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7BD40" w14:textId="685A04B2" w:rsidR="00A45480" w:rsidRDefault="4D78F3FD" w:rsidP="004E132D">
      <w:pPr>
        <w:ind w:left="-709"/>
        <w:rPr>
          <w:b/>
          <w:bCs/>
        </w:rPr>
      </w:pPr>
      <w:r>
        <w:rPr>
          <w:noProof/>
        </w:rPr>
        <w:drawing>
          <wp:inline distT="0" distB="0" distL="0" distR="0" wp14:anchorId="27B993E7" wp14:editId="58B688E1">
            <wp:extent cx="3143688" cy="838317"/>
            <wp:effectExtent l="0" t="0" r="0" b="0"/>
            <wp:docPr id="814845579" name="Picture 814845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143688" cy="838317"/>
                    </a:xfrm>
                    <a:prstGeom prst="rect">
                      <a:avLst/>
                    </a:prstGeom>
                  </pic:spPr>
                </pic:pic>
              </a:graphicData>
            </a:graphic>
          </wp:inline>
        </w:drawing>
      </w:r>
    </w:p>
    <w:p w14:paraId="02B09E85" w14:textId="74216C80" w:rsidR="00337500" w:rsidRPr="004E132D" w:rsidRDefault="00337500" w:rsidP="00337500">
      <w:pPr>
        <w:jc w:val="center"/>
        <w:rPr>
          <w:rFonts w:ascii="Times New Roman" w:hAnsi="Times New Roman" w:cs="Times New Roman"/>
          <w:b/>
          <w:bCs/>
          <w:sz w:val="28"/>
          <w:szCs w:val="28"/>
        </w:rPr>
      </w:pPr>
      <w:r w:rsidRPr="004E132D">
        <w:rPr>
          <w:rFonts w:ascii="Times New Roman" w:hAnsi="Times New Roman" w:cs="Times New Roman"/>
          <w:b/>
          <w:bCs/>
          <w:sz w:val="28"/>
          <w:szCs w:val="28"/>
        </w:rPr>
        <w:t xml:space="preserve">Guidelines for </w:t>
      </w:r>
      <w:r w:rsidR="00B47FAC">
        <w:rPr>
          <w:rFonts w:ascii="Times New Roman" w:hAnsi="Times New Roman" w:cs="Times New Roman"/>
          <w:b/>
          <w:bCs/>
          <w:sz w:val="28"/>
          <w:szCs w:val="28"/>
        </w:rPr>
        <w:t xml:space="preserve">Generative </w:t>
      </w:r>
      <w:r w:rsidRPr="004E132D">
        <w:rPr>
          <w:rFonts w:ascii="Times New Roman" w:hAnsi="Times New Roman" w:cs="Times New Roman"/>
          <w:b/>
          <w:bCs/>
          <w:sz w:val="28"/>
          <w:szCs w:val="28"/>
        </w:rPr>
        <w:t>AI Use in Graduate Studies</w:t>
      </w:r>
    </w:p>
    <w:p w14:paraId="10C01679" w14:textId="258B1842" w:rsidR="004E132D" w:rsidRDefault="004E132D" w:rsidP="00FD6CF6">
      <w:pPr>
        <w:rPr>
          <w:rFonts w:ascii="Times New Roman" w:hAnsi="Times New Roman" w:cs="Times New Roman"/>
        </w:rPr>
      </w:pPr>
      <w:r w:rsidRPr="004E132D">
        <w:rPr>
          <w:rFonts w:ascii="Times New Roman" w:hAnsi="Times New Roman" w:cs="Times New Roman"/>
        </w:rPr>
        <w:t>Generative artificial intelligence (GenAI) tools</w:t>
      </w:r>
      <w:r>
        <w:rPr>
          <w:rStyle w:val="FootnoteReference"/>
          <w:rFonts w:ascii="Times New Roman" w:hAnsi="Times New Roman" w:cs="Times New Roman"/>
        </w:rPr>
        <w:footnoteReference w:id="2"/>
      </w:r>
      <w:r w:rsidRPr="004E132D">
        <w:rPr>
          <w:rFonts w:ascii="Times New Roman" w:hAnsi="Times New Roman" w:cs="Times New Roman"/>
        </w:rPr>
        <w:t xml:space="preserve"> are rapidly gaining </w:t>
      </w:r>
      <w:r w:rsidR="004E6863">
        <w:rPr>
          <w:rFonts w:ascii="Times New Roman" w:hAnsi="Times New Roman" w:cs="Times New Roman"/>
        </w:rPr>
        <w:t>adoption and recognition</w:t>
      </w:r>
      <w:r w:rsidRPr="004E132D">
        <w:rPr>
          <w:rFonts w:ascii="Times New Roman" w:hAnsi="Times New Roman" w:cs="Times New Roman"/>
        </w:rPr>
        <w:t xml:space="preserve"> in academic settings due to their ability to streamline and enhance various research processes</w:t>
      </w:r>
      <w:r w:rsidR="00616DAD">
        <w:rPr>
          <w:rFonts w:ascii="Times New Roman" w:hAnsi="Times New Roman" w:cs="Times New Roman"/>
        </w:rPr>
        <w:t xml:space="preserve">, </w:t>
      </w:r>
      <w:r w:rsidR="006860E5">
        <w:rPr>
          <w:rFonts w:ascii="Times New Roman" w:hAnsi="Times New Roman" w:cs="Times New Roman"/>
        </w:rPr>
        <w:t xml:space="preserve">thereby </w:t>
      </w:r>
      <w:r w:rsidR="00B90A53">
        <w:rPr>
          <w:rFonts w:ascii="Times New Roman" w:hAnsi="Times New Roman" w:cs="Times New Roman"/>
        </w:rPr>
        <w:t xml:space="preserve">increasing </w:t>
      </w:r>
      <w:r w:rsidR="00616DAD">
        <w:rPr>
          <w:rFonts w:ascii="Times New Roman" w:hAnsi="Times New Roman" w:cs="Times New Roman"/>
        </w:rPr>
        <w:t>academic productivity</w:t>
      </w:r>
      <w:r w:rsidRPr="004E132D">
        <w:rPr>
          <w:rFonts w:ascii="Times New Roman" w:hAnsi="Times New Roman" w:cs="Times New Roman"/>
        </w:rPr>
        <w:t>.</w:t>
      </w:r>
      <w:r>
        <w:rPr>
          <w:rFonts w:ascii="Times New Roman" w:hAnsi="Times New Roman" w:cs="Times New Roman"/>
        </w:rPr>
        <w:t xml:space="preserve"> When used properly, t</w:t>
      </w:r>
      <w:r w:rsidRPr="004E132D">
        <w:rPr>
          <w:rFonts w:ascii="Times New Roman" w:hAnsi="Times New Roman" w:cs="Times New Roman"/>
        </w:rPr>
        <w:t xml:space="preserve">hese tools offer immense potential in various aspects of graduate studies, such as </w:t>
      </w:r>
      <w:r w:rsidR="002E31AC">
        <w:rPr>
          <w:rFonts w:ascii="Times New Roman" w:hAnsi="Times New Roman" w:cs="Times New Roman"/>
        </w:rPr>
        <w:t>strengthen</w:t>
      </w:r>
      <w:r>
        <w:rPr>
          <w:rFonts w:ascii="Times New Roman" w:hAnsi="Times New Roman" w:cs="Times New Roman"/>
        </w:rPr>
        <w:t xml:space="preserve">ing the search for </w:t>
      </w:r>
      <w:r w:rsidR="00706B3F">
        <w:rPr>
          <w:rFonts w:ascii="Times New Roman" w:hAnsi="Times New Roman" w:cs="Times New Roman"/>
        </w:rPr>
        <w:t>novel</w:t>
      </w:r>
      <w:r w:rsidRPr="004E132D">
        <w:rPr>
          <w:rFonts w:ascii="Times New Roman" w:hAnsi="Times New Roman" w:cs="Times New Roman"/>
        </w:rPr>
        <w:t xml:space="preserve"> ideas, </w:t>
      </w:r>
      <w:r>
        <w:rPr>
          <w:rFonts w:ascii="Times New Roman" w:hAnsi="Times New Roman" w:cs="Times New Roman"/>
        </w:rPr>
        <w:t xml:space="preserve">helping in </w:t>
      </w:r>
      <w:r w:rsidRPr="004E132D">
        <w:rPr>
          <w:rFonts w:ascii="Times New Roman" w:hAnsi="Times New Roman" w:cs="Times New Roman"/>
        </w:rPr>
        <w:t xml:space="preserve">conducting literature reviews, </w:t>
      </w:r>
      <w:r>
        <w:rPr>
          <w:rFonts w:ascii="Times New Roman" w:hAnsi="Times New Roman" w:cs="Times New Roman"/>
        </w:rPr>
        <w:t xml:space="preserve">aiding in study design, </w:t>
      </w:r>
      <w:r w:rsidRPr="004E132D">
        <w:rPr>
          <w:rFonts w:ascii="Times New Roman" w:hAnsi="Times New Roman" w:cs="Times New Roman"/>
        </w:rPr>
        <w:t>generating illustrati</w:t>
      </w:r>
      <w:r w:rsidR="00616DAD">
        <w:rPr>
          <w:rFonts w:ascii="Times New Roman" w:hAnsi="Times New Roman" w:cs="Times New Roman"/>
        </w:rPr>
        <w:t>ons</w:t>
      </w:r>
      <w:r w:rsidRPr="004E132D">
        <w:rPr>
          <w:rFonts w:ascii="Times New Roman" w:hAnsi="Times New Roman" w:cs="Times New Roman"/>
        </w:rPr>
        <w:t xml:space="preserve">, </w:t>
      </w:r>
      <w:r>
        <w:rPr>
          <w:rFonts w:ascii="Times New Roman" w:hAnsi="Times New Roman" w:cs="Times New Roman"/>
        </w:rPr>
        <w:t xml:space="preserve">supporting complex data analysis, and </w:t>
      </w:r>
      <w:r w:rsidRPr="004E132D">
        <w:rPr>
          <w:rFonts w:ascii="Times New Roman" w:hAnsi="Times New Roman" w:cs="Times New Roman"/>
        </w:rPr>
        <w:t>crafting and refining academic texts.</w:t>
      </w:r>
      <w:r>
        <w:rPr>
          <w:rFonts w:ascii="Times New Roman" w:hAnsi="Times New Roman" w:cs="Times New Roman"/>
        </w:rPr>
        <w:t xml:space="preserve"> </w:t>
      </w:r>
      <w:r w:rsidRPr="004E132D">
        <w:rPr>
          <w:rFonts w:ascii="Times New Roman" w:hAnsi="Times New Roman" w:cs="Times New Roman"/>
        </w:rPr>
        <w:t xml:space="preserve">Furthermore, </w:t>
      </w:r>
      <w:r>
        <w:rPr>
          <w:rFonts w:ascii="Times New Roman" w:hAnsi="Times New Roman" w:cs="Times New Roman"/>
        </w:rPr>
        <w:t xml:space="preserve">the future job market – be it academia, industry or the public sphere – </w:t>
      </w:r>
      <w:r w:rsidRPr="004E132D">
        <w:rPr>
          <w:rFonts w:ascii="Times New Roman" w:hAnsi="Times New Roman" w:cs="Times New Roman"/>
        </w:rPr>
        <w:t xml:space="preserve">will expect our graduates to </w:t>
      </w:r>
      <w:r>
        <w:rPr>
          <w:rFonts w:ascii="Times New Roman" w:hAnsi="Times New Roman" w:cs="Times New Roman"/>
        </w:rPr>
        <w:t xml:space="preserve">have the skills for </w:t>
      </w:r>
      <w:r w:rsidRPr="004E132D">
        <w:rPr>
          <w:rFonts w:ascii="Times New Roman" w:hAnsi="Times New Roman" w:cs="Times New Roman"/>
        </w:rPr>
        <w:t xml:space="preserve">effective and ethical use </w:t>
      </w:r>
      <w:r>
        <w:rPr>
          <w:rFonts w:ascii="Times New Roman" w:hAnsi="Times New Roman" w:cs="Times New Roman"/>
        </w:rPr>
        <w:t xml:space="preserve">of </w:t>
      </w:r>
      <w:r w:rsidRPr="004E132D">
        <w:rPr>
          <w:rFonts w:ascii="Times New Roman" w:hAnsi="Times New Roman" w:cs="Times New Roman"/>
        </w:rPr>
        <w:t>GenAI</w:t>
      </w:r>
      <w:r>
        <w:rPr>
          <w:rFonts w:ascii="Times New Roman" w:hAnsi="Times New Roman" w:cs="Times New Roman"/>
        </w:rPr>
        <w:t xml:space="preserve"> tools</w:t>
      </w:r>
      <w:r w:rsidRPr="004E132D">
        <w:rPr>
          <w:rFonts w:ascii="Times New Roman" w:hAnsi="Times New Roman" w:cs="Times New Roman"/>
        </w:rPr>
        <w:t>.</w:t>
      </w:r>
    </w:p>
    <w:p w14:paraId="25BCBC59" w14:textId="5D53508D" w:rsidR="004E132D" w:rsidRDefault="004E132D" w:rsidP="00FD6CF6">
      <w:pPr>
        <w:rPr>
          <w:rFonts w:ascii="Times New Roman" w:hAnsi="Times New Roman" w:cs="Times New Roman"/>
        </w:rPr>
      </w:pPr>
      <w:r w:rsidRPr="52A85F1E">
        <w:rPr>
          <w:rFonts w:ascii="Times New Roman" w:hAnsi="Times New Roman" w:cs="Times New Roman"/>
        </w:rPr>
        <w:t xml:space="preserve">In graduate studies, </w:t>
      </w:r>
      <w:r w:rsidR="008A7CFD" w:rsidRPr="52A85F1E">
        <w:rPr>
          <w:rFonts w:ascii="Times New Roman" w:hAnsi="Times New Roman" w:cs="Times New Roman"/>
        </w:rPr>
        <w:t xml:space="preserve">GenAI technology </w:t>
      </w:r>
      <w:r w:rsidR="00B47FAC">
        <w:rPr>
          <w:rFonts w:ascii="Times New Roman" w:hAnsi="Times New Roman" w:cs="Times New Roman"/>
        </w:rPr>
        <w:t>should</w:t>
      </w:r>
      <w:r w:rsidR="00B47FAC" w:rsidRPr="52A85F1E">
        <w:rPr>
          <w:rFonts w:ascii="Times New Roman" w:hAnsi="Times New Roman" w:cs="Times New Roman"/>
        </w:rPr>
        <w:t xml:space="preserve"> </w:t>
      </w:r>
      <w:r w:rsidRPr="52A85F1E">
        <w:rPr>
          <w:rFonts w:ascii="Times New Roman" w:hAnsi="Times New Roman" w:cs="Times New Roman"/>
        </w:rPr>
        <w:t xml:space="preserve">be used to </w:t>
      </w:r>
      <w:r w:rsidR="008A7CFD" w:rsidRPr="52A85F1E">
        <w:rPr>
          <w:rFonts w:ascii="Times New Roman" w:hAnsi="Times New Roman" w:cs="Times New Roman"/>
        </w:rPr>
        <w:t>enhanc</w:t>
      </w:r>
      <w:r w:rsidRPr="52A85F1E">
        <w:rPr>
          <w:rFonts w:ascii="Times New Roman" w:hAnsi="Times New Roman" w:cs="Times New Roman"/>
        </w:rPr>
        <w:t>e</w:t>
      </w:r>
      <w:r w:rsidR="008A7CFD" w:rsidRPr="52A85F1E">
        <w:rPr>
          <w:rFonts w:ascii="Times New Roman" w:hAnsi="Times New Roman" w:cs="Times New Roman"/>
        </w:rPr>
        <w:t xml:space="preserve"> rather than replac</w:t>
      </w:r>
      <w:r w:rsidRPr="52A85F1E">
        <w:rPr>
          <w:rFonts w:ascii="Times New Roman" w:hAnsi="Times New Roman" w:cs="Times New Roman"/>
        </w:rPr>
        <w:t>e</w:t>
      </w:r>
      <w:r w:rsidR="008A7CFD" w:rsidRPr="52A85F1E">
        <w:rPr>
          <w:rFonts w:ascii="Times New Roman" w:hAnsi="Times New Roman" w:cs="Times New Roman"/>
        </w:rPr>
        <w:t xml:space="preserve"> human creativity and </w:t>
      </w:r>
      <w:r w:rsidR="00FD3A9A" w:rsidRPr="52A85F1E">
        <w:rPr>
          <w:rFonts w:ascii="Times New Roman" w:hAnsi="Times New Roman" w:cs="Times New Roman"/>
        </w:rPr>
        <w:t>judgement</w:t>
      </w:r>
      <w:r w:rsidRPr="52A85F1E">
        <w:rPr>
          <w:rFonts w:ascii="Times New Roman" w:hAnsi="Times New Roman" w:cs="Times New Roman"/>
        </w:rPr>
        <w:t>.</w:t>
      </w:r>
      <w:r w:rsidR="008A7CFD" w:rsidRPr="52A85F1E">
        <w:rPr>
          <w:rFonts w:ascii="Times New Roman" w:hAnsi="Times New Roman" w:cs="Times New Roman"/>
        </w:rPr>
        <w:t xml:space="preserve"> </w:t>
      </w:r>
      <w:r w:rsidRPr="52A85F1E">
        <w:rPr>
          <w:rFonts w:ascii="Times New Roman" w:hAnsi="Times New Roman" w:cs="Times New Roman"/>
        </w:rPr>
        <w:t xml:space="preserve">When approving graduate students’ use of GenAI technologies, instructors and supervisory committees </w:t>
      </w:r>
      <w:r w:rsidR="00B47FAC">
        <w:rPr>
          <w:rFonts w:ascii="Times New Roman" w:hAnsi="Times New Roman" w:cs="Times New Roman"/>
        </w:rPr>
        <w:t>are expected to</w:t>
      </w:r>
      <w:r w:rsidR="00B47FAC" w:rsidRPr="52A85F1E">
        <w:rPr>
          <w:rFonts w:ascii="Times New Roman" w:hAnsi="Times New Roman" w:cs="Times New Roman"/>
        </w:rPr>
        <w:t xml:space="preserve"> </w:t>
      </w:r>
      <w:r w:rsidRPr="52A85F1E">
        <w:rPr>
          <w:rFonts w:ascii="Times New Roman" w:hAnsi="Times New Roman" w:cs="Times New Roman"/>
        </w:rPr>
        <w:t xml:space="preserve">ensure that students can develop critical research and professional skills, augmented rather than substituted by the effective use of GenAI tools. For example, overreliance on GenAI in crafting texts might inhibit the development of students’ graduate writing skills, which are essential for developing critical reasoning ability. Similarly, the overreliance on GenAI tools for conducting literature reviews creates the risk of superficial engagement with </w:t>
      </w:r>
      <w:r w:rsidR="00706B3F" w:rsidRPr="52A85F1E">
        <w:rPr>
          <w:rFonts w:ascii="Times New Roman" w:hAnsi="Times New Roman" w:cs="Times New Roman"/>
        </w:rPr>
        <w:t>key</w:t>
      </w:r>
      <w:r w:rsidRPr="52A85F1E">
        <w:rPr>
          <w:rFonts w:ascii="Times New Roman" w:hAnsi="Times New Roman" w:cs="Times New Roman"/>
        </w:rPr>
        <w:t xml:space="preserve"> studies in the student’s research domain, inhibiting individual expertise development.</w:t>
      </w:r>
      <w:r w:rsidR="00A54BF3">
        <w:rPr>
          <w:rFonts w:ascii="Times New Roman" w:hAnsi="Times New Roman" w:cs="Times New Roman"/>
        </w:rPr>
        <w:t xml:space="preserve"> In addition, GenAI tools can create non-trivial risks of providing inaccurate information, introducing biases in research, and violating the intellectual property and privacy rights of third parties.</w:t>
      </w:r>
    </w:p>
    <w:p w14:paraId="5B88EC95" w14:textId="4FAAB7F3" w:rsidR="004E4A98" w:rsidRDefault="004E132D" w:rsidP="004E132D">
      <w:pPr>
        <w:rPr>
          <w:rFonts w:ascii="Times New Roman" w:hAnsi="Times New Roman" w:cs="Times New Roman"/>
        </w:rPr>
      </w:pPr>
      <w:r>
        <w:rPr>
          <w:rFonts w:ascii="Times New Roman" w:hAnsi="Times New Roman" w:cs="Times New Roman"/>
        </w:rPr>
        <w:t xml:space="preserve">Considering the potential benefits of the proper and ethical use of GenAI in research activities, banning such technologies in graduate studies </w:t>
      </w:r>
      <w:r w:rsidR="00090E0D">
        <w:rPr>
          <w:rFonts w:ascii="Times New Roman" w:hAnsi="Times New Roman" w:cs="Times New Roman"/>
        </w:rPr>
        <w:t xml:space="preserve">today </w:t>
      </w:r>
      <w:r w:rsidRPr="004E132D">
        <w:rPr>
          <w:rFonts w:ascii="Times New Roman" w:hAnsi="Times New Roman" w:cs="Times New Roman"/>
        </w:rPr>
        <w:t>is impractical</w:t>
      </w:r>
      <w:r w:rsidR="00364CE7">
        <w:rPr>
          <w:rFonts w:ascii="Times New Roman" w:hAnsi="Times New Roman" w:cs="Times New Roman"/>
        </w:rPr>
        <w:t>,</w:t>
      </w:r>
      <w:r w:rsidRPr="004E132D">
        <w:rPr>
          <w:rFonts w:ascii="Times New Roman" w:hAnsi="Times New Roman" w:cs="Times New Roman"/>
        </w:rPr>
        <w:t xml:space="preserve"> </w:t>
      </w:r>
      <w:r>
        <w:rPr>
          <w:rFonts w:ascii="Times New Roman" w:hAnsi="Times New Roman" w:cs="Times New Roman"/>
        </w:rPr>
        <w:t xml:space="preserve">largely </w:t>
      </w:r>
      <w:r w:rsidRPr="004E132D">
        <w:rPr>
          <w:rFonts w:ascii="Times New Roman" w:hAnsi="Times New Roman" w:cs="Times New Roman"/>
        </w:rPr>
        <w:t>unenforceable</w:t>
      </w:r>
      <w:r w:rsidR="00364CE7">
        <w:rPr>
          <w:rFonts w:ascii="Times New Roman" w:hAnsi="Times New Roman" w:cs="Times New Roman"/>
        </w:rPr>
        <w:t xml:space="preserve">, and </w:t>
      </w:r>
      <w:r w:rsidR="00547CF5">
        <w:rPr>
          <w:rFonts w:ascii="Times New Roman" w:hAnsi="Times New Roman" w:cs="Times New Roman"/>
        </w:rPr>
        <w:t>is not</w:t>
      </w:r>
      <w:r w:rsidR="00364CE7">
        <w:rPr>
          <w:rFonts w:ascii="Times New Roman" w:hAnsi="Times New Roman" w:cs="Times New Roman"/>
        </w:rPr>
        <w:t xml:space="preserve"> recommended</w:t>
      </w:r>
      <w:r w:rsidR="00D91B69">
        <w:rPr>
          <w:rFonts w:ascii="Times New Roman" w:hAnsi="Times New Roman" w:cs="Times New Roman"/>
        </w:rPr>
        <w:t xml:space="preserve">. </w:t>
      </w:r>
      <w:r w:rsidR="00864894">
        <w:rPr>
          <w:rFonts w:ascii="Times New Roman" w:hAnsi="Times New Roman" w:cs="Times New Roman"/>
        </w:rPr>
        <w:t>At the same time, e</w:t>
      </w:r>
      <w:r w:rsidR="00864894" w:rsidRPr="004E132D">
        <w:rPr>
          <w:rFonts w:ascii="Times New Roman" w:hAnsi="Times New Roman" w:cs="Times New Roman"/>
        </w:rPr>
        <w:t xml:space="preserve">stablishing a comprehensive policy on </w:t>
      </w:r>
      <w:r w:rsidR="00864894">
        <w:rPr>
          <w:rFonts w:ascii="Times New Roman" w:hAnsi="Times New Roman" w:cs="Times New Roman"/>
        </w:rPr>
        <w:t xml:space="preserve">GenAI </w:t>
      </w:r>
      <w:r w:rsidR="00864894" w:rsidRPr="004E132D">
        <w:rPr>
          <w:rFonts w:ascii="Times New Roman" w:hAnsi="Times New Roman" w:cs="Times New Roman"/>
        </w:rPr>
        <w:t xml:space="preserve">use is challenging </w:t>
      </w:r>
      <w:r w:rsidR="00090E0D">
        <w:rPr>
          <w:rFonts w:ascii="Times New Roman" w:hAnsi="Times New Roman" w:cs="Times New Roman"/>
        </w:rPr>
        <w:t xml:space="preserve">given the </w:t>
      </w:r>
      <w:r w:rsidR="00864894" w:rsidRPr="004E132D">
        <w:rPr>
          <w:rFonts w:ascii="Times New Roman" w:hAnsi="Times New Roman" w:cs="Times New Roman"/>
        </w:rPr>
        <w:t xml:space="preserve">rapidly </w:t>
      </w:r>
      <w:r w:rsidR="00F31C84">
        <w:rPr>
          <w:rFonts w:ascii="Times New Roman" w:hAnsi="Times New Roman" w:cs="Times New Roman"/>
        </w:rPr>
        <w:t>changing</w:t>
      </w:r>
      <w:r w:rsidR="00864894" w:rsidRPr="004E132D">
        <w:rPr>
          <w:rFonts w:ascii="Times New Roman" w:hAnsi="Times New Roman" w:cs="Times New Roman"/>
        </w:rPr>
        <w:t xml:space="preserve"> </w:t>
      </w:r>
      <w:r w:rsidR="00864894">
        <w:rPr>
          <w:rFonts w:ascii="Times New Roman" w:hAnsi="Times New Roman" w:cs="Times New Roman"/>
        </w:rPr>
        <w:t xml:space="preserve">environment of developing </w:t>
      </w:r>
      <w:r w:rsidR="00864894" w:rsidRPr="004E132D">
        <w:rPr>
          <w:rFonts w:ascii="Times New Roman" w:hAnsi="Times New Roman" w:cs="Times New Roman"/>
        </w:rPr>
        <w:t>technolog</w:t>
      </w:r>
      <w:r w:rsidR="00864894">
        <w:rPr>
          <w:rFonts w:ascii="Times New Roman" w:hAnsi="Times New Roman" w:cs="Times New Roman"/>
        </w:rPr>
        <w:t>y</w:t>
      </w:r>
      <w:r w:rsidR="00864894" w:rsidRPr="004E132D">
        <w:rPr>
          <w:rFonts w:ascii="Times New Roman" w:hAnsi="Times New Roman" w:cs="Times New Roman"/>
        </w:rPr>
        <w:t xml:space="preserve"> </w:t>
      </w:r>
      <w:r w:rsidR="00864894">
        <w:rPr>
          <w:rFonts w:ascii="Times New Roman" w:hAnsi="Times New Roman" w:cs="Times New Roman"/>
        </w:rPr>
        <w:t>and evolving academic consensus</w:t>
      </w:r>
      <w:r w:rsidR="00781A20">
        <w:rPr>
          <w:rFonts w:ascii="Times New Roman" w:hAnsi="Times New Roman" w:cs="Times New Roman"/>
        </w:rPr>
        <w:t>.</w:t>
      </w:r>
      <w:r w:rsidR="004E4A98">
        <w:rPr>
          <w:rFonts w:ascii="Times New Roman" w:hAnsi="Times New Roman" w:cs="Times New Roman"/>
        </w:rPr>
        <w:t xml:space="preserve"> </w:t>
      </w:r>
    </w:p>
    <w:p w14:paraId="7EB6F362" w14:textId="3B7EE9D7" w:rsidR="004E4A98" w:rsidRPr="004E4A98" w:rsidRDefault="002D74E9" w:rsidP="004E4A98">
      <w:pPr>
        <w:rPr>
          <w:rFonts w:ascii="Times New Roman" w:hAnsi="Times New Roman" w:cs="Times New Roman"/>
        </w:rPr>
      </w:pPr>
      <w:r>
        <w:rPr>
          <w:rFonts w:ascii="Times New Roman" w:hAnsi="Times New Roman" w:cs="Times New Roman"/>
        </w:rPr>
        <w:t>However, it is crucial</w:t>
      </w:r>
      <w:r w:rsidR="00836A04">
        <w:rPr>
          <w:rFonts w:ascii="Times New Roman" w:hAnsi="Times New Roman" w:cs="Times New Roman"/>
        </w:rPr>
        <w:t xml:space="preserve"> to provide guidance on the ethical and effective use of GenAI to the University graduate community. S</w:t>
      </w:r>
      <w:r w:rsidR="004E4A98">
        <w:rPr>
          <w:rFonts w:ascii="Times New Roman" w:hAnsi="Times New Roman" w:cs="Times New Roman"/>
        </w:rPr>
        <w:t xml:space="preserve">ince </w:t>
      </w:r>
      <w:r w:rsidR="00836A04">
        <w:rPr>
          <w:rFonts w:ascii="Times New Roman" w:hAnsi="Times New Roman" w:cs="Times New Roman"/>
        </w:rPr>
        <w:t>t</w:t>
      </w:r>
      <w:r w:rsidR="004E4A98">
        <w:rPr>
          <w:rFonts w:ascii="Times New Roman" w:hAnsi="Times New Roman" w:cs="Times New Roman"/>
        </w:rPr>
        <w:t xml:space="preserve">he results of graduate studies (e.g., </w:t>
      </w:r>
      <w:r w:rsidR="004E4A98" w:rsidRPr="004E132D">
        <w:rPr>
          <w:rFonts w:ascii="Times New Roman" w:hAnsi="Times New Roman" w:cs="Times New Roman"/>
        </w:rPr>
        <w:t>thes</w:t>
      </w:r>
      <w:r w:rsidR="004E4A98">
        <w:rPr>
          <w:rFonts w:ascii="Times New Roman" w:hAnsi="Times New Roman" w:cs="Times New Roman"/>
        </w:rPr>
        <w:t>es</w:t>
      </w:r>
      <w:r w:rsidR="004E4A98" w:rsidRPr="004E132D">
        <w:rPr>
          <w:rFonts w:ascii="Times New Roman" w:hAnsi="Times New Roman" w:cs="Times New Roman"/>
        </w:rPr>
        <w:t xml:space="preserve"> </w:t>
      </w:r>
      <w:r w:rsidR="004E4A98">
        <w:rPr>
          <w:rFonts w:ascii="Times New Roman" w:hAnsi="Times New Roman" w:cs="Times New Roman"/>
        </w:rPr>
        <w:t>and academic publications) are perpetually available public documents</w:t>
      </w:r>
      <w:r w:rsidR="004C61CA">
        <w:rPr>
          <w:rFonts w:ascii="Times New Roman" w:hAnsi="Times New Roman" w:cs="Times New Roman"/>
        </w:rPr>
        <w:t xml:space="preserve">, </w:t>
      </w:r>
      <w:r w:rsidR="00B35F60">
        <w:rPr>
          <w:rFonts w:ascii="Times New Roman" w:hAnsi="Times New Roman" w:cs="Times New Roman"/>
        </w:rPr>
        <w:t xml:space="preserve">it is imperative to establish clear principles </w:t>
      </w:r>
      <w:r w:rsidR="004E4A98" w:rsidRPr="004E4A98">
        <w:rPr>
          <w:rFonts w:ascii="Times New Roman" w:hAnsi="Times New Roman" w:cs="Times New Roman"/>
        </w:rPr>
        <w:t>for</w:t>
      </w:r>
      <w:r w:rsidR="00B35F60">
        <w:rPr>
          <w:rFonts w:ascii="Times New Roman" w:hAnsi="Times New Roman" w:cs="Times New Roman"/>
        </w:rPr>
        <w:t xml:space="preserve"> allowing </w:t>
      </w:r>
      <w:r w:rsidR="004E4A98" w:rsidRPr="004E4A98">
        <w:rPr>
          <w:rFonts w:ascii="Times New Roman" w:hAnsi="Times New Roman" w:cs="Times New Roman"/>
        </w:rPr>
        <w:t xml:space="preserve">students, </w:t>
      </w:r>
      <w:r w:rsidR="00B35F60">
        <w:rPr>
          <w:rFonts w:ascii="Times New Roman" w:hAnsi="Times New Roman" w:cs="Times New Roman"/>
        </w:rPr>
        <w:t xml:space="preserve">supervisors, </w:t>
      </w:r>
      <w:r w:rsidR="004E4A98" w:rsidRPr="004E4A98">
        <w:rPr>
          <w:rFonts w:ascii="Times New Roman" w:hAnsi="Times New Roman" w:cs="Times New Roman"/>
        </w:rPr>
        <w:t>instructors,</w:t>
      </w:r>
      <w:r w:rsidR="00B35F60">
        <w:rPr>
          <w:rFonts w:ascii="Times New Roman" w:hAnsi="Times New Roman" w:cs="Times New Roman"/>
        </w:rPr>
        <w:t xml:space="preserve"> and graduate program officers to make </w:t>
      </w:r>
      <w:r w:rsidR="00B35F60">
        <w:rPr>
          <w:rFonts w:ascii="Times New Roman" w:hAnsi="Times New Roman" w:cs="Times New Roman"/>
        </w:rPr>
        <w:lastRenderedPageBreak/>
        <w:t xml:space="preserve">decisions with respect to </w:t>
      </w:r>
      <w:r w:rsidR="004E4A98" w:rsidRPr="004E4A98">
        <w:rPr>
          <w:rFonts w:ascii="Times New Roman" w:hAnsi="Times New Roman" w:cs="Times New Roman"/>
        </w:rPr>
        <w:t xml:space="preserve">upholding academic integrity, </w:t>
      </w:r>
      <w:r w:rsidR="00B35F60">
        <w:rPr>
          <w:rFonts w:ascii="Times New Roman" w:hAnsi="Times New Roman" w:cs="Times New Roman"/>
        </w:rPr>
        <w:t xml:space="preserve">avoiding </w:t>
      </w:r>
      <w:r w:rsidR="004E4A98" w:rsidRPr="004E4A98">
        <w:rPr>
          <w:rFonts w:ascii="Times New Roman" w:hAnsi="Times New Roman" w:cs="Times New Roman"/>
        </w:rPr>
        <w:t>misconduct</w:t>
      </w:r>
      <w:r w:rsidR="00B35F60">
        <w:rPr>
          <w:rFonts w:ascii="Times New Roman" w:hAnsi="Times New Roman" w:cs="Times New Roman"/>
        </w:rPr>
        <w:t>, respecting privacy and intellectual property rights, and avoiding biases</w:t>
      </w:r>
      <w:r w:rsidR="004E4A98" w:rsidRPr="004E4A98">
        <w:rPr>
          <w:rFonts w:ascii="Times New Roman" w:hAnsi="Times New Roman" w:cs="Times New Roman"/>
        </w:rPr>
        <w:t>.</w:t>
      </w:r>
      <w:r w:rsidR="004E4A98">
        <w:rPr>
          <w:rFonts w:ascii="Times New Roman" w:hAnsi="Times New Roman" w:cs="Times New Roman"/>
        </w:rPr>
        <w:t xml:space="preserve">  </w:t>
      </w:r>
    </w:p>
    <w:p w14:paraId="377BD61A" w14:textId="0B967691" w:rsidR="004E132D" w:rsidRDefault="0045220A" w:rsidP="007F55A6">
      <w:pPr>
        <w:rPr>
          <w:rFonts w:ascii="Times New Roman" w:hAnsi="Times New Roman" w:cs="Times New Roman"/>
        </w:rPr>
      </w:pPr>
      <w:r>
        <w:rPr>
          <w:rFonts w:ascii="Times New Roman" w:hAnsi="Times New Roman" w:cs="Times New Roman"/>
        </w:rPr>
        <w:t xml:space="preserve">The </w:t>
      </w:r>
      <w:r w:rsidR="004E132D">
        <w:rPr>
          <w:rFonts w:ascii="Times New Roman" w:hAnsi="Times New Roman" w:cs="Times New Roman"/>
        </w:rPr>
        <w:t xml:space="preserve">following guidelines for the use of GenAI in graduate studies, including graduate coursework, candidacy components, and </w:t>
      </w:r>
      <w:r w:rsidR="001D78E4">
        <w:rPr>
          <w:rFonts w:ascii="Times New Roman" w:hAnsi="Times New Roman" w:cs="Times New Roman"/>
        </w:rPr>
        <w:t xml:space="preserve">academic </w:t>
      </w:r>
      <w:r w:rsidR="004E132D">
        <w:rPr>
          <w:rFonts w:ascii="Times New Roman" w:hAnsi="Times New Roman" w:cs="Times New Roman"/>
        </w:rPr>
        <w:t>writing</w:t>
      </w:r>
      <w:r w:rsidR="00F03C48">
        <w:rPr>
          <w:rFonts w:ascii="Times New Roman" w:hAnsi="Times New Roman" w:cs="Times New Roman"/>
        </w:rPr>
        <w:t xml:space="preserve"> (</w:t>
      </w:r>
      <w:r w:rsidR="001D78E4">
        <w:rPr>
          <w:rFonts w:ascii="Times New Roman" w:hAnsi="Times New Roman" w:cs="Times New Roman"/>
        </w:rPr>
        <w:t xml:space="preserve">including </w:t>
      </w:r>
      <w:r w:rsidR="004E132D">
        <w:rPr>
          <w:rFonts w:ascii="Times New Roman" w:hAnsi="Times New Roman" w:cs="Times New Roman"/>
        </w:rPr>
        <w:t>thes</w:t>
      </w:r>
      <w:r w:rsidR="00706B3F">
        <w:rPr>
          <w:rFonts w:ascii="Times New Roman" w:hAnsi="Times New Roman" w:cs="Times New Roman"/>
        </w:rPr>
        <w:t>e</w:t>
      </w:r>
      <w:r w:rsidR="004E132D">
        <w:rPr>
          <w:rFonts w:ascii="Times New Roman" w:hAnsi="Times New Roman" w:cs="Times New Roman"/>
        </w:rPr>
        <w:t>s</w:t>
      </w:r>
      <w:r w:rsidR="00F03C48">
        <w:rPr>
          <w:rFonts w:ascii="Times New Roman" w:hAnsi="Times New Roman" w:cs="Times New Roman"/>
        </w:rPr>
        <w:t>),</w:t>
      </w:r>
      <w:r w:rsidR="00AD4E00">
        <w:rPr>
          <w:rFonts w:ascii="Times New Roman" w:hAnsi="Times New Roman" w:cs="Times New Roman"/>
        </w:rPr>
        <w:t xml:space="preserve"> have been developed </w:t>
      </w:r>
      <w:r w:rsidR="00517B45">
        <w:rPr>
          <w:rFonts w:ascii="Times New Roman" w:hAnsi="Times New Roman" w:cs="Times New Roman"/>
        </w:rPr>
        <w:t xml:space="preserve">by the Faculty of Graduate Studies </w:t>
      </w:r>
      <w:r w:rsidR="420AB885" w:rsidRPr="393AEB61">
        <w:rPr>
          <w:rFonts w:ascii="Times New Roman" w:hAnsi="Times New Roman" w:cs="Times New Roman"/>
        </w:rPr>
        <w:t>(FGS)</w:t>
      </w:r>
      <w:r w:rsidR="00517B45" w:rsidRPr="7472A5AD">
        <w:rPr>
          <w:rFonts w:ascii="Times New Roman" w:hAnsi="Times New Roman" w:cs="Times New Roman"/>
        </w:rPr>
        <w:t xml:space="preserve"> </w:t>
      </w:r>
      <w:r w:rsidR="00517B45">
        <w:rPr>
          <w:rFonts w:ascii="Times New Roman" w:hAnsi="Times New Roman" w:cs="Times New Roman"/>
        </w:rPr>
        <w:t>to</w:t>
      </w:r>
      <w:r w:rsidR="0089754E">
        <w:rPr>
          <w:rFonts w:ascii="Times New Roman" w:hAnsi="Times New Roman" w:cs="Times New Roman"/>
        </w:rPr>
        <w:t xml:space="preserve"> </w:t>
      </w:r>
      <w:r w:rsidR="00970AF5">
        <w:rPr>
          <w:rFonts w:ascii="Times New Roman" w:hAnsi="Times New Roman" w:cs="Times New Roman"/>
        </w:rPr>
        <w:t xml:space="preserve">support students and </w:t>
      </w:r>
      <w:r w:rsidR="002E2A40">
        <w:rPr>
          <w:rFonts w:ascii="Times New Roman" w:hAnsi="Times New Roman" w:cs="Times New Roman"/>
        </w:rPr>
        <w:t>faculty in making GenAI-related decisions and</w:t>
      </w:r>
      <w:r w:rsidR="008841EE">
        <w:rPr>
          <w:rFonts w:ascii="Times New Roman" w:hAnsi="Times New Roman" w:cs="Times New Roman"/>
        </w:rPr>
        <w:t xml:space="preserve"> </w:t>
      </w:r>
      <w:r w:rsidR="002E2A40">
        <w:rPr>
          <w:rFonts w:ascii="Times New Roman" w:hAnsi="Times New Roman" w:cs="Times New Roman"/>
        </w:rPr>
        <w:t>to encourage</w:t>
      </w:r>
      <w:r w:rsidR="00753974">
        <w:rPr>
          <w:rFonts w:ascii="Times New Roman" w:hAnsi="Times New Roman" w:cs="Times New Roman"/>
        </w:rPr>
        <w:t xml:space="preserve"> the graduate community</w:t>
      </w:r>
      <w:r w:rsidR="00832A55" w:rsidRPr="007849C1">
        <w:rPr>
          <w:rFonts w:ascii="Times New Roman" w:hAnsi="Times New Roman" w:cs="Times New Roman"/>
        </w:rPr>
        <w:t xml:space="preserve"> to learn and experiment</w:t>
      </w:r>
      <w:r w:rsidR="002E2A40">
        <w:rPr>
          <w:rFonts w:ascii="Times New Roman" w:hAnsi="Times New Roman" w:cs="Times New Roman"/>
        </w:rPr>
        <w:t xml:space="preserve"> with </w:t>
      </w:r>
      <w:r w:rsidR="001F0589">
        <w:rPr>
          <w:rFonts w:ascii="Times New Roman" w:hAnsi="Times New Roman" w:cs="Times New Roman"/>
        </w:rPr>
        <w:t xml:space="preserve">this </w:t>
      </w:r>
      <w:r w:rsidR="00A1197B">
        <w:rPr>
          <w:rFonts w:ascii="Times New Roman" w:hAnsi="Times New Roman" w:cs="Times New Roman"/>
        </w:rPr>
        <w:t>advancing</w:t>
      </w:r>
      <w:r w:rsidR="00661C43">
        <w:rPr>
          <w:rFonts w:ascii="Times New Roman" w:hAnsi="Times New Roman" w:cs="Times New Roman"/>
        </w:rPr>
        <w:t xml:space="preserve"> technology</w:t>
      </w:r>
      <w:r w:rsidR="002E2A40">
        <w:rPr>
          <w:rFonts w:ascii="Times New Roman" w:hAnsi="Times New Roman" w:cs="Times New Roman"/>
        </w:rPr>
        <w:t>.</w:t>
      </w:r>
    </w:p>
    <w:p w14:paraId="4C85A404" w14:textId="288F3BCC" w:rsidR="00B47FAC" w:rsidRDefault="00C80AF4" w:rsidP="3047F722">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3047F722">
        <w:rPr>
          <w:rFonts w:ascii="Times New Roman" w:hAnsi="Times New Roman" w:cs="Times New Roman"/>
        </w:rPr>
        <w:t xml:space="preserve">These guidelines </w:t>
      </w:r>
      <w:r w:rsidR="00B35F60" w:rsidRPr="3047F722">
        <w:rPr>
          <w:rFonts w:ascii="Times New Roman" w:hAnsi="Times New Roman" w:cs="Times New Roman"/>
        </w:rPr>
        <w:t xml:space="preserve">supplement the University of Calgary’s </w:t>
      </w:r>
      <w:hyperlink r:id="rId11">
        <w:r w:rsidR="00B35F60" w:rsidRPr="3047F722">
          <w:rPr>
            <w:rStyle w:val="Hyperlink"/>
            <w:rFonts w:ascii="Times New Roman" w:hAnsi="Times New Roman" w:cs="Times New Roman"/>
          </w:rPr>
          <w:t>Student Academic Misconduct Policy</w:t>
        </w:r>
      </w:hyperlink>
      <w:r w:rsidR="00B35F60" w:rsidRPr="3047F722">
        <w:rPr>
          <w:rFonts w:ascii="Times New Roman" w:hAnsi="Times New Roman" w:cs="Times New Roman"/>
        </w:rPr>
        <w:t xml:space="preserve">, the </w:t>
      </w:r>
      <w:hyperlink r:id="rId12">
        <w:r w:rsidR="00B35F60" w:rsidRPr="3047F722">
          <w:rPr>
            <w:rStyle w:val="Hyperlink"/>
            <w:rFonts w:ascii="Times New Roman" w:hAnsi="Times New Roman" w:cs="Times New Roman"/>
          </w:rPr>
          <w:t>Research Integrity Policy</w:t>
        </w:r>
      </w:hyperlink>
      <w:r w:rsidR="00B35F60" w:rsidRPr="3047F722">
        <w:rPr>
          <w:rFonts w:ascii="Times New Roman" w:hAnsi="Times New Roman" w:cs="Times New Roman"/>
        </w:rPr>
        <w:t xml:space="preserve"> and the principles of academic integrity outlined in the </w:t>
      </w:r>
      <w:proofErr w:type="spellStart"/>
      <w:r w:rsidR="00B35F60" w:rsidRPr="3047F722">
        <w:rPr>
          <w:rFonts w:ascii="Times New Roman" w:hAnsi="Times New Roman" w:cs="Times New Roman"/>
        </w:rPr>
        <w:t>UCalgary</w:t>
      </w:r>
      <w:proofErr w:type="spellEnd"/>
      <w:r w:rsidR="00B35F60" w:rsidRPr="3047F722">
        <w:rPr>
          <w:rFonts w:ascii="Times New Roman" w:hAnsi="Times New Roman" w:cs="Times New Roman"/>
        </w:rPr>
        <w:t xml:space="preserve"> </w:t>
      </w:r>
      <w:hyperlink r:id="rId13">
        <w:r w:rsidR="00B35F60" w:rsidRPr="3047F722">
          <w:rPr>
            <w:rStyle w:val="Hyperlink"/>
            <w:rFonts w:ascii="Times New Roman" w:hAnsi="Times New Roman" w:cs="Times New Roman"/>
          </w:rPr>
          <w:t>Academic Integrity Handbook</w:t>
        </w:r>
      </w:hyperlink>
      <w:r w:rsidRPr="3047F722">
        <w:rPr>
          <w:rFonts w:ascii="Times New Roman" w:hAnsi="Times New Roman" w:cs="Times New Roman"/>
        </w:rPr>
        <w:t>.</w:t>
      </w:r>
      <w:r w:rsidR="00141BE2" w:rsidRPr="3047F722">
        <w:rPr>
          <w:rFonts w:ascii="Times New Roman" w:hAnsi="Times New Roman" w:cs="Times New Roman"/>
        </w:rPr>
        <w:t xml:space="preserve"> </w:t>
      </w:r>
      <w:r w:rsidR="00B47FAC" w:rsidRPr="3047F722">
        <w:rPr>
          <w:rFonts w:ascii="Times New Roman" w:hAnsi="Times New Roman" w:cs="Times New Roman"/>
        </w:rPr>
        <w:t xml:space="preserve">In cases of conflicts, the listed above policy documents take precedence over the current </w:t>
      </w:r>
      <w:r w:rsidR="00A0753E" w:rsidRPr="3047F722">
        <w:rPr>
          <w:rFonts w:ascii="Times New Roman" w:hAnsi="Times New Roman" w:cs="Times New Roman"/>
        </w:rPr>
        <w:t>guidelines</w:t>
      </w:r>
      <w:r w:rsidR="00B47FAC" w:rsidRPr="3047F722">
        <w:rPr>
          <w:rFonts w:ascii="Times New Roman" w:hAnsi="Times New Roman" w:cs="Times New Roman"/>
        </w:rPr>
        <w:t>.</w:t>
      </w:r>
    </w:p>
    <w:p w14:paraId="4D741894" w14:textId="4B3D31A1" w:rsidR="00CF0047" w:rsidRPr="00070C64" w:rsidRDefault="00141BE2" w:rsidP="005901DE">
      <w:pPr>
        <w:rPr>
          <w:rFonts w:ascii="Times New Roman" w:hAnsi="Times New Roman" w:cs="Times New Roman"/>
        </w:rPr>
      </w:pPr>
      <w:r>
        <w:rPr>
          <w:rFonts w:ascii="Times New Roman" w:hAnsi="Times New Roman" w:cs="Times New Roman"/>
        </w:rPr>
        <w:t xml:space="preserve">Additionally, </w:t>
      </w:r>
      <w:bookmarkStart w:id="0" w:name="_Hlk176498334"/>
      <w:r w:rsidR="00B47FAC">
        <w:rPr>
          <w:rFonts w:ascii="Times New Roman" w:hAnsi="Times New Roman" w:cs="Times New Roman"/>
        </w:rPr>
        <w:t>the current</w:t>
      </w:r>
      <w:r>
        <w:rPr>
          <w:rFonts w:ascii="Times New Roman" w:hAnsi="Times New Roman" w:cs="Times New Roman"/>
        </w:rPr>
        <w:t xml:space="preserve"> </w:t>
      </w:r>
      <w:r w:rsidR="00B47FAC">
        <w:rPr>
          <w:rFonts w:ascii="Times New Roman" w:hAnsi="Times New Roman" w:cs="Times New Roman"/>
        </w:rPr>
        <w:t>g</w:t>
      </w:r>
      <w:r>
        <w:rPr>
          <w:rFonts w:ascii="Times New Roman" w:hAnsi="Times New Roman" w:cs="Times New Roman"/>
        </w:rPr>
        <w:t>uid</w:t>
      </w:r>
      <w:r w:rsidR="005901DE">
        <w:rPr>
          <w:rFonts w:ascii="Times New Roman" w:hAnsi="Times New Roman" w:cs="Times New Roman"/>
        </w:rPr>
        <w:t xml:space="preserve">elines </w:t>
      </w:r>
      <w:r w:rsidR="00B35F60" w:rsidRPr="007F55A6">
        <w:rPr>
          <w:rFonts w:ascii="Times New Roman" w:hAnsi="Times New Roman" w:cs="Times New Roman"/>
        </w:rPr>
        <w:t>are a living document</w:t>
      </w:r>
      <w:r w:rsidR="00070C64">
        <w:rPr>
          <w:rFonts w:ascii="Times New Roman" w:hAnsi="Times New Roman" w:cs="Times New Roman"/>
        </w:rPr>
        <w:t xml:space="preserve"> and will evolve with the development of the technology, academic consensus on the use of GenAI in research and graduate studies, and the establishment of</w:t>
      </w:r>
      <w:r w:rsidR="00B35F60" w:rsidRPr="007F55A6">
        <w:rPr>
          <w:rFonts w:ascii="Times New Roman" w:hAnsi="Times New Roman" w:cs="Times New Roman"/>
        </w:rPr>
        <w:t xml:space="preserve"> general university-level strategies and policies.</w:t>
      </w:r>
    </w:p>
    <w:bookmarkEnd w:id="0"/>
    <w:p w14:paraId="5CE24D73" w14:textId="1C4F851D" w:rsidR="002A48A1" w:rsidRDefault="005C3C86" w:rsidP="005C3C86">
      <w:pPr>
        <w:rPr>
          <w:rFonts w:ascii="Times New Roman" w:hAnsi="Times New Roman" w:cs="Times New Roman"/>
        </w:rPr>
      </w:pPr>
      <w:r w:rsidRPr="52A85F1E">
        <w:rPr>
          <w:rFonts w:ascii="Times New Roman" w:hAnsi="Times New Roman" w:cs="Times New Roman"/>
        </w:rPr>
        <w:t xml:space="preserve">Graduate programs may </w:t>
      </w:r>
      <w:r w:rsidR="00B47FAC">
        <w:rPr>
          <w:rFonts w:ascii="Times New Roman" w:hAnsi="Times New Roman" w:cs="Times New Roman"/>
        </w:rPr>
        <w:t>develop</w:t>
      </w:r>
      <w:r w:rsidR="00B47FAC" w:rsidRPr="52A85F1E">
        <w:rPr>
          <w:rFonts w:ascii="Times New Roman" w:hAnsi="Times New Roman" w:cs="Times New Roman"/>
        </w:rPr>
        <w:t xml:space="preserve"> </w:t>
      </w:r>
      <w:r w:rsidRPr="52A85F1E">
        <w:rPr>
          <w:rFonts w:ascii="Times New Roman" w:hAnsi="Times New Roman" w:cs="Times New Roman"/>
        </w:rPr>
        <w:t xml:space="preserve">additional guidelines regarding the use of </w:t>
      </w:r>
      <w:r w:rsidR="004E132D" w:rsidRPr="52A85F1E">
        <w:rPr>
          <w:rFonts w:ascii="Times New Roman" w:hAnsi="Times New Roman" w:cs="Times New Roman"/>
        </w:rPr>
        <w:t>Gen</w:t>
      </w:r>
      <w:r w:rsidRPr="52A85F1E">
        <w:rPr>
          <w:rFonts w:ascii="Times New Roman" w:hAnsi="Times New Roman" w:cs="Times New Roman"/>
        </w:rPr>
        <w:t>AI in research and coursework</w:t>
      </w:r>
      <w:r w:rsidR="004E132D" w:rsidRPr="52A85F1E">
        <w:rPr>
          <w:rFonts w:ascii="Times New Roman" w:hAnsi="Times New Roman" w:cs="Times New Roman"/>
        </w:rPr>
        <w:t xml:space="preserve"> </w:t>
      </w:r>
      <w:r w:rsidR="09552B1D" w:rsidRPr="52A85F1E">
        <w:rPr>
          <w:rFonts w:ascii="Times New Roman" w:hAnsi="Times New Roman" w:cs="Times New Roman"/>
        </w:rPr>
        <w:t xml:space="preserve">in their </w:t>
      </w:r>
      <w:r w:rsidR="004E132D" w:rsidRPr="52A85F1E">
        <w:rPr>
          <w:rFonts w:ascii="Times New Roman" w:hAnsi="Times New Roman" w:cs="Times New Roman"/>
        </w:rPr>
        <w:t>specific disciplines</w:t>
      </w:r>
      <w:r w:rsidRPr="52A85F1E">
        <w:rPr>
          <w:rFonts w:ascii="Times New Roman" w:hAnsi="Times New Roman" w:cs="Times New Roman"/>
        </w:rPr>
        <w:t>,</w:t>
      </w:r>
      <w:r w:rsidR="00FD3A9A" w:rsidRPr="52A85F1E">
        <w:rPr>
          <w:rFonts w:ascii="Times New Roman" w:hAnsi="Times New Roman" w:cs="Times New Roman"/>
        </w:rPr>
        <w:t xml:space="preserve"> including</w:t>
      </w:r>
      <w:r w:rsidR="002A48A1">
        <w:rPr>
          <w:rFonts w:ascii="Times New Roman" w:hAnsi="Times New Roman" w:cs="Times New Roman"/>
        </w:rPr>
        <w:t>:</w:t>
      </w:r>
    </w:p>
    <w:p w14:paraId="14516D4D" w14:textId="126025DD" w:rsidR="002A48A1" w:rsidRDefault="00FD3A9A" w:rsidP="002A48A1">
      <w:pPr>
        <w:pStyle w:val="ListParagraph"/>
        <w:numPr>
          <w:ilvl w:val="0"/>
          <w:numId w:val="31"/>
        </w:numPr>
        <w:rPr>
          <w:rFonts w:ascii="Times New Roman" w:hAnsi="Times New Roman" w:cs="Times New Roman"/>
        </w:rPr>
      </w:pPr>
      <w:r w:rsidRPr="00226AFA">
        <w:rPr>
          <w:rFonts w:ascii="Times New Roman" w:hAnsi="Times New Roman" w:cs="Times New Roman"/>
        </w:rPr>
        <w:t>imposing restrictions on the use of such tools</w:t>
      </w:r>
      <w:r w:rsidR="00CF0047" w:rsidRPr="00226AFA">
        <w:rPr>
          <w:rFonts w:ascii="Times New Roman" w:hAnsi="Times New Roman" w:cs="Times New Roman"/>
        </w:rPr>
        <w:t xml:space="preserve"> (up to the </w:t>
      </w:r>
      <w:r w:rsidR="004E4A98" w:rsidRPr="00226AFA">
        <w:rPr>
          <w:rFonts w:ascii="Times New Roman" w:hAnsi="Times New Roman" w:cs="Times New Roman"/>
        </w:rPr>
        <w:t>full prohibition when appropriate</w:t>
      </w:r>
      <w:r w:rsidR="00CF0047" w:rsidRPr="00226AFA">
        <w:rPr>
          <w:rFonts w:ascii="Times New Roman" w:hAnsi="Times New Roman" w:cs="Times New Roman"/>
        </w:rPr>
        <w:t>)</w:t>
      </w:r>
    </w:p>
    <w:p w14:paraId="2D4118E5" w14:textId="45C11DCA" w:rsidR="002A48A1" w:rsidRDefault="002A48A1" w:rsidP="002A48A1">
      <w:pPr>
        <w:pStyle w:val="ListParagraph"/>
        <w:numPr>
          <w:ilvl w:val="0"/>
          <w:numId w:val="31"/>
        </w:numPr>
        <w:rPr>
          <w:rFonts w:ascii="Times New Roman" w:hAnsi="Times New Roman" w:cs="Times New Roman"/>
        </w:rPr>
      </w:pPr>
      <w:r>
        <w:rPr>
          <w:rFonts w:ascii="Times New Roman" w:hAnsi="Times New Roman" w:cs="Times New Roman"/>
        </w:rPr>
        <w:t xml:space="preserve">creating lists of GenAI tools that are approved for use without declaring (e.g., spell-checkers), approved for use with declaring and authorization, and prohibited </w:t>
      </w:r>
    </w:p>
    <w:p w14:paraId="4938D465" w14:textId="55E63B2C" w:rsidR="005C3C86" w:rsidRPr="004E132D" w:rsidRDefault="003B4F75" w:rsidP="002A48A1">
      <w:pPr>
        <w:rPr>
          <w:rFonts w:ascii="Times New Roman" w:hAnsi="Times New Roman" w:cs="Times New Roman"/>
        </w:rPr>
      </w:pPr>
      <w:r>
        <w:rPr>
          <w:rFonts w:ascii="Times New Roman" w:hAnsi="Times New Roman" w:cs="Times New Roman"/>
        </w:rPr>
        <w:t>When available</w:t>
      </w:r>
      <w:r w:rsidR="00D4369F">
        <w:rPr>
          <w:rFonts w:ascii="Times New Roman" w:hAnsi="Times New Roman" w:cs="Times New Roman"/>
        </w:rPr>
        <w:t xml:space="preserve">, the graduate program </w:t>
      </w:r>
      <w:r w:rsidR="00B47FAC">
        <w:rPr>
          <w:rFonts w:ascii="Times New Roman" w:hAnsi="Times New Roman" w:cs="Times New Roman"/>
        </w:rPr>
        <w:t xml:space="preserve">guidelines </w:t>
      </w:r>
      <w:r w:rsidR="00D4369F">
        <w:rPr>
          <w:rFonts w:ascii="Times New Roman" w:hAnsi="Times New Roman" w:cs="Times New Roman"/>
        </w:rPr>
        <w:t xml:space="preserve">supersede the </w:t>
      </w:r>
      <w:r w:rsidR="27EC67CA" w:rsidRPr="06117868">
        <w:rPr>
          <w:rFonts w:ascii="Times New Roman" w:hAnsi="Times New Roman" w:cs="Times New Roman"/>
        </w:rPr>
        <w:t>current FGS</w:t>
      </w:r>
      <w:r w:rsidR="00D4369F">
        <w:rPr>
          <w:rFonts w:ascii="Times New Roman" w:hAnsi="Times New Roman" w:cs="Times New Roman"/>
        </w:rPr>
        <w:t xml:space="preserve"> guidelines. </w:t>
      </w:r>
      <w:r w:rsidR="50D749BF" w:rsidRPr="35339E41">
        <w:rPr>
          <w:rFonts w:ascii="Times New Roman" w:hAnsi="Times New Roman" w:cs="Times New Roman"/>
        </w:rPr>
        <w:t xml:space="preserve">The </w:t>
      </w:r>
      <w:r w:rsidR="00D4369F" w:rsidRPr="35339E41">
        <w:rPr>
          <w:rFonts w:ascii="Times New Roman" w:hAnsi="Times New Roman" w:cs="Times New Roman"/>
        </w:rPr>
        <w:t>program</w:t>
      </w:r>
      <w:r w:rsidR="00D4369F">
        <w:rPr>
          <w:rFonts w:ascii="Times New Roman" w:hAnsi="Times New Roman" w:cs="Times New Roman"/>
        </w:rPr>
        <w:t xml:space="preserve">-specific guidelines </w:t>
      </w:r>
      <w:r w:rsidR="00295679">
        <w:rPr>
          <w:rFonts w:ascii="Times New Roman" w:hAnsi="Times New Roman" w:cs="Times New Roman"/>
        </w:rPr>
        <w:t xml:space="preserve">for GenAI use in graduate studies </w:t>
      </w:r>
      <w:r w:rsidR="003F6169">
        <w:rPr>
          <w:rFonts w:ascii="Times New Roman" w:hAnsi="Times New Roman" w:cs="Times New Roman"/>
        </w:rPr>
        <w:t>must be consistent with the current FGS guidelines</w:t>
      </w:r>
      <w:r w:rsidR="00D4369F" w:rsidRPr="623AD666">
        <w:rPr>
          <w:rFonts w:ascii="Times New Roman" w:hAnsi="Times New Roman" w:cs="Times New Roman"/>
        </w:rPr>
        <w:t>.</w:t>
      </w:r>
      <w:r w:rsidR="00D4369F">
        <w:rPr>
          <w:rFonts w:ascii="Times New Roman" w:hAnsi="Times New Roman" w:cs="Times New Roman"/>
        </w:rPr>
        <w:t xml:space="preserve"> </w:t>
      </w:r>
      <w:r w:rsidR="00FD3A9A" w:rsidRPr="52A85F1E">
        <w:rPr>
          <w:rFonts w:ascii="Times New Roman" w:hAnsi="Times New Roman" w:cs="Times New Roman"/>
        </w:rPr>
        <w:t>G</w:t>
      </w:r>
      <w:r w:rsidR="004E132D" w:rsidRPr="52A85F1E">
        <w:rPr>
          <w:rFonts w:ascii="Times New Roman" w:hAnsi="Times New Roman" w:cs="Times New Roman"/>
        </w:rPr>
        <w:t xml:space="preserve">raduate </w:t>
      </w:r>
      <w:r w:rsidR="005C3C86" w:rsidRPr="52A85F1E">
        <w:rPr>
          <w:rFonts w:ascii="Times New Roman" w:hAnsi="Times New Roman" w:cs="Times New Roman"/>
        </w:rPr>
        <w:t xml:space="preserve">students should ensure that they are familiar with </w:t>
      </w:r>
      <w:r w:rsidR="00FD3A9A" w:rsidRPr="52A85F1E">
        <w:rPr>
          <w:rFonts w:ascii="Times New Roman" w:hAnsi="Times New Roman" w:cs="Times New Roman"/>
        </w:rPr>
        <w:t xml:space="preserve">the </w:t>
      </w:r>
      <w:r w:rsidR="005C3C86" w:rsidRPr="52A85F1E">
        <w:rPr>
          <w:rFonts w:ascii="Times New Roman" w:hAnsi="Times New Roman" w:cs="Times New Roman"/>
        </w:rPr>
        <w:t>requirements</w:t>
      </w:r>
      <w:r w:rsidR="00FD3A9A" w:rsidRPr="52A85F1E">
        <w:rPr>
          <w:rFonts w:ascii="Times New Roman" w:hAnsi="Times New Roman" w:cs="Times New Roman"/>
        </w:rPr>
        <w:t xml:space="preserve"> of their programs</w:t>
      </w:r>
      <w:r w:rsidR="005C3C86" w:rsidRPr="52A85F1E">
        <w:rPr>
          <w:rFonts w:ascii="Times New Roman" w:hAnsi="Times New Roman" w:cs="Times New Roman"/>
        </w:rPr>
        <w:t>.</w:t>
      </w:r>
    </w:p>
    <w:p w14:paraId="725DFE26" w14:textId="77777777" w:rsidR="004E132D" w:rsidRDefault="004E132D" w:rsidP="00FD6CF6">
      <w:pPr>
        <w:rPr>
          <w:rFonts w:ascii="Times New Roman" w:hAnsi="Times New Roman" w:cs="Times New Roman"/>
          <w:i/>
          <w:iCs/>
          <w:sz w:val="22"/>
          <w:szCs w:val="22"/>
        </w:rPr>
      </w:pPr>
    </w:p>
    <w:p w14:paraId="3A3BBE41" w14:textId="37F7C1B7" w:rsidR="009F2D39" w:rsidRPr="004E132D" w:rsidRDefault="00C459F9" w:rsidP="004E132D">
      <w:pPr>
        <w:jc w:val="center"/>
        <w:rPr>
          <w:rFonts w:ascii="Times New Roman" w:hAnsi="Times New Roman" w:cs="Times New Roman"/>
          <w:b/>
          <w:bCs/>
        </w:rPr>
      </w:pPr>
      <w:r w:rsidRPr="004E132D">
        <w:rPr>
          <w:rFonts w:ascii="Times New Roman" w:hAnsi="Times New Roman" w:cs="Times New Roman"/>
          <w:b/>
          <w:bCs/>
        </w:rPr>
        <w:t>Guiding Principles:</w:t>
      </w:r>
      <w:r w:rsidR="000220FE">
        <w:rPr>
          <w:rStyle w:val="FootnoteReference"/>
          <w:rFonts w:ascii="Times New Roman" w:hAnsi="Times New Roman" w:cs="Times New Roman"/>
          <w:b/>
          <w:bCs/>
        </w:rPr>
        <w:footnoteReference w:id="3"/>
      </w:r>
    </w:p>
    <w:p w14:paraId="161F945E" w14:textId="77777777" w:rsidR="00F77467" w:rsidRPr="004E132D" w:rsidRDefault="00F77467" w:rsidP="00F77467">
      <w:pPr>
        <w:pStyle w:val="ListParagraph"/>
        <w:numPr>
          <w:ilvl w:val="0"/>
          <w:numId w:val="3"/>
        </w:numPr>
        <w:rPr>
          <w:rFonts w:ascii="Times New Roman" w:hAnsi="Times New Roman" w:cs="Times New Roman"/>
          <w:b/>
          <w:bCs/>
        </w:rPr>
      </w:pPr>
      <w:r w:rsidRPr="004E132D">
        <w:rPr>
          <w:rFonts w:ascii="Times New Roman" w:hAnsi="Times New Roman" w:cs="Times New Roman"/>
          <w:b/>
          <w:bCs/>
        </w:rPr>
        <w:t>Authorized Use</w:t>
      </w:r>
    </w:p>
    <w:p w14:paraId="675B2BE4" w14:textId="641040CB" w:rsidR="00320141" w:rsidRPr="00320141" w:rsidRDefault="00320141" w:rsidP="003F6169">
      <w:pPr>
        <w:rPr>
          <w:rFonts w:ascii="Times New Roman" w:hAnsi="Times New Roman" w:cs="Times New Roman"/>
          <w:color w:val="467886" w:themeColor="hyperlink"/>
          <w:u w:val="single"/>
        </w:rPr>
      </w:pPr>
      <w:r w:rsidRPr="3047F722">
        <w:rPr>
          <w:rFonts w:ascii="Times New Roman" w:hAnsi="Times New Roman" w:cs="Times New Roman"/>
        </w:rPr>
        <w:t xml:space="preserve">Unauthorized use of GenAI tools in graduate studies </w:t>
      </w:r>
      <w:r w:rsidR="003F6169" w:rsidRPr="3047F722">
        <w:rPr>
          <w:rFonts w:ascii="Times New Roman" w:hAnsi="Times New Roman" w:cs="Times New Roman"/>
        </w:rPr>
        <w:t xml:space="preserve">may </w:t>
      </w:r>
      <w:r w:rsidRPr="3047F722">
        <w:rPr>
          <w:rFonts w:ascii="Times New Roman" w:hAnsi="Times New Roman" w:cs="Times New Roman"/>
        </w:rPr>
        <w:t xml:space="preserve">be considered a violation of the University of Calgary’s </w:t>
      </w:r>
      <w:hyperlink r:id="rId14">
        <w:r w:rsidRPr="3047F722">
          <w:rPr>
            <w:rStyle w:val="Hyperlink"/>
            <w:rFonts w:ascii="Times New Roman" w:hAnsi="Times New Roman" w:cs="Times New Roman"/>
          </w:rPr>
          <w:t>Student Academic Misconduct Policy</w:t>
        </w:r>
      </w:hyperlink>
      <w:r w:rsidRPr="3047F722">
        <w:rPr>
          <w:rStyle w:val="Hyperlink"/>
          <w:rFonts w:ascii="Times New Roman" w:hAnsi="Times New Roman" w:cs="Times New Roman"/>
        </w:rPr>
        <w:t>.</w:t>
      </w:r>
    </w:p>
    <w:p w14:paraId="03AF196C" w14:textId="494C1A1D" w:rsidR="00320141" w:rsidRDefault="00EE7072" w:rsidP="003A7C62">
      <w:pPr>
        <w:rPr>
          <w:rFonts w:ascii="Times New Roman" w:hAnsi="Times New Roman" w:cs="Times New Roman"/>
        </w:rPr>
      </w:pPr>
      <w:r w:rsidRPr="00EE7072">
        <w:rPr>
          <w:rFonts w:ascii="Times New Roman" w:hAnsi="Times New Roman" w:cs="Times New Roman"/>
        </w:rPr>
        <w:lastRenderedPageBreak/>
        <w:t xml:space="preserve">Students </w:t>
      </w:r>
      <w:r w:rsidR="00320141">
        <w:rPr>
          <w:rFonts w:ascii="Times New Roman" w:hAnsi="Times New Roman" w:cs="Times New Roman"/>
        </w:rPr>
        <w:t>should</w:t>
      </w:r>
      <w:r w:rsidR="00320141" w:rsidRPr="00EE7072">
        <w:rPr>
          <w:rFonts w:ascii="Times New Roman" w:hAnsi="Times New Roman" w:cs="Times New Roman"/>
        </w:rPr>
        <w:t xml:space="preserve"> </w:t>
      </w:r>
      <w:r w:rsidRPr="00EE7072">
        <w:rPr>
          <w:rFonts w:ascii="Times New Roman" w:hAnsi="Times New Roman" w:cs="Times New Roman"/>
        </w:rPr>
        <w:t>consult with the appropriate faculty member</w:t>
      </w:r>
      <w:r>
        <w:rPr>
          <w:rFonts w:ascii="Times New Roman" w:hAnsi="Times New Roman" w:cs="Times New Roman"/>
        </w:rPr>
        <w:t>s</w:t>
      </w:r>
      <w:r w:rsidRPr="00EE7072">
        <w:rPr>
          <w:rFonts w:ascii="Times New Roman" w:hAnsi="Times New Roman" w:cs="Times New Roman"/>
        </w:rPr>
        <w:t xml:space="preserve"> to determine the appropriate use of GenAI tools in their graduate studies. This includes their instructors (for graduate coursework), and supervisors and supervisory committees (for candidacy components and thesis writing).</w:t>
      </w:r>
      <w:r w:rsidR="00320141">
        <w:rPr>
          <w:rFonts w:ascii="Times New Roman" w:hAnsi="Times New Roman" w:cs="Times New Roman"/>
        </w:rPr>
        <w:t xml:space="preserve"> The initial discussions of appropriate use of GenAI tools with the supervisors is expected to happen during the initial signing of the </w:t>
      </w:r>
      <w:r w:rsidR="00320141" w:rsidRPr="00320141">
        <w:rPr>
          <w:rFonts w:ascii="Times New Roman" w:hAnsi="Times New Roman" w:cs="Times New Roman"/>
        </w:rPr>
        <w:t>Checklist of Expectations for Graduate Students and Supervisors</w:t>
      </w:r>
      <w:r w:rsidR="00320141">
        <w:rPr>
          <w:rFonts w:ascii="Times New Roman" w:hAnsi="Times New Roman" w:cs="Times New Roman"/>
        </w:rPr>
        <w:t xml:space="preserve"> (“</w:t>
      </w:r>
      <w:r w:rsidR="00320141" w:rsidRPr="00320141">
        <w:rPr>
          <w:rFonts w:ascii="Times New Roman" w:hAnsi="Times New Roman" w:cs="Times New Roman"/>
        </w:rPr>
        <w:t>Student</w:t>
      </w:r>
      <w:r w:rsidR="00320141">
        <w:rPr>
          <w:rFonts w:ascii="Times New Roman" w:hAnsi="Times New Roman" w:cs="Times New Roman"/>
        </w:rPr>
        <w:t>-</w:t>
      </w:r>
      <w:r w:rsidR="00320141" w:rsidRPr="00320141">
        <w:rPr>
          <w:rFonts w:ascii="Times New Roman" w:hAnsi="Times New Roman" w:cs="Times New Roman"/>
        </w:rPr>
        <w:t>Supervisor Checklist</w:t>
      </w:r>
      <w:r w:rsidR="00320141">
        <w:rPr>
          <w:rFonts w:ascii="Times New Roman" w:hAnsi="Times New Roman" w:cs="Times New Roman"/>
        </w:rPr>
        <w:t>”).</w:t>
      </w:r>
    </w:p>
    <w:p w14:paraId="6E3D6A71" w14:textId="0792B3F7" w:rsidR="00706B3F" w:rsidRDefault="003A7C62" w:rsidP="003A7C62">
      <w:pPr>
        <w:rPr>
          <w:rFonts w:ascii="Times New Roman" w:hAnsi="Times New Roman" w:cs="Times New Roman"/>
        </w:rPr>
      </w:pPr>
      <w:r w:rsidRPr="6A5EFD1F">
        <w:rPr>
          <w:rFonts w:ascii="Times New Roman" w:hAnsi="Times New Roman" w:cs="Times New Roman"/>
        </w:rPr>
        <w:t xml:space="preserve">These discussions are essential for understanding the </w:t>
      </w:r>
      <w:r w:rsidR="000220FE" w:rsidRPr="6A5EFD1F">
        <w:rPr>
          <w:rFonts w:ascii="Times New Roman" w:hAnsi="Times New Roman" w:cs="Times New Roman"/>
        </w:rPr>
        <w:t>educational and research benefits</w:t>
      </w:r>
      <w:r w:rsidR="00EE7072">
        <w:rPr>
          <w:rFonts w:ascii="Times New Roman" w:hAnsi="Times New Roman" w:cs="Times New Roman"/>
        </w:rPr>
        <w:t xml:space="preserve"> and risks</w:t>
      </w:r>
      <w:r w:rsidR="000220FE" w:rsidRPr="6A5EFD1F">
        <w:rPr>
          <w:rFonts w:ascii="Times New Roman" w:hAnsi="Times New Roman" w:cs="Times New Roman"/>
        </w:rPr>
        <w:t xml:space="preserve">, potential to advance knowledge and produce a novel contribution, </w:t>
      </w:r>
      <w:r w:rsidRPr="6A5EFD1F">
        <w:rPr>
          <w:rFonts w:ascii="Times New Roman" w:hAnsi="Times New Roman" w:cs="Times New Roman"/>
        </w:rPr>
        <w:t xml:space="preserve">ethical implications, </w:t>
      </w:r>
      <w:r w:rsidR="000220FE" w:rsidRPr="6A5EFD1F">
        <w:rPr>
          <w:rFonts w:ascii="Times New Roman" w:hAnsi="Times New Roman" w:cs="Times New Roman"/>
        </w:rPr>
        <w:t xml:space="preserve">and </w:t>
      </w:r>
      <w:hyperlink r:id="rId15">
        <w:r w:rsidRPr="6A5EFD1F">
          <w:rPr>
            <w:rStyle w:val="Hyperlink"/>
            <w:rFonts w:ascii="Times New Roman" w:hAnsi="Times New Roman" w:cs="Times New Roman"/>
          </w:rPr>
          <w:t>academic integrity considerations</w:t>
        </w:r>
      </w:hyperlink>
      <w:r w:rsidRPr="6A5EFD1F">
        <w:rPr>
          <w:rFonts w:ascii="Times New Roman" w:hAnsi="Times New Roman" w:cs="Times New Roman"/>
        </w:rPr>
        <w:t xml:space="preserve"> associated with the use of </w:t>
      </w:r>
      <w:r w:rsidR="000220FE" w:rsidRPr="6A5EFD1F">
        <w:rPr>
          <w:rFonts w:ascii="Times New Roman" w:hAnsi="Times New Roman" w:cs="Times New Roman"/>
        </w:rPr>
        <w:t>GenAI</w:t>
      </w:r>
      <w:r w:rsidRPr="6A5EFD1F">
        <w:rPr>
          <w:rFonts w:ascii="Times New Roman" w:hAnsi="Times New Roman" w:cs="Times New Roman"/>
        </w:rPr>
        <w:t xml:space="preserve"> technolog</w:t>
      </w:r>
      <w:r w:rsidR="000220FE" w:rsidRPr="6A5EFD1F">
        <w:rPr>
          <w:rFonts w:ascii="Times New Roman" w:hAnsi="Times New Roman" w:cs="Times New Roman"/>
        </w:rPr>
        <w:t>ies</w:t>
      </w:r>
      <w:r w:rsidRPr="6A5EFD1F">
        <w:rPr>
          <w:rFonts w:ascii="Times New Roman" w:hAnsi="Times New Roman" w:cs="Times New Roman"/>
        </w:rPr>
        <w:t>.</w:t>
      </w:r>
    </w:p>
    <w:p w14:paraId="24CE3707" w14:textId="220EADA6" w:rsidR="000220FE" w:rsidRDefault="00EE7072" w:rsidP="000220FE">
      <w:pPr>
        <w:rPr>
          <w:rFonts w:ascii="Times New Roman" w:hAnsi="Times New Roman" w:cs="Times New Roman"/>
        </w:rPr>
      </w:pPr>
      <w:r w:rsidRPr="00EE7072">
        <w:rPr>
          <w:rFonts w:ascii="Times New Roman" w:hAnsi="Times New Roman" w:cs="Times New Roman"/>
        </w:rPr>
        <w:t xml:space="preserve">Students </w:t>
      </w:r>
      <w:r w:rsidR="00320141">
        <w:rPr>
          <w:rFonts w:ascii="Times New Roman" w:hAnsi="Times New Roman" w:cs="Times New Roman"/>
        </w:rPr>
        <w:t>should</w:t>
      </w:r>
      <w:r w:rsidR="00320141" w:rsidRPr="00EE7072">
        <w:rPr>
          <w:rFonts w:ascii="Times New Roman" w:hAnsi="Times New Roman" w:cs="Times New Roman"/>
        </w:rPr>
        <w:t xml:space="preserve"> </w:t>
      </w:r>
      <w:r w:rsidRPr="00EE7072">
        <w:rPr>
          <w:rFonts w:ascii="Times New Roman" w:hAnsi="Times New Roman" w:cs="Times New Roman"/>
        </w:rPr>
        <w:t>obtain written, unambiguous authorization prior to the planned use of GenAI tools in graduate work (coursework, candidacy components, thesis), including the following applications:</w:t>
      </w:r>
    </w:p>
    <w:p w14:paraId="6EE4DB23" w14:textId="6F886EA6" w:rsidR="000220FE" w:rsidRDefault="000220FE" w:rsidP="000220FE">
      <w:pPr>
        <w:pStyle w:val="ListParagraph"/>
        <w:numPr>
          <w:ilvl w:val="0"/>
          <w:numId w:val="9"/>
        </w:numPr>
        <w:rPr>
          <w:rFonts w:ascii="Times New Roman" w:hAnsi="Times New Roman" w:cs="Times New Roman"/>
        </w:rPr>
      </w:pPr>
      <w:r>
        <w:rPr>
          <w:rFonts w:ascii="Times New Roman" w:hAnsi="Times New Roman" w:cs="Times New Roman"/>
        </w:rPr>
        <w:t>Academic writing, including editing of the student-written text</w:t>
      </w:r>
      <w:r w:rsidR="00170B9B">
        <w:rPr>
          <w:rFonts w:ascii="Times New Roman" w:hAnsi="Times New Roman" w:cs="Times New Roman"/>
        </w:rPr>
        <w:t xml:space="preserve"> (</w:t>
      </w:r>
      <w:proofErr w:type="gramStart"/>
      <w:r w:rsidR="00170B9B">
        <w:rPr>
          <w:rFonts w:ascii="Times New Roman" w:hAnsi="Times New Roman" w:cs="Times New Roman"/>
        </w:rPr>
        <w:t>with the exception of</w:t>
      </w:r>
      <w:proofErr w:type="gramEnd"/>
      <w:r w:rsidR="00170B9B">
        <w:rPr>
          <w:rFonts w:ascii="Times New Roman" w:hAnsi="Times New Roman" w:cs="Times New Roman"/>
        </w:rPr>
        <w:t xml:space="preserve"> spell-checkers</w:t>
      </w:r>
      <w:proofErr w:type="gramStart"/>
      <w:r w:rsidR="00170B9B">
        <w:rPr>
          <w:rFonts w:ascii="Times New Roman" w:hAnsi="Times New Roman" w:cs="Times New Roman"/>
        </w:rPr>
        <w:t>);</w:t>
      </w:r>
      <w:proofErr w:type="gramEnd"/>
    </w:p>
    <w:p w14:paraId="2F31BA71" w14:textId="75995DBC" w:rsidR="000220FE" w:rsidRDefault="000220FE" w:rsidP="000220FE">
      <w:pPr>
        <w:pStyle w:val="ListParagraph"/>
        <w:numPr>
          <w:ilvl w:val="0"/>
          <w:numId w:val="9"/>
        </w:numPr>
        <w:rPr>
          <w:rFonts w:ascii="Times New Roman" w:hAnsi="Times New Roman" w:cs="Times New Roman"/>
        </w:rPr>
      </w:pPr>
      <w:r>
        <w:rPr>
          <w:rFonts w:ascii="Times New Roman" w:hAnsi="Times New Roman" w:cs="Times New Roman"/>
        </w:rPr>
        <w:t xml:space="preserve">Generating or adjusting images, sound and video </w:t>
      </w:r>
      <w:proofErr w:type="gramStart"/>
      <w:r>
        <w:rPr>
          <w:rFonts w:ascii="Times New Roman" w:hAnsi="Times New Roman" w:cs="Times New Roman"/>
        </w:rPr>
        <w:t>content</w:t>
      </w:r>
      <w:r w:rsidR="00170B9B">
        <w:rPr>
          <w:rFonts w:ascii="Times New Roman" w:hAnsi="Times New Roman" w:cs="Times New Roman"/>
        </w:rPr>
        <w:t>;</w:t>
      </w:r>
      <w:proofErr w:type="gramEnd"/>
    </w:p>
    <w:p w14:paraId="0E494C75" w14:textId="33479532" w:rsidR="000220FE" w:rsidRDefault="000220FE" w:rsidP="000220FE">
      <w:pPr>
        <w:pStyle w:val="ListParagraph"/>
        <w:numPr>
          <w:ilvl w:val="0"/>
          <w:numId w:val="9"/>
        </w:numPr>
        <w:rPr>
          <w:rFonts w:ascii="Times New Roman" w:hAnsi="Times New Roman" w:cs="Times New Roman"/>
        </w:rPr>
      </w:pPr>
      <w:r>
        <w:rPr>
          <w:rFonts w:ascii="Times New Roman" w:hAnsi="Times New Roman" w:cs="Times New Roman"/>
        </w:rPr>
        <w:t>Conducting literature reviews and meta-</w:t>
      </w:r>
      <w:proofErr w:type="gramStart"/>
      <w:r>
        <w:rPr>
          <w:rFonts w:ascii="Times New Roman" w:hAnsi="Times New Roman" w:cs="Times New Roman"/>
        </w:rPr>
        <w:t>analyses</w:t>
      </w:r>
      <w:r w:rsidR="00170B9B">
        <w:rPr>
          <w:rFonts w:ascii="Times New Roman" w:hAnsi="Times New Roman" w:cs="Times New Roman"/>
        </w:rPr>
        <w:t>;</w:t>
      </w:r>
      <w:proofErr w:type="gramEnd"/>
    </w:p>
    <w:p w14:paraId="6CA0B388" w14:textId="289F1BC3" w:rsidR="000220FE" w:rsidRDefault="000220FE" w:rsidP="000220FE">
      <w:pPr>
        <w:pStyle w:val="ListParagraph"/>
        <w:numPr>
          <w:ilvl w:val="0"/>
          <w:numId w:val="9"/>
        </w:numPr>
        <w:rPr>
          <w:rFonts w:ascii="Times New Roman" w:hAnsi="Times New Roman" w:cs="Times New Roman"/>
        </w:rPr>
      </w:pPr>
      <w:r>
        <w:rPr>
          <w:rFonts w:ascii="Times New Roman" w:hAnsi="Times New Roman" w:cs="Times New Roman"/>
        </w:rPr>
        <w:t xml:space="preserve">Research </w:t>
      </w:r>
      <w:proofErr w:type="gramStart"/>
      <w:r>
        <w:rPr>
          <w:rFonts w:ascii="Times New Roman" w:hAnsi="Times New Roman" w:cs="Times New Roman"/>
        </w:rPr>
        <w:t>design</w:t>
      </w:r>
      <w:r w:rsidR="00170B9B">
        <w:rPr>
          <w:rFonts w:ascii="Times New Roman" w:hAnsi="Times New Roman" w:cs="Times New Roman"/>
        </w:rPr>
        <w:t>;</w:t>
      </w:r>
      <w:proofErr w:type="gramEnd"/>
    </w:p>
    <w:p w14:paraId="2C5EA1DF" w14:textId="4FD95070" w:rsidR="000220FE" w:rsidRDefault="000220FE" w:rsidP="000220FE">
      <w:pPr>
        <w:pStyle w:val="ListParagraph"/>
        <w:numPr>
          <w:ilvl w:val="0"/>
          <w:numId w:val="9"/>
        </w:numPr>
        <w:rPr>
          <w:rFonts w:ascii="Times New Roman" w:hAnsi="Times New Roman" w:cs="Times New Roman"/>
        </w:rPr>
      </w:pPr>
      <w:r>
        <w:rPr>
          <w:rFonts w:ascii="Times New Roman" w:hAnsi="Times New Roman" w:cs="Times New Roman"/>
        </w:rPr>
        <w:t>Data analysis</w:t>
      </w:r>
      <w:r w:rsidR="00170B9B">
        <w:rPr>
          <w:rFonts w:ascii="Times New Roman" w:hAnsi="Times New Roman" w:cs="Times New Roman"/>
        </w:rPr>
        <w:t>.</w:t>
      </w:r>
    </w:p>
    <w:p w14:paraId="36F84D4C" w14:textId="410A8F40" w:rsidR="005B6863" w:rsidRDefault="00EE7072" w:rsidP="00EE7072">
      <w:pPr>
        <w:rPr>
          <w:rFonts w:ascii="Times New Roman" w:hAnsi="Times New Roman" w:cs="Times New Roman"/>
        </w:rPr>
      </w:pPr>
      <w:r w:rsidRPr="09526605">
        <w:rPr>
          <w:rFonts w:ascii="Times New Roman" w:hAnsi="Times New Roman" w:cs="Times New Roman"/>
        </w:rPr>
        <w:t xml:space="preserve">Written authorization </w:t>
      </w:r>
      <w:r w:rsidR="082C4AF6" w:rsidRPr="09526605">
        <w:rPr>
          <w:rFonts w:ascii="Times New Roman" w:hAnsi="Times New Roman" w:cs="Times New Roman"/>
        </w:rPr>
        <w:t xml:space="preserve">may </w:t>
      </w:r>
      <w:r w:rsidRPr="09526605">
        <w:rPr>
          <w:rFonts w:ascii="Times New Roman" w:hAnsi="Times New Roman" w:cs="Times New Roman"/>
        </w:rPr>
        <w:t>be obtained via any mechanism allowing date verification (including email or instant message</w:t>
      </w:r>
      <w:proofErr w:type="gramStart"/>
      <w:r w:rsidRPr="09526605">
        <w:rPr>
          <w:rFonts w:ascii="Times New Roman" w:hAnsi="Times New Roman" w:cs="Times New Roman"/>
        </w:rPr>
        <w:t>), or</w:t>
      </w:r>
      <w:proofErr w:type="gramEnd"/>
      <w:r w:rsidRPr="09526605">
        <w:rPr>
          <w:rFonts w:ascii="Times New Roman" w:hAnsi="Times New Roman" w:cs="Times New Roman"/>
        </w:rPr>
        <w:t xml:space="preserve"> </w:t>
      </w:r>
      <w:r w:rsidR="003F6169">
        <w:rPr>
          <w:rFonts w:ascii="Times New Roman" w:hAnsi="Times New Roman" w:cs="Times New Roman"/>
        </w:rPr>
        <w:t>may</w:t>
      </w:r>
      <w:r w:rsidR="003F6169" w:rsidRPr="09526605">
        <w:rPr>
          <w:rFonts w:ascii="Times New Roman" w:hAnsi="Times New Roman" w:cs="Times New Roman"/>
        </w:rPr>
        <w:t xml:space="preserve"> </w:t>
      </w:r>
      <w:r w:rsidRPr="09526605">
        <w:rPr>
          <w:rFonts w:ascii="Times New Roman" w:hAnsi="Times New Roman" w:cs="Times New Roman"/>
        </w:rPr>
        <w:t>be provided in the course outlines. It is the student’s responsibility to preserve the record of this authorization.</w:t>
      </w:r>
      <w:r w:rsidR="005B6863" w:rsidRPr="09526605">
        <w:rPr>
          <w:rFonts w:ascii="Times New Roman" w:hAnsi="Times New Roman" w:cs="Times New Roman"/>
        </w:rPr>
        <w:t xml:space="preserve"> </w:t>
      </w:r>
    </w:p>
    <w:p w14:paraId="6E7319BD" w14:textId="24905AD5" w:rsidR="001E7173" w:rsidRPr="00847D69" w:rsidRDefault="001E7173" w:rsidP="005B6863">
      <w:pPr>
        <w:rPr>
          <w:rFonts w:ascii="Times New Roman" w:eastAsia="Times New Roman" w:hAnsi="Times New Roman" w:cs="Times New Roman"/>
        </w:rPr>
      </w:pPr>
      <w:r w:rsidRPr="00847D69">
        <w:rPr>
          <w:rFonts w:ascii="Times New Roman" w:eastAsia="Times New Roman" w:hAnsi="Times New Roman" w:cs="Times New Roman"/>
        </w:rPr>
        <w:t>For thesis-based students, if the use of GenAI tools is questioned by examiners during candidacy components or thesis examinations, the authorization records from supervisors and supervisory committees serve as justification for their appropriate use, and such authorization should not be challenged.</w:t>
      </w:r>
    </w:p>
    <w:p w14:paraId="44889AAC" w14:textId="3B5C9052" w:rsidR="00CF0047" w:rsidRDefault="00CF0047" w:rsidP="00CF0047">
      <w:pPr>
        <w:rPr>
          <w:rFonts w:ascii="Times New Roman" w:hAnsi="Times New Roman" w:cs="Times New Roman"/>
        </w:rPr>
      </w:pPr>
      <w:r>
        <w:rPr>
          <w:rFonts w:ascii="Times New Roman" w:hAnsi="Times New Roman" w:cs="Times New Roman"/>
        </w:rPr>
        <w:t xml:space="preserve">When making decisions about authorizing the use of a GenAI tool in graduate work, course instructors, supervisors and supervisory committee members </w:t>
      </w:r>
      <w:r w:rsidR="00170B9B">
        <w:rPr>
          <w:rFonts w:ascii="Times New Roman" w:hAnsi="Times New Roman" w:cs="Times New Roman"/>
        </w:rPr>
        <w:t xml:space="preserve">are expected to </w:t>
      </w:r>
      <w:r w:rsidR="00CC05FB">
        <w:rPr>
          <w:rFonts w:ascii="Times New Roman" w:hAnsi="Times New Roman" w:cs="Times New Roman"/>
        </w:rPr>
        <w:t xml:space="preserve">assess the educational benefits and possible </w:t>
      </w:r>
      <w:r w:rsidR="00DD58D2">
        <w:rPr>
          <w:rFonts w:ascii="Times New Roman" w:hAnsi="Times New Roman" w:cs="Times New Roman"/>
        </w:rPr>
        <w:t>detriments</w:t>
      </w:r>
      <w:r w:rsidR="00CC05FB">
        <w:rPr>
          <w:rFonts w:ascii="Times New Roman" w:hAnsi="Times New Roman" w:cs="Times New Roman"/>
        </w:rPr>
        <w:t xml:space="preserve"> of such use by the student, including:</w:t>
      </w:r>
    </w:p>
    <w:p w14:paraId="121A6F80" w14:textId="2A2B100D" w:rsidR="00CF0047" w:rsidRDefault="00CC05FB" w:rsidP="00CF0047">
      <w:pPr>
        <w:pStyle w:val="ListParagraph"/>
        <w:numPr>
          <w:ilvl w:val="0"/>
          <w:numId w:val="9"/>
        </w:numPr>
        <w:rPr>
          <w:rFonts w:ascii="Times New Roman" w:hAnsi="Times New Roman" w:cs="Times New Roman"/>
        </w:rPr>
      </w:pPr>
      <w:r>
        <w:rPr>
          <w:rFonts w:ascii="Times New Roman" w:hAnsi="Times New Roman" w:cs="Times New Roman"/>
        </w:rPr>
        <w:t>Will th</w:t>
      </w:r>
      <w:r w:rsidR="00AC571C">
        <w:rPr>
          <w:rFonts w:ascii="Times New Roman" w:hAnsi="Times New Roman" w:cs="Times New Roman"/>
        </w:rPr>
        <w:t>e</w:t>
      </w:r>
      <w:r>
        <w:rPr>
          <w:rFonts w:ascii="Times New Roman" w:hAnsi="Times New Roman" w:cs="Times New Roman"/>
        </w:rPr>
        <w:t xml:space="preserve"> use accelerate or slow down the progress towards achieving the graduate education outcome</w:t>
      </w:r>
      <w:r w:rsidR="008516BD">
        <w:rPr>
          <w:rFonts w:ascii="Times New Roman" w:hAnsi="Times New Roman" w:cs="Times New Roman"/>
        </w:rPr>
        <w:t>s</w:t>
      </w:r>
      <w:r>
        <w:rPr>
          <w:rFonts w:ascii="Times New Roman" w:hAnsi="Times New Roman" w:cs="Times New Roman"/>
        </w:rPr>
        <w:t xml:space="preserve"> for the student (including course</w:t>
      </w:r>
      <w:r w:rsidR="00090E0D">
        <w:rPr>
          <w:rFonts w:ascii="Times New Roman" w:hAnsi="Times New Roman" w:cs="Times New Roman"/>
        </w:rPr>
        <w:t>-level learning</w:t>
      </w:r>
      <w:r>
        <w:rPr>
          <w:rFonts w:ascii="Times New Roman" w:hAnsi="Times New Roman" w:cs="Times New Roman"/>
        </w:rPr>
        <w:t xml:space="preserve"> outcomes, program-level </w:t>
      </w:r>
      <w:r w:rsidR="00090E0D">
        <w:rPr>
          <w:rFonts w:ascii="Times New Roman" w:hAnsi="Times New Roman" w:cs="Times New Roman"/>
        </w:rPr>
        <w:t xml:space="preserve">learning </w:t>
      </w:r>
      <w:r>
        <w:rPr>
          <w:rFonts w:ascii="Times New Roman" w:hAnsi="Times New Roman" w:cs="Times New Roman"/>
        </w:rPr>
        <w:t>outcomes (PLOs), requirements for passing the field of study (</w:t>
      </w:r>
      <w:proofErr w:type="spellStart"/>
      <w:r>
        <w:rPr>
          <w:rFonts w:ascii="Times New Roman" w:hAnsi="Times New Roman" w:cs="Times New Roman"/>
        </w:rPr>
        <w:t>FoS</w:t>
      </w:r>
      <w:proofErr w:type="spellEnd"/>
      <w:r>
        <w:rPr>
          <w:rFonts w:ascii="Times New Roman" w:hAnsi="Times New Roman" w:cs="Times New Roman"/>
        </w:rPr>
        <w:t>) or thesis proposal,</w:t>
      </w:r>
      <w:r w:rsidR="00661985">
        <w:rPr>
          <w:rFonts w:ascii="Times New Roman" w:hAnsi="Times New Roman" w:cs="Times New Roman"/>
        </w:rPr>
        <w:t xml:space="preserve"> requirements for graduate thesis,</w:t>
      </w:r>
      <w:r>
        <w:rPr>
          <w:rFonts w:ascii="Times New Roman" w:hAnsi="Times New Roman" w:cs="Times New Roman"/>
        </w:rPr>
        <w:t xml:space="preserve"> established program’s graduate competencies</w:t>
      </w:r>
      <w:r w:rsidR="008516BD">
        <w:rPr>
          <w:rFonts w:ascii="Times New Roman" w:hAnsi="Times New Roman" w:cs="Times New Roman"/>
        </w:rPr>
        <w:t xml:space="preserve">, or general discipline’s core competencies for the </w:t>
      </w:r>
      <w:r w:rsidR="00090E0D">
        <w:rPr>
          <w:rFonts w:ascii="Times New Roman" w:hAnsi="Times New Roman" w:cs="Times New Roman"/>
        </w:rPr>
        <w:t xml:space="preserve">professionals or </w:t>
      </w:r>
      <w:r w:rsidR="008516BD">
        <w:rPr>
          <w:rFonts w:ascii="Times New Roman" w:hAnsi="Times New Roman" w:cs="Times New Roman"/>
        </w:rPr>
        <w:lastRenderedPageBreak/>
        <w:t>scientists</w:t>
      </w:r>
      <w:r w:rsidR="008516BD">
        <w:rPr>
          <w:rStyle w:val="FootnoteReference"/>
          <w:rFonts w:ascii="Times New Roman" w:hAnsi="Times New Roman" w:cs="Times New Roman"/>
        </w:rPr>
        <w:footnoteReference w:id="4"/>
      </w:r>
      <w:r>
        <w:rPr>
          <w:rFonts w:ascii="Times New Roman" w:hAnsi="Times New Roman" w:cs="Times New Roman"/>
        </w:rPr>
        <w:t>)</w:t>
      </w:r>
      <w:r w:rsidR="00D31CB3">
        <w:rPr>
          <w:rFonts w:ascii="Times New Roman" w:hAnsi="Times New Roman" w:cs="Times New Roman"/>
        </w:rPr>
        <w:t>?</w:t>
      </w:r>
      <w:r>
        <w:rPr>
          <w:rFonts w:ascii="Times New Roman" w:hAnsi="Times New Roman" w:cs="Times New Roman"/>
        </w:rPr>
        <w:t xml:space="preserve"> Is there a risk that a crucial educational outcome will not be achieved if a student </w:t>
      </w:r>
      <w:r w:rsidR="001A63A9">
        <w:rPr>
          <w:rFonts w:ascii="Times New Roman" w:hAnsi="Times New Roman" w:cs="Times New Roman"/>
        </w:rPr>
        <w:t>over-</w:t>
      </w:r>
      <w:r>
        <w:rPr>
          <w:rFonts w:ascii="Times New Roman" w:hAnsi="Times New Roman" w:cs="Times New Roman"/>
        </w:rPr>
        <w:t>uses the tool?</w:t>
      </w:r>
    </w:p>
    <w:p w14:paraId="21AF9A74" w14:textId="15EDC2B1" w:rsidR="00CC05FB" w:rsidRDefault="00CC05FB" w:rsidP="00CF0047">
      <w:pPr>
        <w:pStyle w:val="ListParagraph"/>
        <w:numPr>
          <w:ilvl w:val="0"/>
          <w:numId w:val="9"/>
        </w:numPr>
        <w:rPr>
          <w:rFonts w:ascii="Times New Roman" w:hAnsi="Times New Roman" w:cs="Times New Roman"/>
        </w:rPr>
      </w:pPr>
      <w:r>
        <w:rPr>
          <w:rFonts w:ascii="Times New Roman" w:hAnsi="Times New Roman" w:cs="Times New Roman"/>
        </w:rPr>
        <w:t xml:space="preserve">Will the use of the tool facilitate or impede the development of a graduate student as a future scholar or professional, considering the discipline-specific expectations? </w:t>
      </w:r>
    </w:p>
    <w:p w14:paraId="34DDD126" w14:textId="5A360F58" w:rsidR="00CC05FB" w:rsidRDefault="00CC05FB" w:rsidP="00CF0047">
      <w:pPr>
        <w:pStyle w:val="ListParagraph"/>
        <w:numPr>
          <w:ilvl w:val="0"/>
          <w:numId w:val="9"/>
        </w:numPr>
        <w:rPr>
          <w:rFonts w:ascii="Times New Roman" w:hAnsi="Times New Roman" w:cs="Times New Roman"/>
        </w:rPr>
      </w:pPr>
      <w:r>
        <w:rPr>
          <w:rFonts w:ascii="Times New Roman" w:hAnsi="Times New Roman" w:cs="Times New Roman"/>
        </w:rPr>
        <w:t>Is the student familiar with the limitations and risks of using the GenAI tool, including the privacy/intellectual property rights threats, possibility of biases, risk of obtaining the incorrect result</w:t>
      </w:r>
      <w:r w:rsidR="00842162">
        <w:rPr>
          <w:rFonts w:ascii="Times New Roman" w:hAnsi="Times New Roman" w:cs="Times New Roman"/>
        </w:rPr>
        <w:t>/</w:t>
      </w:r>
      <w:r w:rsidR="007F619B">
        <w:rPr>
          <w:rFonts w:ascii="Times New Roman" w:hAnsi="Times New Roman" w:cs="Times New Roman"/>
        </w:rPr>
        <w:t xml:space="preserve">GenAI </w:t>
      </w:r>
      <w:r w:rsidR="00842162">
        <w:rPr>
          <w:rFonts w:ascii="Times New Roman" w:hAnsi="Times New Roman" w:cs="Times New Roman"/>
        </w:rPr>
        <w:t>“hallucinations”?</w:t>
      </w:r>
    </w:p>
    <w:p w14:paraId="4EC9A025" w14:textId="6752A8A1" w:rsidR="008516BD" w:rsidRDefault="008516BD" w:rsidP="008516BD">
      <w:pPr>
        <w:rPr>
          <w:rFonts w:ascii="Times New Roman" w:hAnsi="Times New Roman" w:cs="Times New Roman"/>
        </w:rPr>
      </w:pPr>
      <w:r>
        <w:rPr>
          <w:rFonts w:ascii="Times New Roman" w:hAnsi="Times New Roman" w:cs="Times New Roman"/>
        </w:rPr>
        <w:t>When providing authorizations, supervisors should also:</w:t>
      </w:r>
    </w:p>
    <w:p w14:paraId="0D4CFD18" w14:textId="1DFFCEAA" w:rsidR="008516BD" w:rsidRDefault="008516BD" w:rsidP="008516BD">
      <w:pPr>
        <w:pStyle w:val="ListParagraph"/>
        <w:numPr>
          <w:ilvl w:val="0"/>
          <w:numId w:val="30"/>
        </w:numPr>
        <w:rPr>
          <w:rFonts w:ascii="Times New Roman" w:hAnsi="Times New Roman" w:cs="Times New Roman"/>
        </w:rPr>
      </w:pPr>
      <w:r>
        <w:rPr>
          <w:rFonts w:ascii="Times New Roman" w:hAnsi="Times New Roman" w:cs="Times New Roman"/>
        </w:rPr>
        <w:t xml:space="preserve">Consider equity and accessibility </w:t>
      </w:r>
      <w:proofErr w:type="gramStart"/>
      <w:r>
        <w:rPr>
          <w:rFonts w:ascii="Times New Roman" w:hAnsi="Times New Roman" w:cs="Times New Roman"/>
        </w:rPr>
        <w:t>issues</w:t>
      </w:r>
      <w:r w:rsidR="001F3745">
        <w:rPr>
          <w:rFonts w:ascii="Times New Roman" w:hAnsi="Times New Roman" w:cs="Times New Roman"/>
        </w:rPr>
        <w:t>;</w:t>
      </w:r>
      <w:proofErr w:type="gramEnd"/>
      <w:r>
        <w:rPr>
          <w:rFonts w:ascii="Times New Roman" w:hAnsi="Times New Roman" w:cs="Times New Roman"/>
        </w:rPr>
        <w:t xml:space="preserve"> </w:t>
      </w:r>
    </w:p>
    <w:p w14:paraId="26DD8456" w14:textId="4281AD91" w:rsidR="008516BD" w:rsidRPr="001D5C7F" w:rsidRDefault="008516BD" w:rsidP="001D5C7F">
      <w:pPr>
        <w:pStyle w:val="ListParagraph"/>
        <w:numPr>
          <w:ilvl w:val="0"/>
          <w:numId w:val="30"/>
        </w:numPr>
        <w:rPr>
          <w:rFonts w:ascii="Times New Roman" w:hAnsi="Times New Roman" w:cs="Times New Roman"/>
        </w:rPr>
      </w:pPr>
      <w:r>
        <w:rPr>
          <w:rFonts w:ascii="Times New Roman" w:hAnsi="Times New Roman" w:cs="Times New Roman"/>
        </w:rPr>
        <w:t>Engage graduate students in research planning early on, including determining how and when GenAI tools will be used.</w:t>
      </w:r>
    </w:p>
    <w:p w14:paraId="19018438" w14:textId="77777777" w:rsidR="00CF0047" w:rsidRPr="004E132D" w:rsidRDefault="00CF0047" w:rsidP="003A7C62">
      <w:pPr>
        <w:rPr>
          <w:rFonts w:ascii="Times New Roman" w:hAnsi="Times New Roman" w:cs="Times New Roman"/>
        </w:rPr>
      </w:pPr>
    </w:p>
    <w:p w14:paraId="548BAA52" w14:textId="77777777" w:rsidR="00F77467" w:rsidRPr="004E132D" w:rsidRDefault="00F77467" w:rsidP="00F77467">
      <w:pPr>
        <w:pStyle w:val="ListParagraph"/>
        <w:numPr>
          <w:ilvl w:val="0"/>
          <w:numId w:val="3"/>
        </w:numPr>
        <w:rPr>
          <w:rFonts w:ascii="Times New Roman" w:hAnsi="Times New Roman" w:cs="Times New Roman"/>
          <w:b/>
          <w:bCs/>
        </w:rPr>
      </w:pPr>
      <w:r w:rsidRPr="004E132D">
        <w:rPr>
          <w:rFonts w:ascii="Times New Roman" w:hAnsi="Times New Roman" w:cs="Times New Roman"/>
          <w:b/>
          <w:bCs/>
        </w:rPr>
        <w:t>Transparent Use</w:t>
      </w:r>
    </w:p>
    <w:p w14:paraId="25B199E1" w14:textId="109B177B" w:rsidR="00842162" w:rsidRDefault="002A4890" w:rsidP="002A4890">
      <w:pPr>
        <w:rPr>
          <w:rFonts w:ascii="Times New Roman" w:hAnsi="Times New Roman" w:cs="Times New Roman"/>
        </w:rPr>
      </w:pPr>
      <w:r w:rsidRPr="004E132D">
        <w:rPr>
          <w:rFonts w:ascii="Times New Roman" w:hAnsi="Times New Roman" w:cs="Times New Roman"/>
        </w:rPr>
        <w:t xml:space="preserve">Students </w:t>
      </w:r>
      <w:r w:rsidR="00170B9B">
        <w:rPr>
          <w:rFonts w:ascii="Times New Roman" w:hAnsi="Times New Roman" w:cs="Times New Roman"/>
        </w:rPr>
        <w:t>are expected to</w:t>
      </w:r>
      <w:r w:rsidR="00170B9B" w:rsidRPr="004E132D">
        <w:rPr>
          <w:rFonts w:ascii="Times New Roman" w:hAnsi="Times New Roman" w:cs="Times New Roman"/>
        </w:rPr>
        <w:t xml:space="preserve"> </w:t>
      </w:r>
      <w:r w:rsidRPr="004E132D">
        <w:rPr>
          <w:rFonts w:ascii="Times New Roman" w:hAnsi="Times New Roman" w:cs="Times New Roman"/>
        </w:rPr>
        <w:t xml:space="preserve">disclose the use of </w:t>
      </w:r>
      <w:r w:rsidR="00706B3F">
        <w:rPr>
          <w:rFonts w:ascii="Times New Roman" w:hAnsi="Times New Roman" w:cs="Times New Roman"/>
        </w:rPr>
        <w:t>GenAI</w:t>
      </w:r>
      <w:r w:rsidRPr="004E132D">
        <w:rPr>
          <w:rFonts w:ascii="Times New Roman" w:hAnsi="Times New Roman" w:cs="Times New Roman"/>
        </w:rPr>
        <w:t xml:space="preserve"> tools in their </w:t>
      </w:r>
      <w:r w:rsidR="00706B3F">
        <w:rPr>
          <w:rFonts w:ascii="Times New Roman" w:hAnsi="Times New Roman" w:cs="Times New Roman"/>
        </w:rPr>
        <w:t xml:space="preserve">graduate study </w:t>
      </w:r>
      <w:r w:rsidRPr="004E132D">
        <w:rPr>
          <w:rFonts w:ascii="Times New Roman" w:hAnsi="Times New Roman" w:cs="Times New Roman"/>
        </w:rPr>
        <w:t>work</w:t>
      </w:r>
      <w:r w:rsidR="00090E0D">
        <w:rPr>
          <w:rFonts w:ascii="Times New Roman" w:hAnsi="Times New Roman" w:cs="Times New Roman"/>
        </w:rPr>
        <w:t xml:space="preserve"> to </w:t>
      </w:r>
      <w:r w:rsidRPr="004E132D">
        <w:rPr>
          <w:rFonts w:ascii="Times New Roman" w:hAnsi="Times New Roman" w:cs="Times New Roman"/>
        </w:rPr>
        <w:t>ensur</w:t>
      </w:r>
      <w:r w:rsidR="00090E0D">
        <w:rPr>
          <w:rFonts w:ascii="Times New Roman" w:hAnsi="Times New Roman" w:cs="Times New Roman"/>
        </w:rPr>
        <w:t>e</w:t>
      </w:r>
      <w:r w:rsidRPr="004E132D">
        <w:rPr>
          <w:rFonts w:ascii="Times New Roman" w:hAnsi="Times New Roman" w:cs="Times New Roman"/>
        </w:rPr>
        <w:t xml:space="preserve"> transparency and </w:t>
      </w:r>
      <w:r w:rsidR="008C189B" w:rsidRPr="004E132D">
        <w:rPr>
          <w:rFonts w:ascii="Times New Roman" w:hAnsi="Times New Roman" w:cs="Times New Roman"/>
        </w:rPr>
        <w:t>adherence to academic</w:t>
      </w:r>
      <w:r w:rsidRPr="004E132D">
        <w:rPr>
          <w:rFonts w:ascii="Times New Roman" w:hAnsi="Times New Roman" w:cs="Times New Roman"/>
        </w:rPr>
        <w:t xml:space="preserve"> integrity. This disclosure involves clearly indicating in </w:t>
      </w:r>
      <w:r w:rsidR="006A7245" w:rsidRPr="004E132D">
        <w:rPr>
          <w:rFonts w:ascii="Times New Roman" w:hAnsi="Times New Roman" w:cs="Times New Roman"/>
        </w:rPr>
        <w:t>their</w:t>
      </w:r>
      <w:r w:rsidRPr="004E132D">
        <w:rPr>
          <w:rFonts w:ascii="Times New Roman" w:hAnsi="Times New Roman" w:cs="Times New Roman"/>
        </w:rPr>
        <w:t xml:space="preserve"> coursework, </w:t>
      </w:r>
      <w:r w:rsidR="006831C5">
        <w:rPr>
          <w:rFonts w:ascii="Times New Roman" w:hAnsi="Times New Roman" w:cs="Times New Roman"/>
        </w:rPr>
        <w:t>candidacy components</w:t>
      </w:r>
      <w:r w:rsidR="005B6863">
        <w:rPr>
          <w:rFonts w:ascii="Times New Roman" w:hAnsi="Times New Roman" w:cs="Times New Roman"/>
        </w:rPr>
        <w:t>,</w:t>
      </w:r>
      <w:r w:rsidR="006831C5">
        <w:rPr>
          <w:rFonts w:ascii="Times New Roman" w:hAnsi="Times New Roman" w:cs="Times New Roman"/>
        </w:rPr>
        <w:t xml:space="preserve"> and theses</w:t>
      </w:r>
      <w:r w:rsidR="00842162">
        <w:rPr>
          <w:rFonts w:ascii="Times New Roman" w:hAnsi="Times New Roman" w:cs="Times New Roman"/>
        </w:rPr>
        <w:t>:</w:t>
      </w:r>
    </w:p>
    <w:p w14:paraId="1611C773" w14:textId="2660F8BC" w:rsidR="00842162" w:rsidRDefault="002A4890" w:rsidP="00842162">
      <w:pPr>
        <w:pStyle w:val="ListParagraph"/>
        <w:numPr>
          <w:ilvl w:val="0"/>
          <w:numId w:val="27"/>
        </w:numPr>
        <w:rPr>
          <w:rFonts w:ascii="Times New Roman" w:hAnsi="Times New Roman" w:cs="Times New Roman"/>
        </w:rPr>
      </w:pPr>
      <w:r w:rsidRPr="00757009">
        <w:rPr>
          <w:rFonts w:ascii="Times New Roman" w:hAnsi="Times New Roman" w:cs="Times New Roman"/>
        </w:rPr>
        <w:t xml:space="preserve">the specific </w:t>
      </w:r>
      <w:r w:rsidR="006831C5" w:rsidRPr="00757009">
        <w:rPr>
          <w:rFonts w:ascii="Times New Roman" w:hAnsi="Times New Roman" w:cs="Times New Roman"/>
        </w:rPr>
        <w:t>Gen</w:t>
      </w:r>
      <w:r w:rsidRPr="00757009">
        <w:rPr>
          <w:rFonts w:ascii="Times New Roman" w:hAnsi="Times New Roman" w:cs="Times New Roman"/>
        </w:rPr>
        <w:t xml:space="preserve">AI tools </w:t>
      </w:r>
      <w:proofErr w:type="gramStart"/>
      <w:r w:rsidRPr="00757009">
        <w:rPr>
          <w:rFonts w:ascii="Times New Roman" w:hAnsi="Times New Roman" w:cs="Times New Roman"/>
        </w:rPr>
        <w:t>employed</w:t>
      </w:r>
      <w:r w:rsidR="00842162">
        <w:rPr>
          <w:rFonts w:ascii="Times New Roman" w:hAnsi="Times New Roman" w:cs="Times New Roman"/>
        </w:rPr>
        <w:t>;</w:t>
      </w:r>
      <w:proofErr w:type="gramEnd"/>
    </w:p>
    <w:p w14:paraId="0BA64ED7" w14:textId="6484BBDC" w:rsidR="00842162" w:rsidRDefault="00842162" w:rsidP="00842162">
      <w:pPr>
        <w:pStyle w:val="ListParagraph"/>
        <w:numPr>
          <w:ilvl w:val="0"/>
          <w:numId w:val="27"/>
        </w:numPr>
        <w:rPr>
          <w:rFonts w:ascii="Times New Roman" w:hAnsi="Times New Roman" w:cs="Times New Roman"/>
        </w:rPr>
      </w:pPr>
      <w:r>
        <w:rPr>
          <w:rFonts w:ascii="Times New Roman" w:hAnsi="Times New Roman" w:cs="Times New Roman"/>
        </w:rPr>
        <w:t xml:space="preserve">the purpose of their </w:t>
      </w:r>
      <w:proofErr w:type="gramStart"/>
      <w:r>
        <w:rPr>
          <w:rFonts w:ascii="Times New Roman" w:hAnsi="Times New Roman" w:cs="Times New Roman"/>
        </w:rPr>
        <w:t>use;</w:t>
      </w:r>
      <w:proofErr w:type="gramEnd"/>
    </w:p>
    <w:p w14:paraId="095985FA" w14:textId="4CA2C9BB" w:rsidR="002A4890" w:rsidRDefault="00842162" w:rsidP="00757009">
      <w:pPr>
        <w:pStyle w:val="ListParagraph"/>
        <w:numPr>
          <w:ilvl w:val="0"/>
          <w:numId w:val="27"/>
        </w:numPr>
        <w:rPr>
          <w:rFonts w:ascii="Times New Roman" w:hAnsi="Times New Roman" w:cs="Times New Roman"/>
        </w:rPr>
      </w:pPr>
      <w:r>
        <w:rPr>
          <w:rFonts w:ascii="Times New Roman" w:hAnsi="Times New Roman" w:cs="Times New Roman"/>
        </w:rPr>
        <w:t xml:space="preserve">the </w:t>
      </w:r>
      <w:r w:rsidR="002A4890" w:rsidRPr="00757009">
        <w:rPr>
          <w:rFonts w:ascii="Times New Roman" w:hAnsi="Times New Roman" w:cs="Times New Roman"/>
        </w:rPr>
        <w:t>extent of their influence on the content</w:t>
      </w:r>
      <w:r>
        <w:rPr>
          <w:rFonts w:ascii="Times New Roman" w:hAnsi="Times New Roman" w:cs="Times New Roman"/>
        </w:rPr>
        <w:t xml:space="preserve"> and specific measures taken to ensure accuracy.</w:t>
      </w:r>
    </w:p>
    <w:p w14:paraId="5C7B626D" w14:textId="7614A99B" w:rsidR="00170B9B" w:rsidRPr="003F6169" w:rsidRDefault="00170B9B" w:rsidP="003F6169">
      <w:pPr>
        <w:rPr>
          <w:rFonts w:ascii="Times New Roman" w:hAnsi="Times New Roman" w:cs="Times New Roman"/>
        </w:rPr>
      </w:pPr>
      <w:r w:rsidRPr="3047F722">
        <w:rPr>
          <w:rFonts w:ascii="Times New Roman" w:hAnsi="Times New Roman" w:cs="Times New Roman"/>
        </w:rPr>
        <w:t xml:space="preserve">Failing to fully disclose the use of GenAI tools in submitted work compromises proper assessment of a student’s academic activities, and hence </w:t>
      </w:r>
      <w:r w:rsidR="61801B8F" w:rsidRPr="3047F722">
        <w:rPr>
          <w:rFonts w:ascii="Times New Roman" w:hAnsi="Times New Roman" w:cs="Times New Roman"/>
        </w:rPr>
        <w:t xml:space="preserve">will </w:t>
      </w:r>
      <w:r w:rsidRPr="3047F722">
        <w:rPr>
          <w:rFonts w:ascii="Times New Roman" w:hAnsi="Times New Roman" w:cs="Times New Roman"/>
        </w:rPr>
        <w:t xml:space="preserve">be considered a violation of the University of Calgary’s </w:t>
      </w:r>
      <w:hyperlink r:id="rId16">
        <w:r w:rsidRPr="3047F722">
          <w:rPr>
            <w:rStyle w:val="Hyperlink"/>
            <w:rFonts w:ascii="Times New Roman" w:hAnsi="Times New Roman" w:cs="Times New Roman"/>
          </w:rPr>
          <w:t>Student Academic Misconduct Policy</w:t>
        </w:r>
      </w:hyperlink>
      <w:r w:rsidRPr="3047F722">
        <w:rPr>
          <w:rStyle w:val="Hyperlink"/>
          <w:rFonts w:ascii="Times New Roman" w:hAnsi="Times New Roman" w:cs="Times New Roman"/>
        </w:rPr>
        <w:t>.</w:t>
      </w:r>
    </w:p>
    <w:p w14:paraId="33CBF38F" w14:textId="689E4D2D" w:rsidR="00E75696" w:rsidRPr="004E132D" w:rsidRDefault="009F7262" w:rsidP="009F7262">
      <w:pPr>
        <w:rPr>
          <w:rFonts w:ascii="Times New Roman" w:hAnsi="Times New Roman" w:cs="Times New Roman"/>
          <w:b/>
          <w:bCs/>
        </w:rPr>
      </w:pPr>
      <w:r w:rsidRPr="004E132D">
        <w:rPr>
          <w:rFonts w:ascii="Times New Roman" w:hAnsi="Times New Roman" w:cs="Times New Roman"/>
        </w:rPr>
        <w:t>E</w:t>
      </w:r>
      <w:r w:rsidR="00E75696" w:rsidRPr="004E132D">
        <w:rPr>
          <w:rFonts w:ascii="Times New Roman" w:hAnsi="Times New Roman" w:cs="Times New Roman"/>
        </w:rPr>
        <w:t>xample of Transparency Statement</w:t>
      </w:r>
      <w:r w:rsidR="00170B9B">
        <w:rPr>
          <w:rFonts w:ascii="Times New Roman" w:hAnsi="Times New Roman" w:cs="Times New Roman"/>
        </w:rPr>
        <w:t xml:space="preserve"> that can be provided in the student’s written work</w:t>
      </w:r>
      <w:r w:rsidR="00FB352B" w:rsidRPr="004E132D">
        <w:rPr>
          <w:rFonts w:ascii="Times New Roman" w:hAnsi="Times New Roman" w:cs="Times New Roman"/>
        </w:rPr>
        <w:t xml:space="preserve"> </w:t>
      </w:r>
      <w:r w:rsidR="00FB352B" w:rsidRPr="004E132D">
        <w:rPr>
          <w:rFonts w:ascii="Times New Roman" w:hAnsi="Times New Roman" w:cs="Times New Roman"/>
          <w:i/>
          <w:iCs/>
        </w:rPr>
        <w:t>(Western Canadian Deans of Graduate Studies, Generative AI and Graduate and Postdoctoral Research and Supervision, 2023)</w:t>
      </w:r>
      <w:r w:rsidR="00E75696" w:rsidRPr="004E132D">
        <w:rPr>
          <w:rFonts w:ascii="Times New Roman" w:hAnsi="Times New Roman" w:cs="Times New Roman"/>
          <w:i/>
          <w:iCs/>
        </w:rPr>
        <w:t>:</w:t>
      </w:r>
    </w:p>
    <w:p w14:paraId="293B85A8" w14:textId="66D0E7F7" w:rsidR="006111F6" w:rsidRDefault="00FB352B" w:rsidP="52A85F1E">
      <w:pPr>
        <w:ind w:left="426"/>
        <w:rPr>
          <w:rFonts w:ascii="Times New Roman" w:hAnsi="Times New Roman" w:cs="Times New Roman"/>
          <w:i/>
          <w:iCs/>
        </w:rPr>
      </w:pPr>
      <w:r w:rsidRPr="52A85F1E">
        <w:rPr>
          <w:rFonts w:ascii="Times New Roman" w:hAnsi="Times New Roman" w:cs="Times New Roman"/>
          <w:i/>
          <w:iCs/>
        </w:rPr>
        <w:t>“</w:t>
      </w:r>
      <w:r w:rsidR="006831C5" w:rsidRPr="52A85F1E">
        <w:rPr>
          <w:rFonts w:ascii="Times New Roman" w:hAnsi="Times New Roman" w:cs="Times New Roman"/>
          <w:i/>
          <w:iCs/>
        </w:rPr>
        <w:t xml:space="preserve">This document was created through a synergy between human skills and AI algorithms. </w:t>
      </w:r>
      <w:r w:rsidR="006831C5" w:rsidRPr="00842162">
        <w:rPr>
          <w:rFonts w:ascii="Times New Roman" w:hAnsi="Times New Roman" w:cs="Times New Roman"/>
          <w:i/>
          <w:iCs/>
          <w:u w:val="single"/>
        </w:rPr>
        <w:t>Specifically, Perplexity.ai was used</w:t>
      </w:r>
      <w:r w:rsidR="006831C5" w:rsidRPr="52A85F1E">
        <w:rPr>
          <w:rFonts w:ascii="Times New Roman" w:hAnsi="Times New Roman" w:cs="Times New Roman"/>
          <w:i/>
          <w:iCs/>
        </w:rPr>
        <w:t xml:space="preserve"> to find relevant material and suggest high-level categories for analysis. Additionally, prompts on s</w:t>
      </w:r>
      <w:r w:rsidR="006831C5" w:rsidRPr="00842162">
        <w:rPr>
          <w:rFonts w:ascii="Times New Roman" w:hAnsi="Times New Roman" w:cs="Times New Roman"/>
          <w:i/>
          <w:iCs/>
          <w:u w:val="single"/>
        </w:rPr>
        <w:t>pecific topics were given to ChatGPT to generate ideas</w:t>
      </w:r>
      <w:r w:rsidR="006831C5" w:rsidRPr="52A85F1E">
        <w:rPr>
          <w:rFonts w:ascii="Times New Roman" w:hAnsi="Times New Roman" w:cs="Times New Roman"/>
          <w:i/>
          <w:iCs/>
        </w:rPr>
        <w:t xml:space="preserve">. The final document was comprehensively reviewed and edited by our team. Each element was written by our team, with </w:t>
      </w:r>
      <w:r w:rsidR="006831C5" w:rsidRPr="00842162">
        <w:rPr>
          <w:rFonts w:ascii="Times New Roman" w:hAnsi="Times New Roman" w:cs="Times New Roman"/>
          <w:i/>
          <w:iCs/>
          <w:u w:val="single"/>
        </w:rPr>
        <w:t>copy-editing and phrasing help through Grammarly</w:t>
      </w:r>
      <w:r w:rsidR="006831C5" w:rsidRPr="52A85F1E">
        <w:rPr>
          <w:rFonts w:ascii="Times New Roman" w:hAnsi="Times New Roman" w:cs="Times New Roman"/>
          <w:i/>
          <w:iCs/>
        </w:rPr>
        <w:t xml:space="preserve">. The use of AI in this manner is consistent with the guidelines and </w:t>
      </w:r>
      <w:r w:rsidR="006831C5" w:rsidRPr="52A85F1E">
        <w:rPr>
          <w:rFonts w:ascii="Times New Roman" w:hAnsi="Times New Roman" w:cs="Times New Roman"/>
          <w:i/>
          <w:iCs/>
        </w:rPr>
        <w:lastRenderedPageBreak/>
        <w:t>recommendations presented in this document, embodying a balanced approach to incorporating emerging technologies in academic settings.</w:t>
      </w:r>
      <w:r w:rsidRPr="52A85F1E">
        <w:rPr>
          <w:rFonts w:ascii="Times New Roman" w:hAnsi="Times New Roman" w:cs="Times New Roman"/>
          <w:i/>
          <w:iCs/>
        </w:rPr>
        <w:t>”</w:t>
      </w:r>
    </w:p>
    <w:p w14:paraId="1579F93A" w14:textId="77777777" w:rsidR="006831C5" w:rsidRPr="004E132D" w:rsidRDefault="006831C5" w:rsidP="006831C5">
      <w:pPr>
        <w:rPr>
          <w:rFonts w:ascii="Times New Roman" w:hAnsi="Times New Roman" w:cs="Times New Roman"/>
          <w:i/>
          <w:iCs/>
        </w:rPr>
      </w:pPr>
    </w:p>
    <w:p w14:paraId="0D11F345" w14:textId="229B3758" w:rsidR="00F77467" w:rsidRPr="004E132D" w:rsidRDefault="00F77467" w:rsidP="00FC454F">
      <w:pPr>
        <w:pStyle w:val="ListParagraph"/>
        <w:numPr>
          <w:ilvl w:val="0"/>
          <w:numId w:val="3"/>
        </w:numPr>
        <w:rPr>
          <w:rFonts w:ascii="Times New Roman" w:hAnsi="Times New Roman" w:cs="Times New Roman"/>
          <w:b/>
          <w:bCs/>
        </w:rPr>
      </w:pPr>
      <w:r w:rsidRPr="004E132D">
        <w:rPr>
          <w:rFonts w:ascii="Times New Roman" w:hAnsi="Times New Roman" w:cs="Times New Roman"/>
          <w:b/>
          <w:bCs/>
        </w:rPr>
        <w:t>Accountability</w:t>
      </w:r>
      <w:r w:rsidR="00FC454F" w:rsidRPr="004E132D">
        <w:rPr>
          <w:rFonts w:ascii="Times New Roman" w:hAnsi="Times New Roman" w:cs="Times New Roman"/>
          <w:b/>
          <w:bCs/>
        </w:rPr>
        <w:t xml:space="preserve"> and Authorship</w:t>
      </w:r>
    </w:p>
    <w:p w14:paraId="4A85DBBE" w14:textId="14B34E03" w:rsidR="00BD45FA" w:rsidRPr="004E132D" w:rsidRDefault="006831C5" w:rsidP="00BD45FA">
      <w:pPr>
        <w:rPr>
          <w:rFonts w:ascii="Times New Roman" w:hAnsi="Times New Roman" w:cs="Times New Roman"/>
        </w:rPr>
      </w:pPr>
      <w:r>
        <w:rPr>
          <w:rFonts w:ascii="Times New Roman" w:hAnsi="Times New Roman" w:cs="Times New Roman"/>
        </w:rPr>
        <w:t>Graduate s</w:t>
      </w:r>
      <w:r w:rsidR="00BD45FA" w:rsidRPr="004E132D">
        <w:rPr>
          <w:rFonts w:ascii="Times New Roman" w:hAnsi="Times New Roman" w:cs="Times New Roman"/>
        </w:rPr>
        <w:t xml:space="preserve">tudents maintain full accountability for all work produced with the aid of </w:t>
      </w:r>
      <w:r>
        <w:rPr>
          <w:rFonts w:ascii="Times New Roman" w:hAnsi="Times New Roman" w:cs="Times New Roman"/>
        </w:rPr>
        <w:t>Gen</w:t>
      </w:r>
      <w:r w:rsidR="00BD45FA" w:rsidRPr="004E132D">
        <w:rPr>
          <w:rFonts w:ascii="Times New Roman" w:hAnsi="Times New Roman" w:cs="Times New Roman"/>
        </w:rPr>
        <w:t>AI, thereby ensuring the integrity, accuracy, and ethical standards of their scholarly contributions.</w:t>
      </w:r>
    </w:p>
    <w:p w14:paraId="0C4BE9A9" w14:textId="6BEE0102" w:rsidR="00BD45FA" w:rsidRPr="004E132D" w:rsidRDefault="0088481F" w:rsidP="00BD45FA">
      <w:pPr>
        <w:rPr>
          <w:rFonts w:ascii="Times New Roman" w:hAnsi="Times New Roman" w:cs="Times New Roman"/>
        </w:rPr>
      </w:pPr>
      <w:r w:rsidRPr="3047F722">
        <w:rPr>
          <w:rFonts w:ascii="Times New Roman" w:hAnsi="Times New Roman" w:cs="Times New Roman"/>
        </w:rPr>
        <w:t>Students</w:t>
      </w:r>
      <w:r w:rsidR="00BD45FA" w:rsidRPr="3047F722">
        <w:rPr>
          <w:rFonts w:ascii="Times New Roman" w:hAnsi="Times New Roman" w:cs="Times New Roman"/>
        </w:rPr>
        <w:t xml:space="preserve"> </w:t>
      </w:r>
      <w:r w:rsidR="00170B9B" w:rsidRPr="3047F722">
        <w:rPr>
          <w:rFonts w:ascii="Times New Roman" w:hAnsi="Times New Roman" w:cs="Times New Roman"/>
        </w:rPr>
        <w:t>are expected to</w:t>
      </w:r>
      <w:r w:rsidR="00BD45FA" w:rsidRPr="3047F722">
        <w:rPr>
          <w:rFonts w:ascii="Times New Roman" w:hAnsi="Times New Roman" w:cs="Times New Roman"/>
        </w:rPr>
        <w:t xml:space="preserve"> possess a comprehensive understanding of the </w:t>
      </w:r>
      <w:r w:rsidR="006831C5" w:rsidRPr="3047F722">
        <w:rPr>
          <w:rFonts w:ascii="Times New Roman" w:hAnsi="Times New Roman" w:cs="Times New Roman"/>
        </w:rPr>
        <w:t>Gen</w:t>
      </w:r>
      <w:r w:rsidR="00BD45FA" w:rsidRPr="3047F722">
        <w:rPr>
          <w:rFonts w:ascii="Times New Roman" w:hAnsi="Times New Roman" w:cs="Times New Roman"/>
        </w:rPr>
        <w:t xml:space="preserve">AI tools employed in their research or writing process. This includes being able to critically evaluate the outputs generated by </w:t>
      </w:r>
      <w:r w:rsidR="006831C5" w:rsidRPr="3047F722">
        <w:rPr>
          <w:rFonts w:ascii="Times New Roman" w:hAnsi="Times New Roman" w:cs="Times New Roman"/>
        </w:rPr>
        <w:t>Gen</w:t>
      </w:r>
      <w:r w:rsidR="00BD45FA" w:rsidRPr="3047F722">
        <w:rPr>
          <w:rFonts w:ascii="Times New Roman" w:hAnsi="Times New Roman" w:cs="Times New Roman"/>
        </w:rPr>
        <w:t xml:space="preserve">AI systems. This proficiency enables students to confidently defend and explain the results, interpretations, or conclusions derived from </w:t>
      </w:r>
      <w:r w:rsidR="007F619B" w:rsidRPr="3047F722">
        <w:rPr>
          <w:rFonts w:ascii="Times New Roman" w:hAnsi="Times New Roman" w:cs="Times New Roman"/>
        </w:rPr>
        <w:t>Gen</w:t>
      </w:r>
      <w:r w:rsidR="00BD45FA" w:rsidRPr="3047F722">
        <w:rPr>
          <w:rFonts w:ascii="Times New Roman" w:hAnsi="Times New Roman" w:cs="Times New Roman"/>
        </w:rPr>
        <w:t>AI-generated content during academic assessments or scholarly discussions.</w:t>
      </w:r>
      <w:r w:rsidR="000B4B92" w:rsidRPr="3047F722">
        <w:rPr>
          <w:rFonts w:ascii="Times New Roman" w:hAnsi="Times New Roman" w:cs="Times New Roman"/>
        </w:rPr>
        <w:t xml:space="preserve"> </w:t>
      </w:r>
      <w:r w:rsidR="00A64480" w:rsidRPr="3047F722">
        <w:rPr>
          <w:rFonts w:ascii="Times New Roman" w:hAnsi="Times New Roman" w:cs="Times New Roman"/>
        </w:rPr>
        <w:t xml:space="preserve">Students are </w:t>
      </w:r>
      <w:r w:rsidR="004A3E2F" w:rsidRPr="3047F722">
        <w:rPr>
          <w:rFonts w:ascii="Times New Roman" w:hAnsi="Times New Roman" w:cs="Times New Roman"/>
        </w:rPr>
        <w:t xml:space="preserve">also </w:t>
      </w:r>
      <w:r w:rsidR="00A64480" w:rsidRPr="3047F722">
        <w:rPr>
          <w:rFonts w:ascii="Times New Roman" w:hAnsi="Times New Roman" w:cs="Times New Roman"/>
        </w:rPr>
        <w:t xml:space="preserve">expected to adhere to the University’s </w:t>
      </w:r>
      <w:hyperlink r:id="rId17">
        <w:r w:rsidR="00A64480" w:rsidRPr="3047F722">
          <w:rPr>
            <w:rStyle w:val="Hyperlink"/>
            <w:rFonts w:ascii="Times New Roman" w:hAnsi="Times New Roman" w:cs="Times New Roman"/>
          </w:rPr>
          <w:t>Research Integrity Policy</w:t>
        </w:r>
      </w:hyperlink>
      <w:r w:rsidR="006831C5" w:rsidRPr="3047F722">
        <w:rPr>
          <w:rFonts w:ascii="Times New Roman" w:hAnsi="Times New Roman" w:cs="Times New Roman"/>
        </w:rPr>
        <w:t>.</w:t>
      </w:r>
    </w:p>
    <w:p w14:paraId="0064D05D" w14:textId="1FA80D51" w:rsidR="003B4F75" w:rsidRDefault="006831C5" w:rsidP="003561B0">
      <w:pPr>
        <w:rPr>
          <w:rFonts w:ascii="Times New Roman" w:hAnsi="Times New Roman" w:cs="Times New Roman"/>
        </w:rPr>
      </w:pPr>
      <w:r>
        <w:rPr>
          <w:rFonts w:ascii="Times New Roman" w:hAnsi="Times New Roman" w:cs="Times New Roman"/>
        </w:rPr>
        <w:t>Gen</w:t>
      </w:r>
      <w:r w:rsidR="00BD45FA" w:rsidRPr="004E132D">
        <w:rPr>
          <w:rFonts w:ascii="Times New Roman" w:hAnsi="Times New Roman" w:cs="Times New Roman"/>
        </w:rPr>
        <w:t xml:space="preserve">AI tools do not assume co-authorship status. While </w:t>
      </w:r>
      <w:r>
        <w:rPr>
          <w:rFonts w:ascii="Times New Roman" w:hAnsi="Times New Roman" w:cs="Times New Roman"/>
        </w:rPr>
        <w:t>Gen</w:t>
      </w:r>
      <w:r w:rsidR="00BD45FA" w:rsidRPr="004E132D">
        <w:rPr>
          <w:rFonts w:ascii="Times New Roman" w:hAnsi="Times New Roman" w:cs="Times New Roman"/>
        </w:rPr>
        <w:t xml:space="preserve">AI can assist in </w:t>
      </w:r>
      <w:r>
        <w:rPr>
          <w:rFonts w:ascii="Times New Roman" w:hAnsi="Times New Roman" w:cs="Times New Roman"/>
        </w:rPr>
        <w:t xml:space="preserve">reviewing the literature, research design, theory development, and </w:t>
      </w:r>
      <w:r w:rsidR="00BD45FA" w:rsidRPr="004E132D">
        <w:rPr>
          <w:rFonts w:ascii="Times New Roman" w:hAnsi="Times New Roman" w:cs="Times New Roman"/>
        </w:rPr>
        <w:t>data analysis, the primary authorship of the work remains solely with the student. The student retains responsibility for ensuring the integrity of the content, including accuracy, balance (absence of biases), proper referencing, and attribution of sources.</w:t>
      </w:r>
      <w:r w:rsidR="00474BAC">
        <w:rPr>
          <w:rFonts w:ascii="Times New Roman" w:hAnsi="Times New Roman" w:cs="Times New Roman"/>
        </w:rPr>
        <w:t xml:space="preserve"> </w:t>
      </w:r>
      <w:r w:rsidR="00584B04" w:rsidRPr="00584B04">
        <w:rPr>
          <w:rFonts w:ascii="Times New Roman" w:hAnsi="Times New Roman" w:cs="Times New Roman"/>
        </w:rPr>
        <w:t>Inappropriate GenAI use has potentially serious implications for academic conduct violations</w:t>
      </w:r>
      <w:r w:rsidR="00584B04">
        <w:rPr>
          <w:rFonts w:ascii="Times New Roman" w:hAnsi="Times New Roman" w:cs="Times New Roman"/>
        </w:rPr>
        <w:t>, including</w:t>
      </w:r>
      <w:r w:rsidR="00584B04" w:rsidRPr="00584B04">
        <w:rPr>
          <w:rFonts w:ascii="Times New Roman" w:hAnsi="Times New Roman" w:cs="Times New Roman"/>
        </w:rPr>
        <w:t xml:space="preserve"> </w:t>
      </w:r>
      <w:r w:rsidR="00584B04">
        <w:rPr>
          <w:rFonts w:ascii="Times New Roman" w:hAnsi="Times New Roman" w:cs="Times New Roman"/>
        </w:rPr>
        <w:t>f</w:t>
      </w:r>
      <w:r w:rsidR="00584B04" w:rsidRPr="00584B04">
        <w:rPr>
          <w:rFonts w:ascii="Times New Roman" w:hAnsi="Times New Roman" w:cs="Times New Roman"/>
        </w:rPr>
        <w:t xml:space="preserve">abrication (GenAI can fabricate facts, citations, as well as other information), </w:t>
      </w:r>
      <w:r w:rsidR="00584B04">
        <w:rPr>
          <w:rFonts w:ascii="Times New Roman" w:hAnsi="Times New Roman" w:cs="Times New Roman"/>
        </w:rPr>
        <w:t>f</w:t>
      </w:r>
      <w:r w:rsidR="00584B04" w:rsidRPr="00584B04">
        <w:rPr>
          <w:rFonts w:ascii="Times New Roman" w:hAnsi="Times New Roman" w:cs="Times New Roman"/>
        </w:rPr>
        <w:t xml:space="preserve">alsification (GenAI can falsify facts, citations, as well as other information), and </w:t>
      </w:r>
      <w:r w:rsidR="00584B04">
        <w:rPr>
          <w:rFonts w:ascii="Times New Roman" w:hAnsi="Times New Roman" w:cs="Times New Roman"/>
        </w:rPr>
        <w:t>p</w:t>
      </w:r>
      <w:r w:rsidR="00584B04" w:rsidRPr="00584B04">
        <w:rPr>
          <w:rFonts w:ascii="Times New Roman" w:hAnsi="Times New Roman" w:cs="Times New Roman"/>
        </w:rPr>
        <w:t>lagiarism (GenAI generates both de novo as well as replicates existing language in response to queries).</w:t>
      </w:r>
    </w:p>
    <w:p w14:paraId="4C554406" w14:textId="6EE5A9A1" w:rsidR="00B40726" w:rsidRDefault="00E49B22" w:rsidP="00E49B22">
      <w:pPr>
        <w:rPr>
          <w:rFonts w:ascii="Times New Roman" w:hAnsi="Times New Roman" w:cs="Times New Roman"/>
        </w:rPr>
      </w:pPr>
      <w:r w:rsidRPr="00E49B22">
        <w:rPr>
          <w:rFonts w:ascii="Times New Roman" w:hAnsi="Times New Roman" w:cs="Times New Roman"/>
        </w:rPr>
        <w:t xml:space="preserve">Although proper authorization and disclosure of GenAI tools is a pre-requisite for their use in graduate studies, students still maintain full accountability for the work produced with the aid of GenAI. </w:t>
      </w:r>
    </w:p>
    <w:p w14:paraId="1FC18C79" w14:textId="77777777" w:rsidR="00EE10F9" w:rsidRPr="004E132D" w:rsidRDefault="00EE10F9" w:rsidP="003561B0">
      <w:pPr>
        <w:rPr>
          <w:rFonts w:ascii="Times New Roman" w:hAnsi="Times New Roman" w:cs="Times New Roman"/>
        </w:rPr>
      </w:pPr>
    </w:p>
    <w:p w14:paraId="5B79B4FF" w14:textId="77777777" w:rsidR="00B47FD8" w:rsidRPr="004E132D" w:rsidRDefault="00F77467" w:rsidP="004831A2">
      <w:pPr>
        <w:pStyle w:val="ListParagraph"/>
        <w:numPr>
          <w:ilvl w:val="0"/>
          <w:numId w:val="3"/>
        </w:numPr>
        <w:rPr>
          <w:rFonts w:ascii="Times New Roman" w:hAnsi="Times New Roman" w:cs="Times New Roman"/>
          <w:b/>
          <w:bCs/>
        </w:rPr>
      </w:pPr>
      <w:r w:rsidRPr="004E132D">
        <w:rPr>
          <w:rFonts w:ascii="Times New Roman" w:hAnsi="Times New Roman" w:cs="Times New Roman"/>
          <w:b/>
          <w:bCs/>
        </w:rPr>
        <w:t>Privacy</w:t>
      </w:r>
      <w:r w:rsidR="00B47FD8" w:rsidRPr="004E132D">
        <w:rPr>
          <w:rFonts w:ascii="Times New Roman" w:hAnsi="Times New Roman" w:cs="Times New Roman"/>
          <w:b/>
          <w:bCs/>
        </w:rPr>
        <w:t xml:space="preserve"> and Data Security</w:t>
      </w:r>
    </w:p>
    <w:p w14:paraId="68BD4BA0" w14:textId="77777777" w:rsidR="005B0420" w:rsidRDefault="005B0420" w:rsidP="00B47FD8">
      <w:pPr>
        <w:pStyle w:val="ListParagraph"/>
        <w:ind w:left="0"/>
        <w:rPr>
          <w:rFonts w:ascii="Times New Roman" w:hAnsi="Times New Roman" w:cs="Times New Roman"/>
        </w:rPr>
      </w:pPr>
    </w:p>
    <w:p w14:paraId="22724273" w14:textId="516D4A04" w:rsidR="00FD3A9A" w:rsidRDefault="00FD3A9A" w:rsidP="00B47FD8">
      <w:pPr>
        <w:pStyle w:val="ListParagraph"/>
        <w:ind w:left="0"/>
        <w:rPr>
          <w:rFonts w:ascii="Times New Roman" w:hAnsi="Times New Roman" w:cs="Times New Roman"/>
        </w:rPr>
      </w:pPr>
      <w:r>
        <w:rPr>
          <w:rFonts w:ascii="Times New Roman" w:hAnsi="Times New Roman" w:cs="Times New Roman"/>
        </w:rPr>
        <w:t>M</w:t>
      </w:r>
      <w:r w:rsidRPr="00FD3A9A">
        <w:rPr>
          <w:rFonts w:ascii="Times New Roman" w:hAnsi="Times New Roman" w:cs="Times New Roman"/>
        </w:rPr>
        <w:t xml:space="preserve">ost </w:t>
      </w:r>
      <w:r>
        <w:rPr>
          <w:rFonts w:ascii="Times New Roman" w:hAnsi="Times New Roman" w:cs="Times New Roman"/>
        </w:rPr>
        <w:t>GenAI</w:t>
      </w:r>
      <w:r w:rsidRPr="00FD3A9A">
        <w:rPr>
          <w:rFonts w:ascii="Times New Roman" w:hAnsi="Times New Roman" w:cs="Times New Roman"/>
        </w:rPr>
        <w:t xml:space="preserve"> tools </w:t>
      </w:r>
      <w:r>
        <w:rPr>
          <w:rFonts w:ascii="Times New Roman" w:hAnsi="Times New Roman" w:cs="Times New Roman"/>
        </w:rPr>
        <w:t xml:space="preserve">today </w:t>
      </w:r>
      <w:r w:rsidRPr="00FD3A9A">
        <w:rPr>
          <w:rFonts w:ascii="Times New Roman" w:hAnsi="Times New Roman" w:cs="Times New Roman"/>
        </w:rPr>
        <w:t xml:space="preserve">retain and utilize </w:t>
      </w:r>
      <w:r>
        <w:rPr>
          <w:rFonts w:ascii="Times New Roman" w:hAnsi="Times New Roman" w:cs="Times New Roman"/>
        </w:rPr>
        <w:t xml:space="preserve">for learning purposes </w:t>
      </w:r>
      <w:r w:rsidRPr="00FD3A9A">
        <w:rPr>
          <w:rFonts w:ascii="Times New Roman" w:hAnsi="Times New Roman" w:cs="Times New Roman"/>
        </w:rPr>
        <w:t xml:space="preserve">any </w:t>
      </w:r>
      <w:r>
        <w:rPr>
          <w:rFonts w:ascii="Times New Roman" w:hAnsi="Times New Roman" w:cs="Times New Roman"/>
        </w:rPr>
        <w:t>content</w:t>
      </w:r>
      <w:r w:rsidRPr="00FD3A9A">
        <w:rPr>
          <w:rFonts w:ascii="Times New Roman" w:hAnsi="Times New Roman" w:cs="Times New Roman"/>
        </w:rPr>
        <w:t xml:space="preserve"> </w:t>
      </w:r>
      <w:r w:rsidR="00090E0D">
        <w:rPr>
          <w:rFonts w:ascii="Times New Roman" w:hAnsi="Times New Roman" w:cs="Times New Roman"/>
        </w:rPr>
        <w:t>provided</w:t>
      </w:r>
      <w:r w:rsidR="00090E0D" w:rsidRPr="00FD3A9A">
        <w:rPr>
          <w:rFonts w:ascii="Times New Roman" w:hAnsi="Times New Roman" w:cs="Times New Roman"/>
        </w:rPr>
        <w:t xml:space="preserve"> </w:t>
      </w:r>
      <w:r w:rsidRPr="00FD3A9A">
        <w:rPr>
          <w:rFonts w:ascii="Times New Roman" w:hAnsi="Times New Roman" w:cs="Times New Roman"/>
        </w:rPr>
        <w:t xml:space="preserve">by </w:t>
      </w:r>
      <w:r w:rsidR="00090E0D">
        <w:rPr>
          <w:rFonts w:ascii="Times New Roman" w:hAnsi="Times New Roman" w:cs="Times New Roman"/>
        </w:rPr>
        <w:t xml:space="preserve">the </w:t>
      </w:r>
      <w:r w:rsidRPr="00FD3A9A">
        <w:rPr>
          <w:rFonts w:ascii="Times New Roman" w:hAnsi="Times New Roman" w:cs="Times New Roman"/>
        </w:rPr>
        <w:t>user.</w:t>
      </w:r>
      <w:r>
        <w:rPr>
          <w:rFonts w:ascii="Times New Roman" w:hAnsi="Times New Roman" w:cs="Times New Roman"/>
        </w:rPr>
        <w:t xml:space="preserve"> T</w:t>
      </w:r>
      <w:r w:rsidRPr="00FD3A9A">
        <w:rPr>
          <w:rFonts w:ascii="Times New Roman" w:hAnsi="Times New Roman" w:cs="Times New Roman"/>
        </w:rPr>
        <w:t xml:space="preserve">his </w:t>
      </w:r>
      <w:r>
        <w:rPr>
          <w:rFonts w:ascii="Times New Roman" w:hAnsi="Times New Roman" w:cs="Times New Roman"/>
        </w:rPr>
        <w:t xml:space="preserve">implies </w:t>
      </w:r>
      <w:r w:rsidRPr="00FD3A9A">
        <w:rPr>
          <w:rFonts w:ascii="Times New Roman" w:hAnsi="Times New Roman" w:cs="Times New Roman"/>
        </w:rPr>
        <w:t xml:space="preserve">that any information </w:t>
      </w:r>
      <w:r w:rsidR="00706B3F">
        <w:rPr>
          <w:rFonts w:ascii="Times New Roman" w:hAnsi="Times New Roman" w:cs="Times New Roman"/>
        </w:rPr>
        <w:t>provided to</w:t>
      </w:r>
      <w:r w:rsidRPr="00FD3A9A">
        <w:rPr>
          <w:rFonts w:ascii="Times New Roman" w:hAnsi="Times New Roman" w:cs="Times New Roman"/>
        </w:rPr>
        <w:t xml:space="preserve"> these tools, including </w:t>
      </w:r>
      <w:r>
        <w:rPr>
          <w:rFonts w:ascii="Times New Roman" w:hAnsi="Times New Roman" w:cs="Times New Roman"/>
        </w:rPr>
        <w:t xml:space="preserve">private data, confidential materials and content protected by </w:t>
      </w:r>
      <w:r w:rsidRPr="00FD3A9A">
        <w:rPr>
          <w:rFonts w:ascii="Times New Roman" w:hAnsi="Times New Roman" w:cs="Times New Roman"/>
        </w:rPr>
        <w:t>intellectual property</w:t>
      </w:r>
      <w:r>
        <w:rPr>
          <w:rFonts w:ascii="Times New Roman" w:hAnsi="Times New Roman" w:cs="Times New Roman"/>
        </w:rPr>
        <w:t xml:space="preserve"> rights, </w:t>
      </w:r>
      <w:r w:rsidRPr="00FD3A9A">
        <w:rPr>
          <w:rFonts w:ascii="Times New Roman" w:hAnsi="Times New Roman" w:cs="Times New Roman"/>
        </w:rPr>
        <w:t>may be inappropriately exposed to third parties.</w:t>
      </w:r>
    </w:p>
    <w:p w14:paraId="0CAEFF78" w14:textId="77777777" w:rsidR="00FD3A9A" w:rsidRDefault="00FD3A9A" w:rsidP="00B47FD8">
      <w:pPr>
        <w:pStyle w:val="ListParagraph"/>
        <w:ind w:left="0"/>
        <w:rPr>
          <w:rFonts w:ascii="Times New Roman" w:hAnsi="Times New Roman" w:cs="Times New Roman"/>
        </w:rPr>
      </w:pPr>
    </w:p>
    <w:p w14:paraId="78CA4303" w14:textId="37D9223B" w:rsidR="00FD3A9A" w:rsidRDefault="00FD3A9A" w:rsidP="00B47FD8">
      <w:pPr>
        <w:pStyle w:val="ListParagraph"/>
        <w:ind w:left="0"/>
        <w:rPr>
          <w:rStyle w:val="Hyperlink"/>
          <w:rFonts w:ascii="Times New Roman" w:hAnsi="Times New Roman" w:cs="Times New Roman"/>
        </w:rPr>
      </w:pPr>
      <w:r>
        <w:rPr>
          <w:rFonts w:ascii="Times New Roman" w:hAnsi="Times New Roman" w:cs="Times New Roman"/>
        </w:rPr>
        <w:t>Graduate s</w:t>
      </w:r>
      <w:r w:rsidR="009A64E3" w:rsidRPr="004E132D">
        <w:rPr>
          <w:rFonts w:ascii="Times New Roman" w:hAnsi="Times New Roman" w:cs="Times New Roman"/>
        </w:rPr>
        <w:t xml:space="preserve">tudents </w:t>
      </w:r>
      <w:r w:rsidR="00295679">
        <w:rPr>
          <w:rFonts w:ascii="Times New Roman" w:hAnsi="Times New Roman" w:cs="Times New Roman"/>
        </w:rPr>
        <w:t>are expected to</w:t>
      </w:r>
      <w:r w:rsidR="00295679" w:rsidRPr="004E132D">
        <w:rPr>
          <w:rFonts w:ascii="Times New Roman" w:hAnsi="Times New Roman" w:cs="Times New Roman"/>
        </w:rPr>
        <w:t xml:space="preserve"> </w:t>
      </w:r>
      <w:r w:rsidR="009A64E3" w:rsidRPr="004E132D">
        <w:rPr>
          <w:rFonts w:ascii="Times New Roman" w:hAnsi="Times New Roman" w:cs="Times New Roman"/>
        </w:rPr>
        <w:t xml:space="preserve">be aware of how the use of GenAI can lead to </w:t>
      </w:r>
      <w:r>
        <w:rPr>
          <w:rFonts w:ascii="Times New Roman" w:hAnsi="Times New Roman" w:cs="Times New Roman"/>
        </w:rPr>
        <w:t xml:space="preserve">potential </w:t>
      </w:r>
      <w:r w:rsidR="009A64E3" w:rsidRPr="004E132D">
        <w:rPr>
          <w:rFonts w:ascii="Times New Roman" w:hAnsi="Times New Roman" w:cs="Times New Roman"/>
        </w:rPr>
        <w:t>breaches of privacy</w:t>
      </w:r>
      <w:r>
        <w:rPr>
          <w:rFonts w:ascii="Times New Roman" w:hAnsi="Times New Roman" w:cs="Times New Roman"/>
        </w:rPr>
        <w:t xml:space="preserve">, confidentiality and intellectual property rights. </w:t>
      </w:r>
      <w:r w:rsidR="009A64E3" w:rsidRPr="004E132D">
        <w:rPr>
          <w:rFonts w:ascii="Times New Roman" w:hAnsi="Times New Roman" w:cs="Times New Roman"/>
        </w:rPr>
        <w:t>It</w:t>
      </w:r>
      <w:r>
        <w:rPr>
          <w:rFonts w:ascii="Times New Roman" w:hAnsi="Times New Roman" w:cs="Times New Roman"/>
        </w:rPr>
        <w:t xml:space="preserve"> is</w:t>
      </w:r>
      <w:r w:rsidR="009A64E3" w:rsidRPr="004E132D">
        <w:rPr>
          <w:rFonts w:ascii="Times New Roman" w:hAnsi="Times New Roman" w:cs="Times New Roman"/>
        </w:rPr>
        <w:t xml:space="preserve"> essential for </w:t>
      </w:r>
      <w:r>
        <w:rPr>
          <w:rFonts w:ascii="Times New Roman" w:hAnsi="Times New Roman" w:cs="Times New Roman"/>
        </w:rPr>
        <w:t xml:space="preserve">graduate </w:t>
      </w:r>
      <w:r w:rsidR="009A64E3" w:rsidRPr="004E132D">
        <w:rPr>
          <w:rFonts w:ascii="Times New Roman" w:hAnsi="Times New Roman" w:cs="Times New Roman"/>
        </w:rPr>
        <w:t xml:space="preserve">students to exercise caution and adhere to institutional policies and guidelines concerning </w:t>
      </w:r>
      <w:hyperlink r:id="rId18" w:history="1">
        <w:r w:rsidR="009A64E3" w:rsidRPr="004E132D">
          <w:rPr>
            <w:rStyle w:val="Hyperlink"/>
            <w:rFonts w:ascii="Times New Roman" w:hAnsi="Times New Roman" w:cs="Times New Roman"/>
          </w:rPr>
          <w:t>data handling and privacy</w:t>
        </w:r>
      </w:hyperlink>
      <w:r>
        <w:rPr>
          <w:rStyle w:val="Hyperlink"/>
          <w:rFonts w:ascii="Times New Roman" w:hAnsi="Times New Roman" w:cs="Times New Roman"/>
        </w:rPr>
        <w:t>.</w:t>
      </w:r>
    </w:p>
    <w:p w14:paraId="70E5FE2A" w14:textId="77777777" w:rsidR="00FD3A9A" w:rsidRDefault="00FD3A9A" w:rsidP="00B47FD8">
      <w:pPr>
        <w:pStyle w:val="ListParagraph"/>
        <w:ind w:left="0"/>
        <w:rPr>
          <w:rFonts w:ascii="Times New Roman" w:hAnsi="Times New Roman" w:cs="Times New Roman"/>
        </w:rPr>
      </w:pPr>
    </w:p>
    <w:p w14:paraId="3A686166" w14:textId="77777777" w:rsidR="005B0420" w:rsidRPr="004E132D" w:rsidRDefault="005B0420" w:rsidP="00B47FD8">
      <w:pPr>
        <w:pStyle w:val="ListParagraph"/>
        <w:ind w:left="0"/>
        <w:rPr>
          <w:rFonts w:ascii="Times New Roman" w:hAnsi="Times New Roman" w:cs="Times New Roman"/>
        </w:rPr>
      </w:pPr>
    </w:p>
    <w:p w14:paraId="3830FD62" w14:textId="0BB1DB8C" w:rsidR="002A44FB" w:rsidRPr="004E132D" w:rsidRDefault="002A44FB" w:rsidP="008F0099">
      <w:pPr>
        <w:pStyle w:val="ListParagraph"/>
        <w:numPr>
          <w:ilvl w:val="0"/>
          <w:numId w:val="3"/>
        </w:numPr>
        <w:rPr>
          <w:rFonts w:ascii="Times New Roman" w:hAnsi="Times New Roman" w:cs="Times New Roman"/>
          <w:b/>
          <w:bCs/>
        </w:rPr>
      </w:pPr>
      <w:r w:rsidRPr="004E132D">
        <w:rPr>
          <w:rFonts w:ascii="Times New Roman" w:hAnsi="Times New Roman" w:cs="Times New Roman"/>
          <w:b/>
          <w:bCs/>
        </w:rPr>
        <w:t>Ethical Consideration</w:t>
      </w:r>
      <w:r w:rsidR="00452EE7" w:rsidRPr="004E132D">
        <w:rPr>
          <w:rFonts w:ascii="Times New Roman" w:hAnsi="Times New Roman" w:cs="Times New Roman"/>
          <w:b/>
          <w:bCs/>
        </w:rPr>
        <w:t>s</w:t>
      </w:r>
    </w:p>
    <w:p w14:paraId="62EE87DD" w14:textId="77777777" w:rsidR="005B0420" w:rsidRDefault="005B0420" w:rsidP="00FD3A9A">
      <w:pPr>
        <w:pStyle w:val="ListParagraph"/>
        <w:ind w:left="0"/>
        <w:rPr>
          <w:rFonts w:ascii="Times New Roman" w:hAnsi="Times New Roman" w:cs="Times New Roman"/>
        </w:rPr>
      </w:pPr>
    </w:p>
    <w:p w14:paraId="1A3F59A8" w14:textId="410B209A" w:rsidR="00FD3A9A" w:rsidRDefault="00FD3A9A" w:rsidP="00FD3A9A">
      <w:pPr>
        <w:pStyle w:val="ListParagraph"/>
        <w:ind w:left="0"/>
        <w:rPr>
          <w:rFonts w:ascii="Times New Roman" w:hAnsi="Times New Roman" w:cs="Times New Roman"/>
        </w:rPr>
      </w:pPr>
      <w:r w:rsidRPr="00FD3A9A">
        <w:rPr>
          <w:rFonts w:ascii="Times New Roman" w:hAnsi="Times New Roman" w:cs="Times New Roman"/>
        </w:rPr>
        <w:t xml:space="preserve">Results generated by </w:t>
      </w:r>
      <w:r>
        <w:rPr>
          <w:rFonts w:ascii="Times New Roman" w:hAnsi="Times New Roman" w:cs="Times New Roman"/>
        </w:rPr>
        <w:t xml:space="preserve">GenAI systems can </w:t>
      </w:r>
      <w:r w:rsidRPr="00FD3A9A">
        <w:rPr>
          <w:rFonts w:ascii="Times New Roman" w:hAnsi="Times New Roman" w:cs="Times New Roman"/>
        </w:rPr>
        <w:t xml:space="preserve">reflect societal biases prevalent </w:t>
      </w:r>
      <w:r>
        <w:rPr>
          <w:rFonts w:ascii="Times New Roman" w:hAnsi="Times New Roman" w:cs="Times New Roman"/>
        </w:rPr>
        <w:t xml:space="preserve">in the public </w:t>
      </w:r>
      <w:r w:rsidR="00090E0D">
        <w:rPr>
          <w:rFonts w:ascii="Times New Roman" w:hAnsi="Times New Roman" w:cs="Times New Roman"/>
        </w:rPr>
        <w:t xml:space="preserve">data </w:t>
      </w:r>
      <w:r>
        <w:rPr>
          <w:rFonts w:ascii="Times New Roman" w:hAnsi="Times New Roman" w:cs="Times New Roman"/>
        </w:rPr>
        <w:t>on which the system was trained. Using</w:t>
      </w:r>
      <w:r w:rsidRPr="00FD3A9A">
        <w:rPr>
          <w:rFonts w:ascii="Times New Roman" w:hAnsi="Times New Roman" w:cs="Times New Roman"/>
        </w:rPr>
        <w:t xml:space="preserve"> the</w:t>
      </w:r>
      <w:r>
        <w:rPr>
          <w:rFonts w:ascii="Times New Roman" w:hAnsi="Times New Roman" w:cs="Times New Roman"/>
        </w:rPr>
        <w:t xml:space="preserve"> GenAI </w:t>
      </w:r>
      <w:r w:rsidRPr="00FD3A9A">
        <w:rPr>
          <w:rFonts w:ascii="Times New Roman" w:hAnsi="Times New Roman" w:cs="Times New Roman"/>
        </w:rPr>
        <w:t>output</w:t>
      </w:r>
      <w:r>
        <w:rPr>
          <w:rFonts w:ascii="Times New Roman" w:hAnsi="Times New Roman" w:cs="Times New Roman"/>
        </w:rPr>
        <w:t xml:space="preserve"> in graduate studies without critical reflection</w:t>
      </w:r>
      <w:r w:rsidRPr="00FD3A9A">
        <w:rPr>
          <w:rFonts w:ascii="Times New Roman" w:hAnsi="Times New Roman" w:cs="Times New Roman"/>
        </w:rPr>
        <w:t xml:space="preserve"> </w:t>
      </w:r>
      <w:r>
        <w:rPr>
          <w:rFonts w:ascii="Times New Roman" w:hAnsi="Times New Roman" w:cs="Times New Roman"/>
        </w:rPr>
        <w:t>may</w:t>
      </w:r>
      <w:r w:rsidRPr="00FD3A9A">
        <w:rPr>
          <w:rFonts w:ascii="Times New Roman" w:hAnsi="Times New Roman" w:cs="Times New Roman"/>
        </w:rPr>
        <w:t xml:space="preserve"> lead to </w:t>
      </w:r>
      <w:r>
        <w:rPr>
          <w:rFonts w:ascii="Times New Roman" w:hAnsi="Times New Roman" w:cs="Times New Roman"/>
        </w:rPr>
        <w:t>inequitable treatment, neglect</w:t>
      </w:r>
      <w:r w:rsidR="005B6863">
        <w:rPr>
          <w:rFonts w:ascii="Times New Roman" w:hAnsi="Times New Roman" w:cs="Times New Roman"/>
        </w:rPr>
        <w:t>,</w:t>
      </w:r>
      <w:r>
        <w:rPr>
          <w:rFonts w:ascii="Times New Roman" w:hAnsi="Times New Roman" w:cs="Times New Roman"/>
        </w:rPr>
        <w:t xml:space="preserve"> and violations of the human rights of various societal groups</w:t>
      </w:r>
      <w:r w:rsidRPr="00FD3A9A">
        <w:rPr>
          <w:rFonts w:ascii="Times New Roman" w:hAnsi="Times New Roman" w:cs="Times New Roman"/>
        </w:rPr>
        <w:t xml:space="preserve">. </w:t>
      </w:r>
    </w:p>
    <w:p w14:paraId="473CC423" w14:textId="77777777" w:rsidR="00FD3A9A" w:rsidRDefault="00FD3A9A" w:rsidP="00FD3A9A">
      <w:pPr>
        <w:pStyle w:val="ListParagraph"/>
        <w:ind w:left="0"/>
        <w:rPr>
          <w:rFonts w:ascii="Times New Roman" w:hAnsi="Times New Roman" w:cs="Times New Roman"/>
        </w:rPr>
      </w:pPr>
    </w:p>
    <w:p w14:paraId="76455306" w14:textId="20030B80" w:rsidR="00FD3A9A" w:rsidRDefault="00FD3A9A" w:rsidP="00FD3A9A">
      <w:pPr>
        <w:pStyle w:val="ListParagraph"/>
        <w:ind w:left="0"/>
        <w:rPr>
          <w:rFonts w:ascii="Times New Roman" w:hAnsi="Times New Roman" w:cs="Times New Roman"/>
        </w:rPr>
      </w:pPr>
      <w:r>
        <w:rPr>
          <w:rFonts w:ascii="Times New Roman" w:hAnsi="Times New Roman" w:cs="Times New Roman"/>
        </w:rPr>
        <w:t xml:space="preserve">As such, graduate students </w:t>
      </w:r>
      <w:r w:rsidR="00170B9B">
        <w:rPr>
          <w:rFonts w:ascii="Times New Roman" w:hAnsi="Times New Roman" w:cs="Times New Roman"/>
        </w:rPr>
        <w:t xml:space="preserve">should </w:t>
      </w:r>
      <w:r>
        <w:rPr>
          <w:rFonts w:ascii="Times New Roman" w:hAnsi="Times New Roman" w:cs="Times New Roman"/>
        </w:rPr>
        <w:t>take proactive, informed measures to ensure that the use of GenAI tools does not perpetuate the existing biases and barriers. This implies the responsibility to</w:t>
      </w:r>
      <w:r w:rsidRPr="00FD3A9A">
        <w:rPr>
          <w:rFonts w:ascii="Times New Roman" w:hAnsi="Times New Roman" w:cs="Times New Roman"/>
        </w:rPr>
        <w:t xml:space="preserve"> understand the limitations of the </w:t>
      </w:r>
      <w:r>
        <w:rPr>
          <w:rFonts w:ascii="Times New Roman" w:hAnsi="Times New Roman" w:cs="Times New Roman"/>
        </w:rPr>
        <w:t>applications of the GenAI tools.</w:t>
      </w:r>
    </w:p>
    <w:p w14:paraId="5320DD89" w14:textId="77777777" w:rsidR="00F77467" w:rsidRPr="004E132D" w:rsidRDefault="00F77467" w:rsidP="00FD6CF6">
      <w:pPr>
        <w:rPr>
          <w:rFonts w:ascii="Times New Roman" w:hAnsi="Times New Roman" w:cs="Times New Roman"/>
        </w:rPr>
      </w:pPr>
    </w:p>
    <w:p w14:paraId="74AC70A2" w14:textId="32073356" w:rsidR="00A4573F" w:rsidRPr="004E132D" w:rsidRDefault="001C4F55" w:rsidP="00FD3A9A">
      <w:pPr>
        <w:jc w:val="center"/>
        <w:rPr>
          <w:rFonts w:ascii="Times New Roman" w:hAnsi="Times New Roman" w:cs="Times New Roman"/>
          <w:b/>
          <w:bCs/>
          <w:sz w:val="28"/>
          <w:szCs w:val="28"/>
        </w:rPr>
      </w:pPr>
      <w:r w:rsidRPr="00FD3A9A">
        <w:rPr>
          <w:rFonts w:ascii="Times New Roman" w:hAnsi="Times New Roman" w:cs="Times New Roman"/>
          <w:b/>
          <w:bCs/>
        </w:rPr>
        <w:t>Additional Considerations</w:t>
      </w:r>
    </w:p>
    <w:p w14:paraId="242DCF82" w14:textId="1A27657E" w:rsidR="00B20C01" w:rsidRPr="00FD3A9A" w:rsidRDefault="00FD3A9A" w:rsidP="0064683C">
      <w:pPr>
        <w:rPr>
          <w:rFonts w:ascii="Times New Roman" w:hAnsi="Times New Roman" w:cs="Times New Roman"/>
          <w:b/>
          <w:bCs/>
        </w:rPr>
      </w:pPr>
      <w:r>
        <w:rPr>
          <w:rFonts w:ascii="Times New Roman" w:hAnsi="Times New Roman" w:cs="Times New Roman"/>
          <w:b/>
          <w:bCs/>
        </w:rPr>
        <w:t>Academic publications</w:t>
      </w:r>
    </w:p>
    <w:p w14:paraId="6868E6B6" w14:textId="2FDCEDB7" w:rsidR="0015101C" w:rsidRDefault="00FD3A9A" w:rsidP="00FD3A9A">
      <w:pPr>
        <w:pStyle w:val="ListParagraph"/>
        <w:ind w:left="0"/>
        <w:rPr>
          <w:rFonts w:ascii="Times New Roman" w:hAnsi="Times New Roman" w:cs="Times New Roman"/>
        </w:rPr>
      </w:pPr>
      <w:r w:rsidRPr="5E92830D">
        <w:rPr>
          <w:rFonts w:ascii="Times New Roman" w:hAnsi="Times New Roman" w:cs="Times New Roman"/>
        </w:rPr>
        <w:t>Parts of the graduate student work may form the basis of academic publications (journal articles, book chapters</w:t>
      </w:r>
      <w:r w:rsidR="0015101C">
        <w:rPr>
          <w:rFonts w:ascii="Times New Roman" w:hAnsi="Times New Roman" w:cs="Times New Roman"/>
        </w:rPr>
        <w:t>, books</w:t>
      </w:r>
      <w:r w:rsidRPr="5E92830D">
        <w:rPr>
          <w:rFonts w:ascii="Times New Roman" w:hAnsi="Times New Roman" w:cs="Times New Roman"/>
        </w:rPr>
        <w:t xml:space="preserve">). In the publishing process, graduate students </w:t>
      </w:r>
      <w:r w:rsidR="00170B9B">
        <w:rPr>
          <w:rFonts w:ascii="Times New Roman" w:hAnsi="Times New Roman" w:cs="Times New Roman"/>
        </w:rPr>
        <w:t>should</w:t>
      </w:r>
      <w:r w:rsidR="00170B9B" w:rsidRPr="5E92830D">
        <w:rPr>
          <w:rFonts w:ascii="Times New Roman" w:hAnsi="Times New Roman" w:cs="Times New Roman"/>
        </w:rPr>
        <w:t xml:space="preserve"> </w:t>
      </w:r>
      <w:r w:rsidRPr="5E92830D">
        <w:rPr>
          <w:rFonts w:ascii="Times New Roman" w:hAnsi="Times New Roman" w:cs="Times New Roman"/>
        </w:rPr>
        <w:t xml:space="preserve">adhere to the rules of GenAI use of the respective journals/publishers. </w:t>
      </w:r>
    </w:p>
    <w:p w14:paraId="608A636C" w14:textId="77777777" w:rsidR="00962355" w:rsidRDefault="00962355" w:rsidP="00FD3A9A">
      <w:pPr>
        <w:pStyle w:val="ListParagraph"/>
        <w:ind w:left="0"/>
        <w:rPr>
          <w:rFonts w:ascii="Times New Roman" w:hAnsi="Times New Roman" w:cs="Times New Roman"/>
        </w:rPr>
      </w:pPr>
    </w:p>
    <w:p w14:paraId="0849BE3D" w14:textId="3D9B1225" w:rsidR="00FD3A9A" w:rsidRDefault="34D3D64D" w:rsidP="00FD3A9A">
      <w:pPr>
        <w:pStyle w:val="ListParagraph"/>
        <w:ind w:left="0"/>
        <w:rPr>
          <w:rFonts w:ascii="Times New Roman" w:hAnsi="Times New Roman" w:cs="Times New Roman"/>
        </w:rPr>
      </w:pPr>
      <w:r w:rsidRPr="3047F722">
        <w:rPr>
          <w:rFonts w:ascii="Times New Roman" w:hAnsi="Times New Roman" w:cs="Times New Roman"/>
        </w:rPr>
        <w:t>As outlined above</w:t>
      </w:r>
      <w:r w:rsidR="00FD3A9A" w:rsidRPr="3047F722">
        <w:rPr>
          <w:rFonts w:ascii="Times New Roman" w:hAnsi="Times New Roman" w:cs="Times New Roman"/>
        </w:rPr>
        <w:t xml:space="preserve">, when presenting university-required graduate work for assessment (course assignments, candidacy components, thesis), the </w:t>
      </w:r>
      <w:r w:rsidR="005B6863" w:rsidRPr="3047F722">
        <w:rPr>
          <w:rFonts w:ascii="Times New Roman" w:hAnsi="Times New Roman" w:cs="Times New Roman"/>
        </w:rPr>
        <w:t xml:space="preserve">current </w:t>
      </w:r>
      <w:r w:rsidR="3BD1C64B" w:rsidRPr="3047F722">
        <w:rPr>
          <w:rFonts w:ascii="Times New Roman" w:hAnsi="Times New Roman" w:cs="Times New Roman"/>
        </w:rPr>
        <w:t xml:space="preserve">FGS </w:t>
      </w:r>
      <w:r w:rsidR="005B6863" w:rsidRPr="3047F722">
        <w:rPr>
          <w:rFonts w:ascii="Times New Roman" w:hAnsi="Times New Roman" w:cs="Times New Roman"/>
        </w:rPr>
        <w:t xml:space="preserve">guidelines </w:t>
      </w:r>
      <w:r w:rsidR="5135BA36" w:rsidRPr="3047F722">
        <w:rPr>
          <w:rFonts w:ascii="Times New Roman" w:hAnsi="Times New Roman" w:cs="Times New Roman"/>
        </w:rPr>
        <w:t>or</w:t>
      </w:r>
      <w:r w:rsidR="005B6863" w:rsidRPr="3047F722">
        <w:rPr>
          <w:rFonts w:ascii="Times New Roman" w:hAnsi="Times New Roman" w:cs="Times New Roman"/>
        </w:rPr>
        <w:t xml:space="preserve"> </w:t>
      </w:r>
      <w:r w:rsidR="70555DF5" w:rsidRPr="3047F722">
        <w:rPr>
          <w:rFonts w:ascii="Times New Roman" w:hAnsi="Times New Roman" w:cs="Times New Roman"/>
        </w:rPr>
        <w:t>the</w:t>
      </w:r>
      <w:r w:rsidR="005B6863" w:rsidRPr="3047F722">
        <w:rPr>
          <w:rFonts w:ascii="Times New Roman" w:hAnsi="Times New Roman" w:cs="Times New Roman"/>
        </w:rPr>
        <w:t xml:space="preserve"> program-specific </w:t>
      </w:r>
      <w:r w:rsidR="00FD3A9A" w:rsidRPr="3047F722">
        <w:rPr>
          <w:rFonts w:ascii="Times New Roman" w:hAnsi="Times New Roman" w:cs="Times New Roman"/>
        </w:rPr>
        <w:t xml:space="preserve">guidelines </w:t>
      </w:r>
      <w:r w:rsidR="6A464E1B" w:rsidRPr="3047F722">
        <w:rPr>
          <w:rFonts w:ascii="Times New Roman" w:hAnsi="Times New Roman" w:cs="Times New Roman"/>
        </w:rPr>
        <w:t xml:space="preserve">(which have the priority if </w:t>
      </w:r>
      <w:r w:rsidR="28F6F296" w:rsidRPr="3047F722">
        <w:rPr>
          <w:rFonts w:ascii="Times New Roman" w:hAnsi="Times New Roman" w:cs="Times New Roman"/>
        </w:rPr>
        <w:t>available) should</w:t>
      </w:r>
      <w:r w:rsidR="00170B9B" w:rsidRPr="3047F722">
        <w:rPr>
          <w:rFonts w:ascii="Times New Roman" w:hAnsi="Times New Roman" w:cs="Times New Roman"/>
        </w:rPr>
        <w:t xml:space="preserve"> </w:t>
      </w:r>
      <w:r w:rsidR="00FD3A9A" w:rsidRPr="3047F722">
        <w:rPr>
          <w:rFonts w:ascii="Times New Roman" w:hAnsi="Times New Roman" w:cs="Times New Roman"/>
        </w:rPr>
        <w:t>be followed.</w:t>
      </w:r>
    </w:p>
    <w:p w14:paraId="38D1F4D2" w14:textId="77777777" w:rsidR="004E49B2" w:rsidRDefault="004E49B2">
      <w:pPr>
        <w:rPr>
          <w:rFonts w:ascii="Times New Roman" w:hAnsi="Times New Roman" w:cs="Times New Roman"/>
          <w:b/>
          <w:bCs/>
        </w:rPr>
      </w:pPr>
    </w:p>
    <w:p w14:paraId="2D4EBF7F" w14:textId="08337310" w:rsidR="1038445E" w:rsidRPr="00842162" w:rsidRDefault="1038445E">
      <w:pPr>
        <w:rPr>
          <w:rFonts w:ascii="Times New Roman" w:hAnsi="Times New Roman" w:cs="Times New Roman"/>
          <w:b/>
          <w:bCs/>
        </w:rPr>
      </w:pPr>
      <w:r w:rsidRPr="00842162">
        <w:rPr>
          <w:rFonts w:ascii="Times New Roman" w:hAnsi="Times New Roman" w:cs="Times New Roman"/>
          <w:b/>
          <w:bCs/>
        </w:rPr>
        <w:t xml:space="preserve">Admission </w:t>
      </w:r>
      <w:r w:rsidR="00842162">
        <w:rPr>
          <w:rFonts w:ascii="Times New Roman" w:hAnsi="Times New Roman" w:cs="Times New Roman"/>
          <w:b/>
          <w:bCs/>
        </w:rPr>
        <w:t>a</w:t>
      </w:r>
      <w:r w:rsidRPr="00842162">
        <w:rPr>
          <w:rFonts w:ascii="Times New Roman" w:hAnsi="Times New Roman" w:cs="Times New Roman"/>
          <w:b/>
          <w:bCs/>
        </w:rPr>
        <w:t>pplications</w:t>
      </w:r>
    </w:p>
    <w:p w14:paraId="66C0C69D" w14:textId="3790ACE5" w:rsidR="00AB3575" w:rsidRPr="00390619" w:rsidRDefault="0015101C" w:rsidP="00AB3575">
      <w:r w:rsidRPr="00390619">
        <w:rPr>
          <w:rFonts w:ascii="Times New Roman" w:hAnsi="Times New Roman" w:cs="Times New Roman"/>
        </w:rPr>
        <w:t xml:space="preserve">Unless otherwise specified by the program, </w:t>
      </w:r>
      <w:r w:rsidR="009D0312" w:rsidRPr="00390619">
        <w:rPr>
          <w:rFonts w:ascii="Times New Roman" w:hAnsi="Times New Roman" w:cs="Times New Roman"/>
        </w:rPr>
        <w:t xml:space="preserve">graduate </w:t>
      </w:r>
      <w:r w:rsidR="00D54642" w:rsidRPr="00390619">
        <w:rPr>
          <w:rFonts w:ascii="Times New Roman" w:hAnsi="Times New Roman" w:cs="Times New Roman"/>
        </w:rPr>
        <w:t>applicants</w:t>
      </w:r>
      <w:r w:rsidR="00AB27DD" w:rsidRPr="00390619">
        <w:rPr>
          <w:rFonts w:ascii="Times New Roman" w:hAnsi="Times New Roman" w:cs="Times New Roman"/>
        </w:rPr>
        <w:t xml:space="preserve"> </w:t>
      </w:r>
      <w:r w:rsidRPr="00390619">
        <w:rPr>
          <w:rFonts w:ascii="Times New Roman" w:hAnsi="Times New Roman" w:cs="Times New Roman"/>
        </w:rPr>
        <w:t xml:space="preserve">at the University of Calgary </w:t>
      </w:r>
      <w:r w:rsidR="00D54642" w:rsidRPr="00390619">
        <w:rPr>
          <w:rFonts w:ascii="Times New Roman" w:hAnsi="Times New Roman" w:cs="Times New Roman"/>
        </w:rPr>
        <w:t xml:space="preserve">are not </w:t>
      </w:r>
      <w:r w:rsidR="00786E28" w:rsidRPr="00390619">
        <w:rPr>
          <w:rFonts w:ascii="Times New Roman" w:hAnsi="Times New Roman" w:cs="Times New Roman"/>
        </w:rPr>
        <w:t>prevented</w:t>
      </w:r>
      <w:r w:rsidR="00D54642" w:rsidRPr="00390619">
        <w:rPr>
          <w:rFonts w:ascii="Times New Roman" w:hAnsi="Times New Roman" w:cs="Times New Roman"/>
        </w:rPr>
        <w:t xml:space="preserve"> </w:t>
      </w:r>
      <w:r w:rsidR="00AB27DD" w:rsidRPr="00390619">
        <w:rPr>
          <w:rFonts w:ascii="Times New Roman" w:hAnsi="Times New Roman" w:cs="Times New Roman"/>
        </w:rPr>
        <w:t xml:space="preserve">from utilizing </w:t>
      </w:r>
      <w:r w:rsidR="00842162" w:rsidRPr="00390619">
        <w:rPr>
          <w:rFonts w:ascii="Times New Roman" w:hAnsi="Times New Roman" w:cs="Times New Roman"/>
        </w:rPr>
        <w:t>Gen</w:t>
      </w:r>
      <w:r w:rsidR="00AB27DD" w:rsidRPr="00390619">
        <w:rPr>
          <w:rFonts w:ascii="Times New Roman" w:hAnsi="Times New Roman" w:cs="Times New Roman"/>
        </w:rPr>
        <w:t xml:space="preserve">AI in </w:t>
      </w:r>
      <w:r w:rsidR="00390619">
        <w:rPr>
          <w:rFonts w:ascii="Times New Roman" w:hAnsi="Times New Roman" w:cs="Times New Roman"/>
        </w:rPr>
        <w:t xml:space="preserve">preparing </w:t>
      </w:r>
      <w:r w:rsidR="00090E0D">
        <w:rPr>
          <w:rFonts w:ascii="Times New Roman" w:hAnsi="Times New Roman" w:cs="Times New Roman"/>
        </w:rPr>
        <w:t xml:space="preserve">their </w:t>
      </w:r>
      <w:r w:rsidR="00AB27DD" w:rsidRPr="00390619">
        <w:rPr>
          <w:rFonts w:ascii="Times New Roman" w:hAnsi="Times New Roman" w:cs="Times New Roman"/>
        </w:rPr>
        <w:t>admissions applications</w:t>
      </w:r>
      <w:r w:rsidRPr="00390619">
        <w:rPr>
          <w:rFonts w:ascii="Times New Roman" w:hAnsi="Times New Roman" w:cs="Times New Roman"/>
        </w:rPr>
        <w:t>. In such cases, it is the applicant’s responsibility to ensure that the</w:t>
      </w:r>
      <w:r w:rsidR="009D0312" w:rsidRPr="00390619">
        <w:rPr>
          <w:rFonts w:ascii="Times New Roman" w:hAnsi="Times New Roman" w:cs="Times New Roman"/>
        </w:rPr>
        <w:t>ir</w:t>
      </w:r>
      <w:r w:rsidRPr="00390619">
        <w:rPr>
          <w:rFonts w:ascii="Times New Roman" w:hAnsi="Times New Roman" w:cs="Times New Roman"/>
        </w:rPr>
        <w:t xml:space="preserve"> </w:t>
      </w:r>
      <w:r w:rsidR="00D90CA4" w:rsidRPr="00AB3575">
        <w:rPr>
          <w:rFonts w:ascii="Times New Roman" w:hAnsi="Times New Roman" w:cs="Times New Roman"/>
        </w:rPr>
        <w:t>application posses</w:t>
      </w:r>
      <w:r w:rsidR="00D83690">
        <w:rPr>
          <w:rFonts w:ascii="Times New Roman" w:hAnsi="Times New Roman" w:cs="Times New Roman"/>
        </w:rPr>
        <w:t>se</w:t>
      </w:r>
      <w:r w:rsidR="00D90CA4" w:rsidRPr="00AB3575">
        <w:rPr>
          <w:rFonts w:ascii="Times New Roman" w:hAnsi="Times New Roman" w:cs="Times New Roman"/>
        </w:rPr>
        <w:t>s</w:t>
      </w:r>
      <w:r w:rsidRPr="00AB3575">
        <w:rPr>
          <w:rFonts w:ascii="Times New Roman" w:hAnsi="Times New Roman" w:cs="Times New Roman"/>
        </w:rPr>
        <w:t xml:space="preserve"> </w:t>
      </w:r>
      <w:r w:rsidRPr="00390619">
        <w:rPr>
          <w:rFonts w:ascii="Times New Roman" w:hAnsi="Times New Roman" w:cs="Times New Roman"/>
        </w:rPr>
        <w:t>and clearly demonstrate</w:t>
      </w:r>
      <w:r w:rsidR="00255DA3">
        <w:rPr>
          <w:rFonts w:ascii="Times New Roman" w:hAnsi="Times New Roman" w:cs="Times New Roman"/>
        </w:rPr>
        <w:t>s</w:t>
      </w:r>
      <w:r w:rsidR="009D0312" w:rsidRPr="00390619">
        <w:rPr>
          <w:rFonts w:ascii="Times New Roman" w:hAnsi="Times New Roman" w:cs="Times New Roman"/>
        </w:rPr>
        <w:t>:</w:t>
      </w:r>
    </w:p>
    <w:p w14:paraId="0CF492A7" w14:textId="0D82008E" w:rsidR="00185DD4" w:rsidRDefault="008911A0" w:rsidP="00185DD4">
      <w:pPr>
        <w:pStyle w:val="ListParagraph"/>
        <w:numPr>
          <w:ilvl w:val="0"/>
          <w:numId w:val="14"/>
        </w:numPr>
        <w:rPr>
          <w:rFonts w:ascii="Times New Roman" w:hAnsi="Times New Roman" w:cs="Times New Roman"/>
        </w:rPr>
      </w:pPr>
      <w:r w:rsidRPr="3047F722">
        <w:rPr>
          <w:rFonts w:ascii="Times New Roman" w:hAnsi="Times New Roman" w:cs="Times New Roman"/>
        </w:rPr>
        <w:t xml:space="preserve">originality and </w:t>
      </w:r>
      <w:r w:rsidR="7BD089F5" w:rsidRPr="3047F722">
        <w:rPr>
          <w:rFonts w:ascii="Times New Roman" w:hAnsi="Times New Roman" w:cs="Times New Roman"/>
        </w:rPr>
        <w:t>authenticity; obvious</w:t>
      </w:r>
      <w:r w:rsidR="00A533D5" w:rsidRPr="3047F722">
        <w:rPr>
          <w:rFonts w:ascii="Times New Roman" w:hAnsi="Times New Roman" w:cs="Times New Roman"/>
        </w:rPr>
        <w:t xml:space="preserve"> </w:t>
      </w:r>
      <w:r w:rsidR="00A23B62" w:rsidRPr="3047F722">
        <w:rPr>
          <w:rFonts w:ascii="Times New Roman" w:hAnsi="Times New Roman" w:cs="Times New Roman"/>
        </w:rPr>
        <w:t>similarities</w:t>
      </w:r>
      <w:r w:rsidR="0015101C" w:rsidRPr="3047F722">
        <w:rPr>
          <w:rFonts w:ascii="Times New Roman" w:hAnsi="Times New Roman" w:cs="Times New Roman"/>
        </w:rPr>
        <w:t xml:space="preserve"> with other applications (resulting from the use of the same GenAI tool) </w:t>
      </w:r>
      <w:r w:rsidR="00F976EF" w:rsidRPr="3047F722">
        <w:rPr>
          <w:rFonts w:ascii="Times New Roman" w:hAnsi="Times New Roman" w:cs="Times New Roman"/>
        </w:rPr>
        <w:t>would be noted</w:t>
      </w:r>
      <w:r w:rsidR="002061F9" w:rsidRPr="3047F722">
        <w:rPr>
          <w:rFonts w:ascii="Times New Roman" w:hAnsi="Times New Roman" w:cs="Times New Roman"/>
        </w:rPr>
        <w:t xml:space="preserve">, </w:t>
      </w:r>
      <w:r w:rsidR="00F976EF" w:rsidRPr="3047F722">
        <w:rPr>
          <w:rFonts w:ascii="Times New Roman" w:hAnsi="Times New Roman" w:cs="Times New Roman"/>
        </w:rPr>
        <w:t xml:space="preserve">and may </w:t>
      </w:r>
      <w:r w:rsidR="0015101C" w:rsidRPr="3047F722">
        <w:rPr>
          <w:rFonts w:ascii="Times New Roman" w:hAnsi="Times New Roman" w:cs="Times New Roman"/>
        </w:rPr>
        <w:t>reduc</w:t>
      </w:r>
      <w:r w:rsidR="002061F9" w:rsidRPr="3047F722">
        <w:rPr>
          <w:rFonts w:ascii="Times New Roman" w:hAnsi="Times New Roman" w:cs="Times New Roman"/>
        </w:rPr>
        <w:t>e</w:t>
      </w:r>
      <w:r w:rsidR="0015101C" w:rsidRPr="3047F722">
        <w:rPr>
          <w:rFonts w:ascii="Times New Roman" w:hAnsi="Times New Roman" w:cs="Times New Roman"/>
        </w:rPr>
        <w:t xml:space="preserve"> the chances of </w:t>
      </w:r>
      <w:proofErr w:type="gramStart"/>
      <w:r w:rsidR="0015101C" w:rsidRPr="3047F722">
        <w:rPr>
          <w:rFonts w:ascii="Times New Roman" w:hAnsi="Times New Roman" w:cs="Times New Roman"/>
        </w:rPr>
        <w:t>admission</w:t>
      </w:r>
      <w:r w:rsidR="003820CF" w:rsidRPr="3047F722">
        <w:rPr>
          <w:rFonts w:ascii="Times New Roman" w:hAnsi="Times New Roman" w:cs="Times New Roman"/>
        </w:rPr>
        <w:t>;</w:t>
      </w:r>
      <w:proofErr w:type="gramEnd"/>
    </w:p>
    <w:p w14:paraId="2C39AF69" w14:textId="22E06E1D" w:rsidR="008A68BD" w:rsidRDefault="003820CF" w:rsidP="00185DD4">
      <w:pPr>
        <w:pStyle w:val="ListParagraph"/>
        <w:numPr>
          <w:ilvl w:val="0"/>
          <w:numId w:val="14"/>
        </w:numPr>
        <w:rPr>
          <w:rFonts w:ascii="Times New Roman" w:hAnsi="Times New Roman" w:cs="Times New Roman"/>
        </w:rPr>
      </w:pPr>
      <w:r>
        <w:rPr>
          <w:rFonts w:ascii="Times New Roman" w:hAnsi="Times New Roman" w:cs="Times New Roman"/>
        </w:rPr>
        <w:t xml:space="preserve">personalization </w:t>
      </w:r>
      <w:r w:rsidR="0015101C">
        <w:rPr>
          <w:rFonts w:ascii="Times New Roman" w:hAnsi="Times New Roman" w:cs="Times New Roman"/>
        </w:rPr>
        <w:t>to match the applicant’s unique life history, achievements</w:t>
      </w:r>
      <w:r w:rsidR="006635C5">
        <w:rPr>
          <w:rFonts w:ascii="Times New Roman" w:hAnsi="Times New Roman" w:cs="Times New Roman"/>
        </w:rPr>
        <w:t>,</w:t>
      </w:r>
      <w:r w:rsidR="0015101C">
        <w:rPr>
          <w:rFonts w:ascii="Times New Roman" w:hAnsi="Times New Roman" w:cs="Times New Roman"/>
        </w:rPr>
        <w:t xml:space="preserve"> and </w:t>
      </w:r>
      <w:proofErr w:type="gramStart"/>
      <w:r w:rsidR="0015101C">
        <w:rPr>
          <w:rFonts w:ascii="Times New Roman" w:hAnsi="Times New Roman" w:cs="Times New Roman"/>
        </w:rPr>
        <w:t>competencies</w:t>
      </w:r>
      <w:r w:rsidR="006635C5">
        <w:rPr>
          <w:rFonts w:ascii="Times New Roman" w:hAnsi="Times New Roman" w:cs="Times New Roman"/>
        </w:rPr>
        <w:t>;</w:t>
      </w:r>
      <w:proofErr w:type="gramEnd"/>
    </w:p>
    <w:p w14:paraId="522C1FAC" w14:textId="4445A9CE" w:rsidR="0015101C" w:rsidRDefault="0015101C" w:rsidP="00185DD4">
      <w:pPr>
        <w:pStyle w:val="ListParagraph"/>
        <w:numPr>
          <w:ilvl w:val="0"/>
          <w:numId w:val="14"/>
        </w:numPr>
        <w:rPr>
          <w:rFonts w:ascii="Times New Roman" w:hAnsi="Times New Roman" w:cs="Times New Roman"/>
        </w:rPr>
      </w:pPr>
      <w:r>
        <w:rPr>
          <w:rFonts w:ascii="Times New Roman" w:hAnsi="Times New Roman" w:cs="Times New Roman"/>
        </w:rPr>
        <w:t>factual accura</w:t>
      </w:r>
      <w:r w:rsidR="00784924">
        <w:rPr>
          <w:rFonts w:ascii="Times New Roman" w:hAnsi="Times New Roman" w:cs="Times New Roman"/>
        </w:rPr>
        <w:t>cy</w:t>
      </w:r>
      <w:r w:rsidR="006635C5">
        <w:rPr>
          <w:rFonts w:ascii="Times New Roman" w:hAnsi="Times New Roman" w:cs="Times New Roman"/>
        </w:rPr>
        <w:t>; and</w:t>
      </w:r>
    </w:p>
    <w:p w14:paraId="45DF594F" w14:textId="694116E8" w:rsidR="0015101C" w:rsidRDefault="001E3E39" w:rsidP="00185DD4">
      <w:pPr>
        <w:pStyle w:val="ListParagraph"/>
        <w:numPr>
          <w:ilvl w:val="0"/>
          <w:numId w:val="14"/>
        </w:numPr>
        <w:rPr>
          <w:rFonts w:ascii="Times New Roman" w:hAnsi="Times New Roman" w:cs="Times New Roman"/>
        </w:rPr>
      </w:pPr>
      <w:r>
        <w:rPr>
          <w:rFonts w:ascii="Times New Roman" w:hAnsi="Times New Roman" w:cs="Times New Roman"/>
        </w:rPr>
        <w:t>fit</w:t>
      </w:r>
      <w:r w:rsidR="0015101C">
        <w:rPr>
          <w:rFonts w:ascii="Times New Roman" w:hAnsi="Times New Roman" w:cs="Times New Roman"/>
        </w:rPr>
        <w:t xml:space="preserve"> to the requirements of the target graduate program</w:t>
      </w:r>
      <w:r w:rsidR="00ED3705">
        <w:rPr>
          <w:rFonts w:ascii="Times New Roman" w:hAnsi="Times New Roman" w:cs="Times New Roman"/>
        </w:rPr>
        <w:t>.</w:t>
      </w:r>
    </w:p>
    <w:p w14:paraId="1FAFEDA2" w14:textId="49D20F98" w:rsidR="00185DD4" w:rsidRPr="00842162" w:rsidRDefault="00185DD4" w:rsidP="00185DD4">
      <w:pPr>
        <w:rPr>
          <w:rFonts w:ascii="Times New Roman" w:hAnsi="Times New Roman" w:cs="Times New Roman"/>
        </w:rPr>
      </w:pPr>
    </w:p>
    <w:p w14:paraId="2B50B438" w14:textId="77777777" w:rsidR="004E49B2" w:rsidRDefault="004E49B2">
      <w:pPr>
        <w:rPr>
          <w:rFonts w:ascii="Times New Roman" w:hAnsi="Times New Roman" w:cs="Times New Roman"/>
          <w:b/>
          <w:bCs/>
        </w:rPr>
      </w:pPr>
    </w:p>
    <w:p w14:paraId="51A0E6EE" w14:textId="462C449A" w:rsidR="00FD3A9A" w:rsidRPr="00A47B5D" w:rsidRDefault="00AE4D50">
      <w:pPr>
        <w:rPr>
          <w:rFonts w:ascii="Times New Roman" w:hAnsi="Times New Roman" w:cs="Times New Roman"/>
          <w:b/>
          <w:bCs/>
        </w:rPr>
      </w:pPr>
      <w:r w:rsidRPr="001E3E39">
        <w:rPr>
          <w:rFonts w:ascii="Times New Roman" w:hAnsi="Times New Roman" w:cs="Times New Roman"/>
          <w:b/>
          <w:bCs/>
        </w:rPr>
        <w:t xml:space="preserve">Scholarship </w:t>
      </w:r>
      <w:r w:rsidR="00842162" w:rsidRPr="00A47B5D">
        <w:rPr>
          <w:rFonts w:ascii="Times New Roman" w:hAnsi="Times New Roman" w:cs="Times New Roman"/>
          <w:b/>
          <w:bCs/>
        </w:rPr>
        <w:t>applications</w:t>
      </w:r>
    </w:p>
    <w:p w14:paraId="41178042" w14:textId="362D7021" w:rsidR="00A51A09" w:rsidRDefault="00842162" w:rsidP="00842162">
      <w:pPr>
        <w:rPr>
          <w:rFonts w:ascii="Times New Roman" w:hAnsi="Times New Roman" w:cs="Times New Roman"/>
        </w:rPr>
      </w:pPr>
      <w:r>
        <w:rPr>
          <w:rFonts w:ascii="Times New Roman" w:hAnsi="Times New Roman" w:cs="Times New Roman"/>
        </w:rPr>
        <w:t>GenAI use in scholarship applications is guided by the terms of references (TOR) or rules and regulations of a particular scholarship competition.</w:t>
      </w:r>
      <w:r w:rsidR="0015101C">
        <w:rPr>
          <w:rFonts w:ascii="Times New Roman" w:hAnsi="Times New Roman" w:cs="Times New Roman"/>
        </w:rPr>
        <w:t xml:space="preserve"> In the absence of such rules, the general guidelines for Admission applications </w:t>
      </w:r>
      <w:r w:rsidR="00A54BF3">
        <w:rPr>
          <w:rFonts w:ascii="Times New Roman" w:hAnsi="Times New Roman" w:cs="Times New Roman"/>
        </w:rPr>
        <w:t xml:space="preserve">above </w:t>
      </w:r>
      <w:r w:rsidR="0015101C">
        <w:rPr>
          <w:rFonts w:ascii="Times New Roman" w:hAnsi="Times New Roman" w:cs="Times New Roman"/>
        </w:rPr>
        <w:t xml:space="preserve">can be </w:t>
      </w:r>
      <w:r w:rsidR="00A80E6E">
        <w:rPr>
          <w:rFonts w:ascii="Times New Roman" w:hAnsi="Times New Roman" w:cs="Times New Roman"/>
        </w:rPr>
        <w:t>adhered to</w:t>
      </w:r>
      <w:r w:rsidR="0015101C">
        <w:rPr>
          <w:rFonts w:ascii="Times New Roman" w:hAnsi="Times New Roman" w:cs="Times New Roman"/>
        </w:rPr>
        <w:t>.</w:t>
      </w:r>
    </w:p>
    <w:p w14:paraId="35C79F05" w14:textId="77777777" w:rsidR="004E49B2" w:rsidRDefault="004E49B2" w:rsidP="003728E8">
      <w:pPr>
        <w:rPr>
          <w:rFonts w:ascii="Times New Roman" w:hAnsi="Times New Roman" w:cs="Times New Roman"/>
          <w:b/>
          <w:bCs/>
        </w:rPr>
      </w:pPr>
    </w:p>
    <w:p w14:paraId="140A6FC7" w14:textId="69A9E51E" w:rsidR="003728E8" w:rsidRPr="004116A0" w:rsidRDefault="003728E8" w:rsidP="003728E8">
      <w:pPr>
        <w:rPr>
          <w:rFonts w:ascii="Times New Roman" w:hAnsi="Times New Roman" w:cs="Times New Roman"/>
          <w:b/>
          <w:bCs/>
        </w:rPr>
      </w:pPr>
      <w:r>
        <w:rPr>
          <w:rFonts w:ascii="Times New Roman" w:hAnsi="Times New Roman" w:cs="Times New Roman"/>
          <w:b/>
          <w:bCs/>
        </w:rPr>
        <w:t xml:space="preserve">The </w:t>
      </w:r>
      <w:r w:rsidR="004116A0">
        <w:rPr>
          <w:rFonts w:ascii="Times New Roman" w:hAnsi="Times New Roman" w:cs="Times New Roman"/>
          <w:b/>
          <w:bCs/>
        </w:rPr>
        <w:t>u</w:t>
      </w:r>
      <w:r>
        <w:rPr>
          <w:rFonts w:ascii="Times New Roman" w:hAnsi="Times New Roman" w:cs="Times New Roman"/>
          <w:b/>
          <w:bCs/>
        </w:rPr>
        <w:t xml:space="preserve">se of </w:t>
      </w:r>
      <w:r w:rsidRPr="004116A0">
        <w:rPr>
          <w:rFonts w:ascii="Times New Roman" w:hAnsi="Times New Roman" w:cs="Times New Roman"/>
          <w:b/>
          <w:bCs/>
        </w:rPr>
        <w:t xml:space="preserve">GenAI </w:t>
      </w:r>
      <w:r w:rsidR="004116A0">
        <w:rPr>
          <w:rFonts w:ascii="Times New Roman" w:hAnsi="Times New Roman" w:cs="Times New Roman"/>
          <w:b/>
          <w:bCs/>
        </w:rPr>
        <w:t>d</w:t>
      </w:r>
      <w:r w:rsidRPr="004116A0">
        <w:rPr>
          <w:rFonts w:ascii="Times New Roman" w:hAnsi="Times New Roman" w:cs="Times New Roman"/>
          <w:b/>
          <w:bCs/>
        </w:rPr>
        <w:t xml:space="preserve">etection </w:t>
      </w:r>
      <w:r w:rsidR="004116A0">
        <w:rPr>
          <w:rFonts w:ascii="Times New Roman" w:hAnsi="Times New Roman" w:cs="Times New Roman"/>
          <w:b/>
          <w:bCs/>
        </w:rPr>
        <w:t>t</w:t>
      </w:r>
      <w:r w:rsidRPr="004116A0">
        <w:rPr>
          <w:rFonts w:ascii="Times New Roman" w:hAnsi="Times New Roman" w:cs="Times New Roman"/>
          <w:b/>
          <w:bCs/>
        </w:rPr>
        <w:t>ools</w:t>
      </w:r>
    </w:p>
    <w:p w14:paraId="381CA85B" w14:textId="50EF1D3F" w:rsidR="003728E8" w:rsidRDefault="003728E8" w:rsidP="003728E8">
      <w:pPr>
        <w:rPr>
          <w:rFonts w:ascii="Times New Roman" w:hAnsi="Times New Roman" w:cs="Times New Roman"/>
        </w:rPr>
      </w:pPr>
      <w:r w:rsidRPr="003728E8">
        <w:rPr>
          <w:rFonts w:ascii="Times New Roman" w:hAnsi="Times New Roman" w:cs="Times New Roman"/>
        </w:rPr>
        <w:t xml:space="preserve">Members of the </w:t>
      </w:r>
      <w:proofErr w:type="spellStart"/>
      <w:r>
        <w:rPr>
          <w:rFonts w:ascii="Times New Roman" w:hAnsi="Times New Roman" w:cs="Times New Roman"/>
        </w:rPr>
        <w:t>UCalgary’s</w:t>
      </w:r>
      <w:proofErr w:type="spellEnd"/>
      <w:r>
        <w:rPr>
          <w:rFonts w:ascii="Times New Roman" w:hAnsi="Times New Roman" w:cs="Times New Roman"/>
        </w:rPr>
        <w:t xml:space="preserve"> </w:t>
      </w:r>
      <w:r w:rsidRPr="003728E8">
        <w:rPr>
          <w:rFonts w:ascii="Times New Roman" w:hAnsi="Times New Roman" w:cs="Times New Roman"/>
        </w:rPr>
        <w:t>graduate community</w:t>
      </w:r>
      <w:r>
        <w:rPr>
          <w:rFonts w:ascii="Times New Roman" w:hAnsi="Times New Roman" w:cs="Times New Roman"/>
        </w:rPr>
        <w:t xml:space="preserve"> (</w:t>
      </w:r>
      <w:r w:rsidRPr="003728E8">
        <w:rPr>
          <w:rFonts w:ascii="Times New Roman" w:hAnsi="Times New Roman" w:cs="Times New Roman"/>
        </w:rPr>
        <w:t xml:space="preserve">including supervisors, supervisory committee members, </w:t>
      </w:r>
      <w:r>
        <w:rPr>
          <w:rFonts w:ascii="Times New Roman" w:hAnsi="Times New Roman" w:cs="Times New Roman"/>
        </w:rPr>
        <w:t xml:space="preserve">examiners, </w:t>
      </w:r>
      <w:r w:rsidRPr="003728E8">
        <w:rPr>
          <w:rFonts w:ascii="Times New Roman" w:hAnsi="Times New Roman" w:cs="Times New Roman"/>
        </w:rPr>
        <w:t>and graduate teaching assistants</w:t>
      </w:r>
      <w:r>
        <w:rPr>
          <w:rFonts w:ascii="Times New Roman" w:hAnsi="Times New Roman" w:cs="Times New Roman"/>
        </w:rPr>
        <w:t xml:space="preserve">) </w:t>
      </w:r>
      <w:r w:rsidRPr="003728E8">
        <w:rPr>
          <w:rFonts w:ascii="Times New Roman" w:hAnsi="Times New Roman" w:cs="Times New Roman"/>
        </w:rPr>
        <w:t xml:space="preserve">are discouraged from using GenAI detection tools as the primary or sole source of evidence that </w:t>
      </w:r>
      <w:r w:rsidR="00185C05">
        <w:rPr>
          <w:rFonts w:ascii="Times New Roman" w:hAnsi="Times New Roman" w:cs="Times New Roman"/>
        </w:rPr>
        <w:t>Gen</w:t>
      </w:r>
      <w:r w:rsidRPr="003728E8">
        <w:rPr>
          <w:rFonts w:ascii="Times New Roman" w:hAnsi="Times New Roman" w:cs="Times New Roman"/>
        </w:rPr>
        <w:t xml:space="preserve">AI tools were employed in student work. </w:t>
      </w:r>
    </w:p>
    <w:p w14:paraId="2C83CB28" w14:textId="77777777" w:rsidR="00185C05" w:rsidRDefault="003728E8" w:rsidP="003728E8">
      <w:pPr>
        <w:rPr>
          <w:rFonts w:ascii="Times New Roman" w:hAnsi="Times New Roman" w:cs="Times New Roman"/>
        </w:rPr>
      </w:pPr>
      <w:r w:rsidRPr="003728E8">
        <w:rPr>
          <w:rFonts w:ascii="Times New Roman" w:hAnsi="Times New Roman" w:cs="Times New Roman"/>
        </w:rPr>
        <w:t xml:space="preserve">There is an emerging consensus within the </w:t>
      </w:r>
      <w:r w:rsidR="00185C05">
        <w:rPr>
          <w:rFonts w:ascii="Times New Roman" w:hAnsi="Times New Roman" w:cs="Times New Roman"/>
        </w:rPr>
        <w:t>Gen</w:t>
      </w:r>
      <w:r w:rsidRPr="003728E8">
        <w:rPr>
          <w:rFonts w:ascii="Times New Roman" w:hAnsi="Times New Roman" w:cs="Times New Roman"/>
        </w:rPr>
        <w:t>AI research and ethics communities that current GenAI detection systems lack the reliability and validity required for such evaluative purposes. These tools are prone to high false positive rates, often flagging human-written text as AI-generated. In these cases, students</w:t>
      </w:r>
      <w:r w:rsidR="00185C05">
        <w:rPr>
          <w:rFonts w:ascii="Times New Roman" w:hAnsi="Times New Roman" w:cs="Times New Roman"/>
        </w:rPr>
        <w:t xml:space="preserve"> </w:t>
      </w:r>
      <w:r w:rsidRPr="003728E8">
        <w:rPr>
          <w:rFonts w:ascii="Times New Roman" w:hAnsi="Times New Roman" w:cs="Times New Roman"/>
        </w:rPr>
        <w:t xml:space="preserve">may find themselves unfairly accused without meaningful means of </w:t>
      </w:r>
      <w:proofErr w:type="spellStart"/>
      <w:r w:rsidRPr="003728E8">
        <w:rPr>
          <w:rFonts w:ascii="Times New Roman" w:hAnsi="Times New Roman" w:cs="Times New Roman"/>
        </w:rPr>
        <w:t>defense</w:t>
      </w:r>
      <w:proofErr w:type="spellEnd"/>
      <w:r w:rsidRPr="003728E8">
        <w:rPr>
          <w:rFonts w:ascii="Times New Roman" w:hAnsi="Times New Roman" w:cs="Times New Roman"/>
        </w:rPr>
        <w:t xml:space="preserve">. Moreover, the use of GenAI detectors can raise ethical concerns related to privacy and intellectual property: in many cases, these systems retain submitted content for further training or commercial purposes, potentially breaching students’ rights. </w:t>
      </w:r>
    </w:p>
    <w:p w14:paraId="6F4DF6A9" w14:textId="7C235B05" w:rsidR="00A51A09" w:rsidRDefault="003728E8" w:rsidP="003728E8">
      <w:pPr>
        <w:rPr>
          <w:rFonts w:ascii="Times New Roman" w:hAnsi="Times New Roman" w:cs="Times New Roman"/>
        </w:rPr>
      </w:pPr>
      <w:r w:rsidRPr="003728E8">
        <w:rPr>
          <w:rFonts w:ascii="Times New Roman" w:hAnsi="Times New Roman" w:cs="Times New Roman"/>
        </w:rPr>
        <w:t xml:space="preserve">Instead of relying on such tools, </w:t>
      </w:r>
      <w:r w:rsidR="00185C05">
        <w:rPr>
          <w:rFonts w:ascii="Times New Roman" w:hAnsi="Times New Roman" w:cs="Times New Roman"/>
        </w:rPr>
        <w:t>the members of graduate community</w:t>
      </w:r>
      <w:r w:rsidRPr="003728E8">
        <w:rPr>
          <w:rFonts w:ascii="Times New Roman" w:hAnsi="Times New Roman" w:cs="Times New Roman"/>
        </w:rPr>
        <w:t xml:space="preserve"> should refer to the principles outlined in these guidelines when assessing student work for appropriate GenAI use.</w:t>
      </w:r>
    </w:p>
    <w:p w14:paraId="7F73B3D3" w14:textId="77777777" w:rsidR="0015101C" w:rsidRPr="004E132D" w:rsidRDefault="0015101C" w:rsidP="00FD6CF6">
      <w:pPr>
        <w:rPr>
          <w:rFonts w:ascii="Times New Roman" w:hAnsi="Times New Roman" w:cs="Times New Roman"/>
        </w:rPr>
      </w:pPr>
    </w:p>
    <w:p w14:paraId="7B1456AC" w14:textId="19CB47AB" w:rsidR="0062769F" w:rsidRPr="004E132D" w:rsidRDefault="0062769F" w:rsidP="00B04EAB">
      <w:pPr>
        <w:rPr>
          <w:rFonts w:ascii="Times New Roman" w:hAnsi="Times New Roman" w:cs="Times New Roman"/>
          <w:b/>
          <w:bCs/>
          <w:sz w:val="28"/>
          <w:szCs w:val="28"/>
        </w:rPr>
      </w:pPr>
      <w:r w:rsidRPr="004E132D">
        <w:rPr>
          <w:rFonts w:ascii="Times New Roman" w:hAnsi="Times New Roman" w:cs="Times New Roman"/>
          <w:b/>
          <w:bCs/>
          <w:sz w:val="28"/>
          <w:szCs w:val="28"/>
        </w:rPr>
        <w:t xml:space="preserve">Additional </w:t>
      </w:r>
      <w:r w:rsidR="00EC4886" w:rsidRPr="004E132D">
        <w:rPr>
          <w:rFonts w:ascii="Times New Roman" w:hAnsi="Times New Roman" w:cs="Times New Roman"/>
          <w:b/>
          <w:bCs/>
          <w:sz w:val="28"/>
          <w:szCs w:val="28"/>
        </w:rPr>
        <w:t>University of Calgary Resources:</w:t>
      </w:r>
    </w:p>
    <w:p w14:paraId="631EA3F1" w14:textId="1A7C3B3A" w:rsidR="00B242E3" w:rsidRPr="004E132D" w:rsidRDefault="00B242E3" w:rsidP="00B242E3">
      <w:pPr>
        <w:rPr>
          <w:rFonts w:ascii="Times New Roman" w:hAnsi="Times New Roman" w:cs="Times New Roman"/>
        </w:rPr>
      </w:pPr>
      <w:hyperlink r:id="rId19">
        <w:r w:rsidRPr="3047F722">
          <w:rPr>
            <w:rStyle w:val="Hyperlink"/>
            <w:rFonts w:ascii="Times New Roman" w:hAnsi="Times New Roman" w:cs="Times New Roman"/>
          </w:rPr>
          <w:t>Centre for Artificial Intelligence Ethics, Literacy and Integrity.url</w:t>
        </w:r>
      </w:hyperlink>
    </w:p>
    <w:p w14:paraId="3D364351" w14:textId="2F864C94" w:rsidR="00B242E3" w:rsidRPr="004E132D" w:rsidRDefault="00B242E3" w:rsidP="00B242E3">
      <w:pPr>
        <w:rPr>
          <w:rFonts w:ascii="Times New Roman" w:hAnsi="Times New Roman" w:cs="Times New Roman"/>
        </w:rPr>
      </w:pPr>
      <w:hyperlink r:id="rId20">
        <w:r w:rsidRPr="3047F722">
          <w:rPr>
            <w:rStyle w:val="Hyperlink"/>
            <w:rFonts w:ascii="Times New Roman" w:hAnsi="Times New Roman" w:cs="Times New Roman"/>
          </w:rPr>
          <w:t>AI Research Guide Library and Cultural Services.url</w:t>
        </w:r>
      </w:hyperlink>
    </w:p>
    <w:p w14:paraId="76EBB3CB" w14:textId="6EE0BF17" w:rsidR="00EC4886" w:rsidRPr="004E132D" w:rsidRDefault="00D76127" w:rsidP="00513E83">
      <w:pPr>
        <w:rPr>
          <w:rFonts w:ascii="Times New Roman" w:hAnsi="Times New Roman" w:cs="Times New Roman"/>
        </w:rPr>
      </w:pPr>
      <w:hyperlink r:id="rId21">
        <w:r w:rsidRPr="3047F722">
          <w:rPr>
            <w:rStyle w:val="Hyperlink"/>
            <w:rFonts w:ascii="Times New Roman" w:hAnsi="Times New Roman" w:cs="Times New Roman"/>
          </w:rPr>
          <w:t>Generative AI in Teaching and Learning | Teaching and Learning | University of Calgary (ucalgary.ca)</w:t>
        </w:r>
      </w:hyperlink>
    </w:p>
    <w:p w14:paraId="70EBA08B" w14:textId="0385D0D9" w:rsidR="00513E83" w:rsidRPr="004E132D" w:rsidRDefault="00513E83" w:rsidP="00513E83">
      <w:pPr>
        <w:rPr>
          <w:rFonts w:ascii="Times New Roman" w:hAnsi="Times New Roman" w:cs="Times New Roman"/>
        </w:rPr>
      </w:pPr>
      <w:hyperlink r:id="rId22">
        <w:r w:rsidRPr="3047F722">
          <w:rPr>
            <w:rStyle w:val="Hyperlink"/>
            <w:rFonts w:ascii="Times New Roman" w:hAnsi="Times New Roman" w:cs="Times New Roman"/>
          </w:rPr>
          <w:t>Copyright Laws and Info.url</w:t>
        </w:r>
      </w:hyperlink>
    </w:p>
    <w:p w14:paraId="2994B228" w14:textId="7B995ED4" w:rsidR="005540A2" w:rsidRDefault="005540A2" w:rsidP="005540A2">
      <w:pPr>
        <w:rPr>
          <w:rStyle w:val="Hyperlink"/>
          <w:rFonts w:ascii="Times New Roman" w:hAnsi="Times New Roman" w:cs="Times New Roman"/>
        </w:rPr>
      </w:pPr>
      <w:hyperlink r:id="rId23">
        <w:r w:rsidRPr="3047F722">
          <w:rPr>
            <w:rStyle w:val="Hyperlink"/>
            <w:rFonts w:ascii="Times New Roman" w:hAnsi="Times New Roman" w:cs="Times New Roman"/>
          </w:rPr>
          <w:t>Exploring AI and Assessments - Resource for Instructors.url</w:t>
        </w:r>
      </w:hyperlink>
    </w:p>
    <w:p w14:paraId="7EAD9D9F" w14:textId="1154251D" w:rsidR="00F712A5" w:rsidRPr="004E132D" w:rsidRDefault="00F712A5" w:rsidP="005540A2">
      <w:pPr>
        <w:rPr>
          <w:rFonts w:ascii="Times New Roman" w:hAnsi="Times New Roman" w:cs="Times New Roman"/>
        </w:rPr>
      </w:pPr>
      <w:hyperlink r:id="rId24">
        <w:r w:rsidRPr="3047F722">
          <w:rPr>
            <w:rStyle w:val="Hyperlink"/>
            <w:rFonts w:ascii="Times New Roman" w:hAnsi="Times New Roman" w:cs="Times New Roman"/>
          </w:rPr>
          <w:t>Student Academic Integrity: A Handbook for Academic Staff and Teaching Assistants</w:t>
        </w:r>
      </w:hyperlink>
    </w:p>
    <w:p w14:paraId="35EAF31C" w14:textId="77777777" w:rsidR="00513E83" w:rsidRPr="004E132D" w:rsidRDefault="00513E83" w:rsidP="00513E83">
      <w:pPr>
        <w:rPr>
          <w:rFonts w:ascii="Times New Roman" w:hAnsi="Times New Roman" w:cs="Times New Roman"/>
        </w:rPr>
      </w:pPr>
    </w:p>
    <w:sectPr w:rsidR="00513E83" w:rsidRPr="004E132D" w:rsidSect="004E132D">
      <w:footerReference w:type="default" r:id="rId2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24E1A" w14:textId="77777777" w:rsidR="00CB7F3B" w:rsidRDefault="00CB7F3B" w:rsidP="004E132D">
      <w:pPr>
        <w:spacing w:after="0" w:line="240" w:lineRule="auto"/>
      </w:pPr>
      <w:r>
        <w:separator/>
      </w:r>
    </w:p>
  </w:endnote>
  <w:endnote w:type="continuationSeparator" w:id="0">
    <w:p w14:paraId="35885ACD" w14:textId="77777777" w:rsidR="00CB7F3B" w:rsidRDefault="00CB7F3B" w:rsidP="004E132D">
      <w:pPr>
        <w:spacing w:after="0" w:line="240" w:lineRule="auto"/>
      </w:pPr>
      <w:r>
        <w:continuationSeparator/>
      </w:r>
    </w:p>
  </w:endnote>
  <w:endnote w:type="continuationNotice" w:id="1">
    <w:p w14:paraId="4B21F6D6" w14:textId="77777777" w:rsidR="00CB7F3B" w:rsidRDefault="00CB7F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9056354"/>
      <w:docPartObj>
        <w:docPartGallery w:val="Page Numbers (Bottom of Page)"/>
        <w:docPartUnique/>
      </w:docPartObj>
    </w:sdtPr>
    <w:sdtEndPr>
      <w:rPr>
        <w:noProof/>
      </w:rPr>
    </w:sdtEndPr>
    <w:sdtContent>
      <w:p w14:paraId="00C406B3" w14:textId="05BA2381" w:rsidR="004E132D" w:rsidRDefault="004E132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E8AEE41" w14:textId="62044A98" w:rsidR="004E132D" w:rsidRPr="004E132D" w:rsidRDefault="003F6169">
    <w:pPr>
      <w:pStyle w:val="Footer"/>
      <w:rPr>
        <w:lang w:val="en-CA"/>
      </w:rPr>
    </w:pPr>
    <w:r>
      <w:rPr>
        <w:lang w:val="en-CA"/>
      </w:rPr>
      <w:t>Approved by the</w:t>
    </w:r>
    <w:r w:rsidR="00176420">
      <w:rPr>
        <w:lang w:val="en-CA"/>
      </w:rPr>
      <w:t xml:space="preserve"> </w:t>
    </w:r>
    <w:r w:rsidR="00AA1D49">
      <w:rPr>
        <w:lang w:val="en-CA"/>
      </w:rPr>
      <w:t xml:space="preserve">FGS </w:t>
    </w:r>
    <w:r w:rsidR="00B232FE">
      <w:rPr>
        <w:lang w:val="en-CA"/>
      </w:rPr>
      <w:t>Council Executive Committee</w:t>
    </w:r>
    <w:r>
      <w:rPr>
        <w:lang w:val="en-CA"/>
      </w:rPr>
      <w:t xml:space="preserve"> on </w:t>
    </w:r>
    <w:r w:rsidR="004E49B2">
      <w:rPr>
        <w:lang w:val="en-CA"/>
      </w:rPr>
      <w:t>April 17,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EF3CC" w14:textId="77777777" w:rsidR="00CB7F3B" w:rsidRDefault="00CB7F3B" w:rsidP="004E132D">
      <w:pPr>
        <w:spacing w:after="0" w:line="240" w:lineRule="auto"/>
      </w:pPr>
      <w:r>
        <w:separator/>
      </w:r>
    </w:p>
  </w:footnote>
  <w:footnote w:type="continuationSeparator" w:id="0">
    <w:p w14:paraId="1446635E" w14:textId="77777777" w:rsidR="00CB7F3B" w:rsidRDefault="00CB7F3B" w:rsidP="004E132D">
      <w:pPr>
        <w:spacing w:after="0" w:line="240" w:lineRule="auto"/>
      </w:pPr>
      <w:r>
        <w:continuationSeparator/>
      </w:r>
    </w:p>
  </w:footnote>
  <w:footnote w:type="continuationNotice" w:id="1">
    <w:p w14:paraId="2C24D667" w14:textId="77777777" w:rsidR="00CB7F3B" w:rsidRDefault="00CB7F3B">
      <w:pPr>
        <w:spacing w:after="0" w:line="240" w:lineRule="auto"/>
      </w:pPr>
    </w:p>
  </w:footnote>
  <w:footnote w:id="2">
    <w:p w14:paraId="33D4D8BE" w14:textId="4AD5A7DA" w:rsidR="004E132D" w:rsidRPr="004E132D" w:rsidRDefault="004E132D">
      <w:pPr>
        <w:pStyle w:val="FootnoteText"/>
        <w:rPr>
          <w:lang w:val="en-CA"/>
        </w:rPr>
      </w:pPr>
      <w:r>
        <w:rPr>
          <w:rStyle w:val="FootnoteReference"/>
        </w:rPr>
        <w:footnoteRef/>
      </w:r>
      <w:r>
        <w:t xml:space="preserve"> </w:t>
      </w:r>
      <w:r w:rsidRPr="004E132D">
        <w:t xml:space="preserve">Generative </w:t>
      </w:r>
      <w:r>
        <w:t>a</w:t>
      </w:r>
      <w:r w:rsidRPr="004E132D">
        <w:t xml:space="preserve">rtificial </w:t>
      </w:r>
      <w:r>
        <w:t>i</w:t>
      </w:r>
      <w:r w:rsidRPr="004E132D">
        <w:t>ntelligence</w:t>
      </w:r>
      <w:r>
        <w:t xml:space="preserve"> (GenAI)</w:t>
      </w:r>
      <w:r w:rsidRPr="004E132D">
        <w:t xml:space="preserve"> </w:t>
      </w:r>
      <w:r>
        <w:t xml:space="preserve">is </w:t>
      </w:r>
      <w:r w:rsidRPr="004E132D">
        <w:t xml:space="preserve">a subset of </w:t>
      </w:r>
      <w:r>
        <w:t>Artificial intelligence (</w:t>
      </w:r>
      <w:r w:rsidRPr="004E132D">
        <w:t>AI</w:t>
      </w:r>
      <w:r>
        <w:t>) technologies</w:t>
      </w:r>
      <w:r w:rsidRPr="004E132D">
        <w:t xml:space="preserve"> aimed at creating new content, ideas, or data that were not explicitly programmed into the system. It involves AI algorithms capable of generating outputs such as text, images, sound and video by learning from a set of data inputs. </w:t>
      </w:r>
    </w:p>
  </w:footnote>
  <w:footnote w:id="3">
    <w:p w14:paraId="0790BB57" w14:textId="080852F2" w:rsidR="000220FE" w:rsidRPr="000220FE" w:rsidRDefault="000220FE" w:rsidP="000220FE">
      <w:pPr>
        <w:rPr>
          <w:sz w:val="20"/>
          <w:szCs w:val="20"/>
        </w:rPr>
      </w:pPr>
      <w:r>
        <w:rPr>
          <w:rStyle w:val="FootnoteReference"/>
        </w:rPr>
        <w:footnoteRef/>
      </w:r>
      <w:r>
        <w:t xml:space="preserve"> </w:t>
      </w:r>
      <w:r w:rsidRPr="000220FE">
        <w:rPr>
          <w:sz w:val="20"/>
          <w:szCs w:val="20"/>
        </w:rPr>
        <w:t xml:space="preserve">The following </w:t>
      </w:r>
      <w:r w:rsidR="00FD3A9A">
        <w:rPr>
          <w:sz w:val="20"/>
          <w:szCs w:val="20"/>
        </w:rPr>
        <w:t xml:space="preserve">guiding </w:t>
      </w:r>
      <w:r w:rsidRPr="000220FE">
        <w:rPr>
          <w:sz w:val="20"/>
          <w:szCs w:val="20"/>
        </w:rPr>
        <w:t xml:space="preserve">principles </w:t>
      </w:r>
      <w:r w:rsidR="00FD3A9A">
        <w:rPr>
          <w:sz w:val="20"/>
          <w:szCs w:val="20"/>
        </w:rPr>
        <w:t>are implementing the general framework</w:t>
      </w:r>
      <w:r w:rsidRPr="000220FE">
        <w:rPr>
          <w:sz w:val="20"/>
          <w:szCs w:val="20"/>
        </w:rPr>
        <w:t xml:space="preserve"> </w:t>
      </w:r>
      <w:r w:rsidR="00FD3A9A">
        <w:rPr>
          <w:sz w:val="20"/>
          <w:szCs w:val="20"/>
        </w:rPr>
        <w:t xml:space="preserve">recommended in </w:t>
      </w:r>
      <w:r>
        <w:rPr>
          <w:sz w:val="20"/>
          <w:szCs w:val="20"/>
        </w:rPr>
        <w:t>the</w:t>
      </w:r>
      <w:r w:rsidRPr="000220FE">
        <w:rPr>
          <w:sz w:val="20"/>
          <w:szCs w:val="20"/>
        </w:rPr>
        <w:t xml:space="preserve"> </w:t>
      </w:r>
      <w:hyperlink r:id="rId1" w:history="1">
        <w:r w:rsidRPr="000220FE">
          <w:rPr>
            <w:rStyle w:val="Hyperlink"/>
            <w:sz w:val="20"/>
            <w:szCs w:val="20"/>
          </w:rPr>
          <w:t>Working Group Report</w:t>
        </w:r>
      </w:hyperlink>
      <w:r>
        <w:rPr>
          <w:sz w:val="20"/>
          <w:szCs w:val="20"/>
        </w:rPr>
        <w:t xml:space="preserve"> “Generative AI and </w:t>
      </w:r>
      <w:r w:rsidR="00CF0047">
        <w:rPr>
          <w:sz w:val="20"/>
          <w:szCs w:val="20"/>
        </w:rPr>
        <w:t>Graduate</w:t>
      </w:r>
      <w:r>
        <w:rPr>
          <w:sz w:val="20"/>
          <w:szCs w:val="20"/>
        </w:rPr>
        <w:t xml:space="preserve"> and Postdoctoral Research and Supervision</w:t>
      </w:r>
      <w:r w:rsidR="006831C5">
        <w:rPr>
          <w:sz w:val="20"/>
          <w:szCs w:val="20"/>
        </w:rPr>
        <w:t>,</w:t>
      </w:r>
      <w:r>
        <w:rPr>
          <w:sz w:val="20"/>
          <w:szCs w:val="20"/>
        </w:rPr>
        <w:t xml:space="preserve">” </w:t>
      </w:r>
      <w:r w:rsidRPr="000220FE">
        <w:rPr>
          <w:sz w:val="20"/>
          <w:szCs w:val="20"/>
        </w:rPr>
        <w:t>published by the Western Canadian Deans of Graduate Studies</w:t>
      </w:r>
      <w:r>
        <w:rPr>
          <w:sz w:val="20"/>
          <w:szCs w:val="20"/>
        </w:rPr>
        <w:t xml:space="preserve"> on Nov/24/2023</w:t>
      </w:r>
      <w:r w:rsidRPr="000220FE">
        <w:rPr>
          <w:sz w:val="20"/>
          <w:szCs w:val="20"/>
        </w:rPr>
        <w:t xml:space="preserve">. </w:t>
      </w:r>
    </w:p>
    <w:p w14:paraId="36CF5143" w14:textId="566FA2B7" w:rsidR="000220FE" w:rsidRPr="000220FE" w:rsidRDefault="000220FE">
      <w:pPr>
        <w:pStyle w:val="FootnoteText"/>
      </w:pPr>
    </w:p>
  </w:footnote>
  <w:footnote w:id="4">
    <w:p w14:paraId="5A3C240C" w14:textId="4C77CB16" w:rsidR="008516BD" w:rsidRPr="001D5C7F" w:rsidRDefault="008516BD">
      <w:pPr>
        <w:pStyle w:val="FootnoteText"/>
        <w:rPr>
          <w:lang w:val="en-CA"/>
        </w:rPr>
      </w:pPr>
      <w:r>
        <w:rPr>
          <w:rStyle w:val="FootnoteReference"/>
        </w:rPr>
        <w:footnoteRef/>
      </w:r>
      <w:r>
        <w:t xml:space="preserve"> </w:t>
      </w:r>
      <w:r>
        <w:rPr>
          <w:lang w:val="en-CA"/>
        </w:rPr>
        <w:t xml:space="preserve">See, e.g., the competency-based framework for PhD students: </w:t>
      </w:r>
      <w:hyperlink r:id="rId2" w:history="1">
        <w:r w:rsidRPr="00E46FB1">
          <w:rPr>
            <w:rStyle w:val="Hyperlink"/>
            <w:lang w:val="en-CA"/>
          </w:rPr>
          <w:t>https://doi.org/10.7554/eLife.34801</w:t>
        </w:r>
      </w:hyperlink>
      <w:r>
        <w:rPr>
          <w:lang w:val="en-CA"/>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81B40"/>
    <w:multiLevelType w:val="hybridMultilevel"/>
    <w:tmpl w:val="39DE5AF8"/>
    <w:lvl w:ilvl="0" w:tplc="403A6536">
      <w:start w:val="1"/>
      <w:numFmt w:val="bullet"/>
      <w:lvlText w:val=""/>
      <w:lvlJc w:val="left"/>
      <w:pPr>
        <w:ind w:left="720" w:hanging="360"/>
      </w:pPr>
      <w:rPr>
        <w:rFonts w:ascii="Symbol" w:hAnsi="Symbol"/>
      </w:rPr>
    </w:lvl>
    <w:lvl w:ilvl="1" w:tplc="48C630D2">
      <w:start w:val="1"/>
      <w:numFmt w:val="bullet"/>
      <w:lvlText w:val=""/>
      <w:lvlJc w:val="left"/>
      <w:pPr>
        <w:ind w:left="720" w:hanging="360"/>
      </w:pPr>
      <w:rPr>
        <w:rFonts w:ascii="Symbol" w:hAnsi="Symbol"/>
      </w:rPr>
    </w:lvl>
    <w:lvl w:ilvl="2" w:tplc="4BE4E992">
      <w:start w:val="1"/>
      <w:numFmt w:val="bullet"/>
      <w:lvlText w:val=""/>
      <w:lvlJc w:val="left"/>
      <w:pPr>
        <w:ind w:left="720" w:hanging="360"/>
      </w:pPr>
      <w:rPr>
        <w:rFonts w:ascii="Symbol" w:hAnsi="Symbol"/>
      </w:rPr>
    </w:lvl>
    <w:lvl w:ilvl="3" w:tplc="34BC880A">
      <w:start w:val="1"/>
      <w:numFmt w:val="bullet"/>
      <w:lvlText w:val=""/>
      <w:lvlJc w:val="left"/>
      <w:pPr>
        <w:ind w:left="720" w:hanging="360"/>
      </w:pPr>
      <w:rPr>
        <w:rFonts w:ascii="Symbol" w:hAnsi="Symbol"/>
      </w:rPr>
    </w:lvl>
    <w:lvl w:ilvl="4" w:tplc="5626882E">
      <w:start w:val="1"/>
      <w:numFmt w:val="bullet"/>
      <w:lvlText w:val=""/>
      <w:lvlJc w:val="left"/>
      <w:pPr>
        <w:ind w:left="720" w:hanging="360"/>
      </w:pPr>
      <w:rPr>
        <w:rFonts w:ascii="Symbol" w:hAnsi="Symbol"/>
      </w:rPr>
    </w:lvl>
    <w:lvl w:ilvl="5" w:tplc="EB84CD3C">
      <w:start w:val="1"/>
      <w:numFmt w:val="bullet"/>
      <w:lvlText w:val=""/>
      <w:lvlJc w:val="left"/>
      <w:pPr>
        <w:ind w:left="720" w:hanging="360"/>
      </w:pPr>
      <w:rPr>
        <w:rFonts w:ascii="Symbol" w:hAnsi="Symbol"/>
      </w:rPr>
    </w:lvl>
    <w:lvl w:ilvl="6" w:tplc="1A384CAA">
      <w:start w:val="1"/>
      <w:numFmt w:val="bullet"/>
      <w:lvlText w:val=""/>
      <w:lvlJc w:val="left"/>
      <w:pPr>
        <w:ind w:left="720" w:hanging="360"/>
      </w:pPr>
      <w:rPr>
        <w:rFonts w:ascii="Symbol" w:hAnsi="Symbol"/>
      </w:rPr>
    </w:lvl>
    <w:lvl w:ilvl="7" w:tplc="9D9C1056">
      <w:start w:val="1"/>
      <w:numFmt w:val="bullet"/>
      <w:lvlText w:val=""/>
      <w:lvlJc w:val="left"/>
      <w:pPr>
        <w:ind w:left="720" w:hanging="360"/>
      </w:pPr>
      <w:rPr>
        <w:rFonts w:ascii="Symbol" w:hAnsi="Symbol"/>
      </w:rPr>
    </w:lvl>
    <w:lvl w:ilvl="8" w:tplc="2416AB40">
      <w:start w:val="1"/>
      <w:numFmt w:val="bullet"/>
      <w:lvlText w:val=""/>
      <w:lvlJc w:val="left"/>
      <w:pPr>
        <w:ind w:left="720" w:hanging="360"/>
      </w:pPr>
      <w:rPr>
        <w:rFonts w:ascii="Symbol" w:hAnsi="Symbol"/>
      </w:rPr>
    </w:lvl>
  </w:abstractNum>
  <w:abstractNum w:abstractNumId="1" w15:restartNumberingAfterBreak="0">
    <w:nsid w:val="04432362"/>
    <w:multiLevelType w:val="hybridMultilevel"/>
    <w:tmpl w:val="1C22CD8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D082898"/>
    <w:multiLevelType w:val="hybridMultilevel"/>
    <w:tmpl w:val="35F441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3DB78F2"/>
    <w:multiLevelType w:val="hybridMultilevel"/>
    <w:tmpl w:val="5B369D4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A09016D"/>
    <w:multiLevelType w:val="hybridMultilevel"/>
    <w:tmpl w:val="87CAEED2"/>
    <w:lvl w:ilvl="0" w:tplc="30A45FD2">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A8A4E6D"/>
    <w:multiLevelType w:val="hybridMultilevel"/>
    <w:tmpl w:val="02B42A38"/>
    <w:lvl w:ilvl="0" w:tplc="349A5EA6">
      <w:start w:val="1"/>
      <w:numFmt w:val="bullet"/>
      <w:lvlText w:val=""/>
      <w:lvlJc w:val="left"/>
      <w:pPr>
        <w:ind w:left="720" w:hanging="360"/>
      </w:pPr>
      <w:rPr>
        <w:rFonts w:ascii="Symbol" w:hAnsi="Symbol"/>
      </w:rPr>
    </w:lvl>
    <w:lvl w:ilvl="1" w:tplc="5DA6FCFC">
      <w:start w:val="1"/>
      <w:numFmt w:val="bullet"/>
      <w:lvlText w:val=""/>
      <w:lvlJc w:val="left"/>
      <w:pPr>
        <w:ind w:left="720" w:hanging="360"/>
      </w:pPr>
      <w:rPr>
        <w:rFonts w:ascii="Symbol" w:hAnsi="Symbol"/>
      </w:rPr>
    </w:lvl>
    <w:lvl w:ilvl="2" w:tplc="04382822">
      <w:start w:val="1"/>
      <w:numFmt w:val="bullet"/>
      <w:lvlText w:val=""/>
      <w:lvlJc w:val="left"/>
      <w:pPr>
        <w:ind w:left="720" w:hanging="360"/>
      </w:pPr>
      <w:rPr>
        <w:rFonts w:ascii="Symbol" w:hAnsi="Symbol"/>
      </w:rPr>
    </w:lvl>
    <w:lvl w:ilvl="3" w:tplc="E974CC24">
      <w:start w:val="1"/>
      <w:numFmt w:val="bullet"/>
      <w:lvlText w:val=""/>
      <w:lvlJc w:val="left"/>
      <w:pPr>
        <w:ind w:left="720" w:hanging="360"/>
      </w:pPr>
      <w:rPr>
        <w:rFonts w:ascii="Symbol" w:hAnsi="Symbol"/>
      </w:rPr>
    </w:lvl>
    <w:lvl w:ilvl="4" w:tplc="16808258">
      <w:start w:val="1"/>
      <w:numFmt w:val="bullet"/>
      <w:lvlText w:val=""/>
      <w:lvlJc w:val="left"/>
      <w:pPr>
        <w:ind w:left="720" w:hanging="360"/>
      </w:pPr>
      <w:rPr>
        <w:rFonts w:ascii="Symbol" w:hAnsi="Symbol"/>
      </w:rPr>
    </w:lvl>
    <w:lvl w:ilvl="5" w:tplc="EF124140">
      <w:start w:val="1"/>
      <w:numFmt w:val="bullet"/>
      <w:lvlText w:val=""/>
      <w:lvlJc w:val="left"/>
      <w:pPr>
        <w:ind w:left="720" w:hanging="360"/>
      </w:pPr>
      <w:rPr>
        <w:rFonts w:ascii="Symbol" w:hAnsi="Symbol"/>
      </w:rPr>
    </w:lvl>
    <w:lvl w:ilvl="6" w:tplc="BE2ADE14">
      <w:start w:val="1"/>
      <w:numFmt w:val="bullet"/>
      <w:lvlText w:val=""/>
      <w:lvlJc w:val="left"/>
      <w:pPr>
        <w:ind w:left="720" w:hanging="360"/>
      </w:pPr>
      <w:rPr>
        <w:rFonts w:ascii="Symbol" w:hAnsi="Symbol"/>
      </w:rPr>
    </w:lvl>
    <w:lvl w:ilvl="7" w:tplc="5C92E596">
      <w:start w:val="1"/>
      <w:numFmt w:val="bullet"/>
      <w:lvlText w:val=""/>
      <w:lvlJc w:val="left"/>
      <w:pPr>
        <w:ind w:left="720" w:hanging="360"/>
      </w:pPr>
      <w:rPr>
        <w:rFonts w:ascii="Symbol" w:hAnsi="Symbol"/>
      </w:rPr>
    </w:lvl>
    <w:lvl w:ilvl="8" w:tplc="38E40FC6">
      <w:start w:val="1"/>
      <w:numFmt w:val="bullet"/>
      <w:lvlText w:val=""/>
      <w:lvlJc w:val="left"/>
      <w:pPr>
        <w:ind w:left="720" w:hanging="360"/>
      </w:pPr>
      <w:rPr>
        <w:rFonts w:ascii="Symbol" w:hAnsi="Symbol"/>
      </w:rPr>
    </w:lvl>
  </w:abstractNum>
  <w:abstractNum w:abstractNumId="6" w15:restartNumberingAfterBreak="0">
    <w:nsid w:val="1C797E3F"/>
    <w:multiLevelType w:val="hybridMultilevel"/>
    <w:tmpl w:val="F67A2A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07B39AC"/>
    <w:multiLevelType w:val="hybridMultilevel"/>
    <w:tmpl w:val="579A2F78"/>
    <w:lvl w:ilvl="0" w:tplc="9AA06CE6">
      <w:start w:val="1"/>
      <w:numFmt w:val="bullet"/>
      <w:lvlText w:val=""/>
      <w:lvlJc w:val="left"/>
      <w:pPr>
        <w:ind w:left="720" w:hanging="360"/>
      </w:pPr>
      <w:rPr>
        <w:rFonts w:ascii="Symbol" w:hAnsi="Symbol"/>
      </w:rPr>
    </w:lvl>
    <w:lvl w:ilvl="1" w:tplc="335827E8">
      <w:start w:val="1"/>
      <w:numFmt w:val="bullet"/>
      <w:lvlText w:val=""/>
      <w:lvlJc w:val="left"/>
      <w:pPr>
        <w:ind w:left="720" w:hanging="360"/>
      </w:pPr>
      <w:rPr>
        <w:rFonts w:ascii="Symbol" w:hAnsi="Symbol"/>
      </w:rPr>
    </w:lvl>
    <w:lvl w:ilvl="2" w:tplc="5B32EDF4">
      <w:start w:val="1"/>
      <w:numFmt w:val="bullet"/>
      <w:lvlText w:val=""/>
      <w:lvlJc w:val="left"/>
      <w:pPr>
        <w:ind w:left="720" w:hanging="360"/>
      </w:pPr>
      <w:rPr>
        <w:rFonts w:ascii="Symbol" w:hAnsi="Symbol"/>
      </w:rPr>
    </w:lvl>
    <w:lvl w:ilvl="3" w:tplc="65BEB732">
      <w:start w:val="1"/>
      <w:numFmt w:val="bullet"/>
      <w:lvlText w:val=""/>
      <w:lvlJc w:val="left"/>
      <w:pPr>
        <w:ind w:left="720" w:hanging="360"/>
      </w:pPr>
      <w:rPr>
        <w:rFonts w:ascii="Symbol" w:hAnsi="Symbol"/>
      </w:rPr>
    </w:lvl>
    <w:lvl w:ilvl="4" w:tplc="72FCA684">
      <w:start w:val="1"/>
      <w:numFmt w:val="bullet"/>
      <w:lvlText w:val=""/>
      <w:lvlJc w:val="left"/>
      <w:pPr>
        <w:ind w:left="720" w:hanging="360"/>
      </w:pPr>
      <w:rPr>
        <w:rFonts w:ascii="Symbol" w:hAnsi="Symbol"/>
      </w:rPr>
    </w:lvl>
    <w:lvl w:ilvl="5" w:tplc="89E6CD00">
      <w:start w:val="1"/>
      <w:numFmt w:val="bullet"/>
      <w:lvlText w:val=""/>
      <w:lvlJc w:val="left"/>
      <w:pPr>
        <w:ind w:left="720" w:hanging="360"/>
      </w:pPr>
      <w:rPr>
        <w:rFonts w:ascii="Symbol" w:hAnsi="Symbol"/>
      </w:rPr>
    </w:lvl>
    <w:lvl w:ilvl="6" w:tplc="FA04EFA0">
      <w:start w:val="1"/>
      <w:numFmt w:val="bullet"/>
      <w:lvlText w:val=""/>
      <w:lvlJc w:val="left"/>
      <w:pPr>
        <w:ind w:left="720" w:hanging="360"/>
      </w:pPr>
      <w:rPr>
        <w:rFonts w:ascii="Symbol" w:hAnsi="Symbol"/>
      </w:rPr>
    </w:lvl>
    <w:lvl w:ilvl="7" w:tplc="6F962E1E">
      <w:start w:val="1"/>
      <w:numFmt w:val="bullet"/>
      <w:lvlText w:val=""/>
      <w:lvlJc w:val="left"/>
      <w:pPr>
        <w:ind w:left="720" w:hanging="360"/>
      </w:pPr>
      <w:rPr>
        <w:rFonts w:ascii="Symbol" w:hAnsi="Symbol"/>
      </w:rPr>
    </w:lvl>
    <w:lvl w:ilvl="8" w:tplc="AC523954">
      <w:start w:val="1"/>
      <w:numFmt w:val="bullet"/>
      <w:lvlText w:val=""/>
      <w:lvlJc w:val="left"/>
      <w:pPr>
        <w:ind w:left="720" w:hanging="360"/>
      </w:pPr>
      <w:rPr>
        <w:rFonts w:ascii="Symbol" w:hAnsi="Symbol"/>
      </w:rPr>
    </w:lvl>
  </w:abstractNum>
  <w:abstractNum w:abstractNumId="8" w15:restartNumberingAfterBreak="0">
    <w:nsid w:val="24C71899"/>
    <w:multiLevelType w:val="hybridMultilevel"/>
    <w:tmpl w:val="A4BC4A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4DE07DE"/>
    <w:multiLevelType w:val="hybridMultilevel"/>
    <w:tmpl w:val="F4785854"/>
    <w:lvl w:ilvl="0" w:tplc="185E534C">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5532139"/>
    <w:multiLevelType w:val="hybridMultilevel"/>
    <w:tmpl w:val="26B08E76"/>
    <w:lvl w:ilvl="0" w:tplc="C1265104">
      <w:start w:val="1"/>
      <w:numFmt w:val="decimal"/>
      <w:lvlText w:val="%1."/>
      <w:lvlJc w:val="left"/>
      <w:pPr>
        <w:ind w:left="1440" w:hanging="360"/>
      </w:pPr>
    </w:lvl>
    <w:lvl w:ilvl="1" w:tplc="8EB64DB4">
      <w:start w:val="1"/>
      <w:numFmt w:val="lowerLetter"/>
      <w:lvlText w:val="%2."/>
      <w:lvlJc w:val="left"/>
      <w:pPr>
        <w:ind w:left="1800" w:hanging="360"/>
      </w:pPr>
    </w:lvl>
    <w:lvl w:ilvl="2" w:tplc="69CAE434">
      <w:start w:val="1"/>
      <w:numFmt w:val="decimal"/>
      <w:lvlText w:val="%3."/>
      <w:lvlJc w:val="left"/>
      <w:pPr>
        <w:ind w:left="1440" w:hanging="360"/>
      </w:pPr>
    </w:lvl>
    <w:lvl w:ilvl="3" w:tplc="CCD0C02E">
      <w:start w:val="1"/>
      <w:numFmt w:val="bullet"/>
      <w:lvlText w:val=""/>
      <w:lvlJc w:val="left"/>
      <w:pPr>
        <w:ind w:left="1800" w:hanging="360"/>
      </w:pPr>
      <w:rPr>
        <w:rFonts w:ascii="Symbol" w:hAnsi="Symbol"/>
      </w:rPr>
    </w:lvl>
    <w:lvl w:ilvl="4" w:tplc="3642E5DE">
      <w:start w:val="1"/>
      <w:numFmt w:val="decimal"/>
      <w:lvlText w:val="%5."/>
      <w:lvlJc w:val="left"/>
      <w:pPr>
        <w:ind w:left="1440" w:hanging="360"/>
      </w:pPr>
    </w:lvl>
    <w:lvl w:ilvl="5" w:tplc="29D2B750">
      <w:start w:val="1"/>
      <w:numFmt w:val="decimal"/>
      <w:lvlText w:val="%6."/>
      <w:lvlJc w:val="left"/>
      <w:pPr>
        <w:ind w:left="1440" w:hanging="360"/>
      </w:pPr>
    </w:lvl>
    <w:lvl w:ilvl="6" w:tplc="EB04AAA2">
      <w:start w:val="1"/>
      <w:numFmt w:val="decimal"/>
      <w:lvlText w:val="%7."/>
      <w:lvlJc w:val="left"/>
      <w:pPr>
        <w:ind w:left="1440" w:hanging="360"/>
      </w:pPr>
    </w:lvl>
    <w:lvl w:ilvl="7" w:tplc="98A22EC8">
      <w:start w:val="1"/>
      <w:numFmt w:val="decimal"/>
      <w:lvlText w:val="%8."/>
      <w:lvlJc w:val="left"/>
      <w:pPr>
        <w:ind w:left="1440" w:hanging="360"/>
      </w:pPr>
    </w:lvl>
    <w:lvl w:ilvl="8" w:tplc="2B7EC82E">
      <w:start w:val="1"/>
      <w:numFmt w:val="decimal"/>
      <w:lvlText w:val="%9."/>
      <w:lvlJc w:val="left"/>
      <w:pPr>
        <w:ind w:left="1440" w:hanging="360"/>
      </w:pPr>
    </w:lvl>
  </w:abstractNum>
  <w:abstractNum w:abstractNumId="11" w15:restartNumberingAfterBreak="0">
    <w:nsid w:val="272907D8"/>
    <w:multiLevelType w:val="hybridMultilevel"/>
    <w:tmpl w:val="D102E034"/>
    <w:lvl w:ilvl="0" w:tplc="10090019">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9D33E5F"/>
    <w:multiLevelType w:val="hybridMultilevel"/>
    <w:tmpl w:val="19867A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4E74634"/>
    <w:multiLevelType w:val="hybridMultilevel"/>
    <w:tmpl w:val="DFB0F8FE"/>
    <w:lvl w:ilvl="0" w:tplc="E80EEAEA">
      <w:start w:val="1"/>
      <w:numFmt w:val="bullet"/>
      <w:lvlText w:val=""/>
      <w:lvlJc w:val="left"/>
      <w:pPr>
        <w:ind w:left="720" w:hanging="360"/>
      </w:pPr>
      <w:rPr>
        <w:rFonts w:ascii="Symbol" w:hAnsi="Symbol"/>
      </w:rPr>
    </w:lvl>
    <w:lvl w:ilvl="1" w:tplc="AA169F5C">
      <w:start w:val="1"/>
      <w:numFmt w:val="bullet"/>
      <w:lvlText w:val=""/>
      <w:lvlJc w:val="left"/>
      <w:pPr>
        <w:ind w:left="720" w:hanging="360"/>
      </w:pPr>
      <w:rPr>
        <w:rFonts w:ascii="Symbol" w:hAnsi="Symbol"/>
      </w:rPr>
    </w:lvl>
    <w:lvl w:ilvl="2" w:tplc="37E84D38">
      <w:start w:val="1"/>
      <w:numFmt w:val="bullet"/>
      <w:lvlText w:val=""/>
      <w:lvlJc w:val="left"/>
      <w:pPr>
        <w:ind w:left="720" w:hanging="360"/>
      </w:pPr>
      <w:rPr>
        <w:rFonts w:ascii="Symbol" w:hAnsi="Symbol"/>
      </w:rPr>
    </w:lvl>
    <w:lvl w:ilvl="3" w:tplc="B49A213E">
      <w:start w:val="1"/>
      <w:numFmt w:val="bullet"/>
      <w:lvlText w:val=""/>
      <w:lvlJc w:val="left"/>
      <w:pPr>
        <w:ind w:left="720" w:hanging="360"/>
      </w:pPr>
      <w:rPr>
        <w:rFonts w:ascii="Symbol" w:hAnsi="Symbol"/>
      </w:rPr>
    </w:lvl>
    <w:lvl w:ilvl="4" w:tplc="A5B20670">
      <w:start w:val="1"/>
      <w:numFmt w:val="bullet"/>
      <w:lvlText w:val=""/>
      <w:lvlJc w:val="left"/>
      <w:pPr>
        <w:ind w:left="720" w:hanging="360"/>
      </w:pPr>
      <w:rPr>
        <w:rFonts w:ascii="Symbol" w:hAnsi="Symbol"/>
      </w:rPr>
    </w:lvl>
    <w:lvl w:ilvl="5" w:tplc="3D8221C2">
      <w:start w:val="1"/>
      <w:numFmt w:val="bullet"/>
      <w:lvlText w:val=""/>
      <w:lvlJc w:val="left"/>
      <w:pPr>
        <w:ind w:left="720" w:hanging="360"/>
      </w:pPr>
      <w:rPr>
        <w:rFonts w:ascii="Symbol" w:hAnsi="Symbol"/>
      </w:rPr>
    </w:lvl>
    <w:lvl w:ilvl="6" w:tplc="6C02238E">
      <w:start w:val="1"/>
      <w:numFmt w:val="bullet"/>
      <w:lvlText w:val=""/>
      <w:lvlJc w:val="left"/>
      <w:pPr>
        <w:ind w:left="720" w:hanging="360"/>
      </w:pPr>
      <w:rPr>
        <w:rFonts w:ascii="Symbol" w:hAnsi="Symbol"/>
      </w:rPr>
    </w:lvl>
    <w:lvl w:ilvl="7" w:tplc="688A1106">
      <w:start w:val="1"/>
      <w:numFmt w:val="bullet"/>
      <w:lvlText w:val=""/>
      <w:lvlJc w:val="left"/>
      <w:pPr>
        <w:ind w:left="720" w:hanging="360"/>
      </w:pPr>
      <w:rPr>
        <w:rFonts w:ascii="Symbol" w:hAnsi="Symbol"/>
      </w:rPr>
    </w:lvl>
    <w:lvl w:ilvl="8" w:tplc="55E832B4">
      <w:start w:val="1"/>
      <w:numFmt w:val="bullet"/>
      <w:lvlText w:val=""/>
      <w:lvlJc w:val="left"/>
      <w:pPr>
        <w:ind w:left="720" w:hanging="360"/>
      </w:pPr>
      <w:rPr>
        <w:rFonts w:ascii="Symbol" w:hAnsi="Symbol"/>
      </w:rPr>
    </w:lvl>
  </w:abstractNum>
  <w:abstractNum w:abstractNumId="14" w15:restartNumberingAfterBreak="0">
    <w:nsid w:val="35512087"/>
    <w:multiLevelType w:val="hybridMultilevel"/>
    <w:tmpl w:val="36B2C6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9FB11E1"/>
    <w:multiLevelType w:val="hybridMultilevel"/>
    <w:tmpl w:val="4C305FC8"/>
    <w:lvl w:ilvl="0" w:tplc="D29094C4">
      <w:start w:val="1"/>
      <w:numFmt w:val="bullet"/>
      <w:lvlText w:val=""/>
      <w:lvlJc w:val="left"/>
      <w:pPr>
        <w:ind w:left="720" w:hanging="360"/>
      </w:pPr>
      <w:rPr>
        <w:rFonts w:ascii="Symbol" w:hAnsi="Symbol"/>
      </w:rPr>
    </w:lvl>
    <w:lvl w:ilvl="1" w:tplc="A7A4B5C6">
      <w:start w:val="1"/>
      <w:numFmt w:val="bullet"/>
      <w:lvlText w:val=""/>
      <w:lvlJc w:val="left"/>
      <w:pPr>
        <w:ind w:left="720" w:hanging="360"/>
      </w:pPr>
      <w:rPr>
        <w:rFonts w:ascii="Symbol" w:hAnsi="Symbol"/>
      </w:rPr>
    </w:lvl>
    <w:lvl w:ilvl="2" w:tplc="F6E8E6EA">
      <w:start w:val="1"/>
      <w:numFmt w:val="bullet"/>
      <w:lvlText w:val=""/>
      <w:lvlJc w:val="left"/>
      <w:pPr>
        <w:ind w:left="720" w:hanging="360"/>
      </w:pPr>
      <w:rPr>
        <w:rFonts w:ascii="Symbol" w:hAnsi="Symbol"/>
      </w:rPr>
    </w:lvl>
    <w:lvl w:ilvl="3" w:tplc="3E443E68">
      <w:start w:val="1"/>
      <w:numFmt w:val="bullet"/>
      <w:lvlText w:val=""/>
      <w:lvlJc w:val="left"/>
      <w:pPr>
        <w:ind w:left="720" w:hanging="360"/>
      </w:pPr>
      <w:rPr>
        <w:rFonts w:ascii="Symbol" w:hAnsi="Symbol"/>
      </w:rPr>
    </w:lvl>
    <w:lvl w:ilvl="4" w:tplc="956CFEF4">
      <w:start w:val="1"/>
      <w:numFmt w:val="bullet"/>
      <w:lvlText w:val=""/>
      <w:lvlJc w:val="left"/>
      <w:pPr>
        <w:ind w:left="720" w:hanging="360"/>
      </w:pPr>
      <w:rPr>
        <w:rFonts w:ascii="Symbol" w:hAnsi="Symbol"/>
      </w:rPr>
    </w:lvl>
    <w:lvl w:ilvl="5" w:tplc="9670D2FC">
      <w:start w:val="1"/>
      <w:numFmt w:val="bullet"/>
      <w:lvlText w:val=""/>
      <w:lvlJc w:val="left"/>
      <w:pPr>
        <w:ind w:left="720" w:hanging="360"/>
      </w:pPr>
      <w:rPr>
        <w:rFonts w:ascii="Symbol" w:hAnsi="Symbol"/>
      </w:rPr>
    </w:lvl>
    <w:lvl w:ilvl="6" w:tplc="87428006">
      <w:start w:val="1"/>
      <w:numFmt w:val="bullet"/>
      <w:lvlText w:val=""/>
      <w:lvlJc w:val="left"/>
      <w:pPr>
        <w:ind w:left="720" w:hanging="360"/>
      </w:pPr>
      <w:rPr>
        <w:rFonts w:ascii="Symbol" w:hAnsi="Symbol"/>
      </w:rPr>
    </w:lvl>
    <w:lvl w:ilvl="7" w:tplc="09DEECB6">
      <w:start w:val="1"/>
      <w:numFmt w:val="bullet"/>
      <w:lvlText w:val=""/>
      <w:lvlJc w:val="left"/>
      <w:pPr>
        <w:ind w:left="720" w:hanging="360"/>
      </w:pPr>
      <w:rPr>
        <w:rFonts w:ascii="Symbol" w:hAnsi="Symbol"/>
      </w:rPr>
    </w:lvl>
    <w:lvl w:ilvl="8" w:tplc="A6B05902">
      <w:start w:val="1"/>
      <w:numFmt w:val="bullet"/>
      <w:lvlText w:val=""/>
      <w:lvlJc w:val="left"/>
      <w:pPr>
        <w:ind w:left="720" w:hanging="360"/>
      </w:pPr>
      <w:rPr>
        <w:rFonts w:ascii="Symbol" w:hAnsi="Symbol"/>
      </w:rPr>
    </w:lvl>
  </w:abstractNum>
  <w:abstractNum w:abstractNumId="16" w15:restartNumberingAfterBreak="0">
    <w:nsid w:val="3A452347"/>
    <w:multiLevelType w:val="hybridMultilevel"/>
    <w:tmpl w:val="3A80A2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3D760E44"/>
    <w:multiLevelType w:val="hybridMultilevel"/>
    <w:tmpl w:val="CF14C14C"/>
    <w:lvl w:ilvl="0" w:tplc="2CB8D48E">
      <w:start w:val="1"/>
      <w:numFmt w:val="bullet"/>
      <w:lvlText w:val=""/>
      <w:lvlJc w:val="left"/>
      <w:pPr>
        <w:ind w:left="720" w:hanging="360"/>
      </w:pPr>
      <w:rPr>
        <w:rFonts w:ascii="Symbol" w:hAnsi="Symbol"/>
      </w:rPr>
    </w:lvl>
    <w:lvl w:ilvl="1" w:tplc="CCAA364E">
      <w:start w:val="1"/>
      <w:numFmt w:val="bullet"/>
      <w:lvlText w:val=""/>
      <w:lvlJc w:val="left"/>
      <w:pPr>
        <w:ind w:left="720" w:hanging="360"/>
      </w:pPr>
      <w:rPr>
        <w:rFonts w:ascii="Symbol" w:hAnsi="Symbol"/>
      </w:rPr>
    </w:lvl>
    <w:lvl w:ilvl="2" w:tplc="A8344BE4">
      <w:start w:val="1"/>
      <w:numFmt w:val="bullet"/>
      <w:lvlText w:val=""/>
      <w:lvlJc w:val="left"/>
      <w:pPr>
        <w:ind w:left="720" w:hanging="360"/>
      </w:pPr>
      <w:rPr>
        <w:rFonts w:ascii="Symbol" w:hAnsi="Symbol"/>
      </w:rPr>
    </w:lvl>
    <w:lvl w:ilvl="3" w:tplc="E328F0E0">
      <w:start w:val="1"/>
      <w:numFmt w:val="bullet"/>
      <w:lvlText w:val=""/>
      <w:lvlJc w:val="left"/>
      <w:pPr>
        <w:ind w:left="720" w:hanging="360"/>
      </w:pPr>
      <w:rPr>
        <w:rFonts w:ascii="Symbol" w:hAnsi="Symbol"/>
      </w:rPr>
    </w:lvl>
    <w:lvl w:ilvl="4" w:tplc="43766E64">
      <w:start w:val="1"/>
      <w:numFmt w:val="bullet"/>
      <w:lvlText w:val=""/>
      <w:lvlJc w:val="left"/>
      <w:pPr>
        <w:ind w:left="720" w:hanging="360"/>
      </w:pPr>
      <w:rPr>
        <w:rFonts w:ascii="Symbol" w:hAnsi="Symbol"/>
      </w:rPr>
    </w:lvl>
    <w:lvl w:ilvl="5" w:tplc="845C5132">
      <w:start w:val="1"/>
      <w:numFmt w:val="bullet"/>
      <w:lvlText w:val=""/>
      <w:lvlJc w:val="left"/>
      <w:pPr>
        <w:ind w:left="720" w:hanging="360"/>
      </w:pPr>
      <w:rPr>
        <w:rFonts w:ascii="Symbol" w:hAnsi="Symbol"/>
      </w:rPr>
    </w:lvl>
    <w:lvl w:ilvl="6" w:tplc="4ED0FD0A">
      <w:start w:val="1"/>
      <w:numFmt w:val="bullet"/>
      <w:lvlText w:val=""/>
      <w:lvlJc w:val="left"/>
      <w:pPr>
        <w:ind w:left="720" w:hanging="360"/>
      </w:pPr>
      <w:rPr>
        <w:rFonts w:ascii="Symbol" w:hAnsi="Symbol"/>
      </w:rPr>
    </w:lvl>
    <w:lvl w:ilvl="7" w:tplc="F4FE63E4">
      <w:start w:val="1"/>
      <w:numFmt w:val="bullet"/>
      <w:lvlText w:val=""/>
      <w:lvlJc w:val="left"/>
      <w:pPr>
        <w:ind w:left="720" w:hanging="360"/>
      </w:pPr>
      <w:rPr>
        <w:rFonts w:ascii="Symbol" w:hAnsi="Symbol"/>
      </w:rPr>
    </w:lvl>
    <w:lvl w:ilvl="8" w:tplc="815AE05A">
      <w:start w:val="1"/>
      <w:numFmt w:val="bullet"/>
      <w:lvlText w:val=""/>
      <w:lvlJc w:val="left"/>
      <w:pPr>
        <w:ind w:left="720" w:hanging="360"/>
      </w:pPr>
      <w:rPr>
        <w:rFonts w:ascii="Symbol" w:hAnsi="Symbol"/>
      </w:rPr>
    </w:lvl>
  </w:abstractNum>
  <w:abstractNum w:abstractNumId="18" w15:restartNumberingAfterBreak="0">
    <w:nsid w:val="42F62064"/>
    <w:multiLevelType w:val="hybridMultilevel"/>
    <w:tmpl w:val="98BA95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4D0E473E"/>
    <w:multiLevelType w:val="hybridMultilevel"/>
    <w:tmpl w:val="B5E2224C"/>
    <w:lvl w:ilvl="0" w:tplc="3F26FE3A">
      <w:start w:val="1"/>
      <w:numFmt w:val="bullet"/>
      <w:lvlText w:val=""/>
      <w:lvlJc w:val="left"/>
      <w:pPr>
        <w:ind w:left="720" w:hanging="360"/>
      </w:pPr>
      <w:rPr>
        <w:rFonts w:ascii="Symbol" w:hAnsi="Symbol"/>
      </w:rPr>
    </w:lvl>
    <w:lvl w:ilvl="1" w:tplc="8CE0F1DA">
      <w:start w:val="1"/>
      <w:numFmt w:val="bullet"/>
      <w:lvlText w:val=""/>
      <w:lvlJc w:val="left"/>
      <w:pPr>
        <w:ind w:left="720" w:hanging="360"/>
      </w:pPr>
      <w:rPr>
        <w:rFonts w:ascii="Symbol" w:hAnsi="Symbol"/>
      </w:rPr>
    </w:lvl>
    <w:lvl w:ilvl="2" w:tplc="C714014C">
      <w:start w:val="1"/>
      <w:numFmt w:val="bullet"/>
      <w:lvlText w:val=""/>
      <w:lvlJc w:val="left"/>
      <w:pPr>
        <w:ind w:left="720" w:hanging="360"/>
      </w:pPr>
      <w:rPr>
        <w:rFonts w:ascii="Symbol" w:hAnsi="Symbol"/>
      </w:rPr>
    </w:lvl>
    <w:lvl w:ilvl="3" w:tplc="139CBFE6">
      <w:start w:val="1"/>
      <w:numFmt w:val="bullet"/>
      <w:lvlText w:val=""/>
      <w:lvlJc w:val="left"/>
      <w:pPr>
        <w:ind w:left="720" w:hanging="360"/>
      </w:pPr>
      <w:rPr>
        <w:rFonts w:ascii="Symbol" w:hAnsi="Symbol"/>
      </w:rPr>
    </w:lvl>
    <w:lvl w:ilvl="4" w:tplc="73E48F92">
      <w:start w:val="1"/>
      <w:numFmt w:val="bullet"/>
      <w:lvlText w:val=""/>
      <w:lvlJc w:val="left"/>
      <w:pPr>
        <w:ind w:left="720" w:hanging="360"/>
      </w:pPr>
      <w:rPr>
        <w:rFonts w:ascii="Symbol" w:hAnsi="Symbol"/>
      </w:rPr>
    </w:lvl>
    <w:lvl w:ilvl="5" w:tplc="73B6A7A4">
      <w:start w:val="1"/>
      <w:numFmt w:val="bullet"/>
      <w:lvlText w:val=""/>
      <w:lvlJc w:val="left"/>
      <w:pPr>
        <w:ind w:left="720" w:hanging="360"/>
      </w:pPr>
      <w:rPr>
        <w:rFonts w:ascii="Symbol" w:hAnsi="Symbol"/>
      </w:rPr>
    </w:lvl>
    <w:lvl w:ilvl="6" w:tplc="D2F6CAA4">
      <w:start w:val="1"/>
      <w:numFmt w:val="bullet"/>
      <w:lvlText w:val=""/>
      <w:lvlJc w:val="left"/>
      <w:pPr>
        <w:ind w:left="720" w:hanging="360"/>
      </w:pPr>
      <w:rPr>
        <w:rFonts w:ascii="Symbol" w:hAnsi="Symbol"/>
      </w:rPr>
    </w:lvl>
    <w:lvl w:ilvl="7" w:tplc="6C8A577C">
      <w:start w:val="1"/>
      <w:numFmt w:val="bullet"/>
      <w:lvlText w:val=""/>
      <w:lvlJc w:val="left"/>
      <w:pPr>
        <w:ind w:left="720" w:hanging="360"/>
      </w:pPr>
      <w:rPr>
        <w:rFonts w:ascii="Symbol" w:hAnsi="Symbol"/>
      </w:rPr>
    </w:lvl>
    <w:lvl w:ilvl="8" w:tplc="ABB6F60C">
      <w:start w:val="1"/>
      <w:numFmt w:val="bullet"/>
      <w:lvlText w:val=""/>
      <w:lvlJc w:val="left"/>
      <w:pPr>
        <w:ind w:left="720" w:hanging="360"/>
      </w:pPr>
      <w:rPr>
        <w:rFonts w:ascii="Symbol" w:hAnsi="Symbol"/>
      </w:rPr>
    </w:lvl>
  </w:abstractNum>
  <w:abstractNum w:abstractNumId="20" w15:restartNumberingAfterBreak="0">
    <w:nsid w:val="4FDD2632"/>
    <w:multiLevelType w:val="hybridMultilevel"/>
    <w:tmpl w:val="2BDABF18"/>
    <w:lvl w:ilvl="0" w:tplc="87FC3488">
      <w:start w:val="1"/>
      <w:numFmt w:val="bullet"/>
      <w:lvlText w:val=""/>
      <w:lvlJc w:val="left"/>
      <w:pPr>
        <w:ind w:left="720" w:hanging="360"/>
      </w:pPr>
      <w:rPr>
        <w:rFonts w:ascii="Symbol" w:hAnsi="Symbol"/>
      </w:rPr>
    </w:lvl>
    <w:lvl w:ilvl="1" w:tplc="AE020D54">
      <w:start w:val="1"/>
      <w:numFmt w:val="bullet"/>
      <w:lvlText w:val=""/>
      <w:lvlJc w:val="left"/>
      <w:pPr>
        <w:ind w:left="720" w:hanging="360"/>
      </w:pPr>
      <w:rPr>
        <w:rFonts w:ascii="Symbol" w:hAnsi="Symbol"/>
      </w:rPr>
    </w:lvl>
    <w:lvl w:ilvl="2" w:tplc="BF662ADA">
      <w:start w:val="1"/>
      <w:numFmt w:val="bullet"/>
      <w:lvlText w:val=""/>
      <w:lvlJc w:val="left"/>
      <w:pPr>
        <w:ind w:left="720" w:hanging="360"/>
      </w:pPr>
      <w:rPr>
        <w:rFonts w:ascii="Symbol" w:hAnsi="Symbol"/>
      </w:rPr>
    </w:lvl>
    <w:lvl w:ilvl="3" w:tplc="7AD6E71A">
      <w:start w:val="1"/>
      <w:numFmt w:val="bullet"/>
      <w:lvlText w:val=""/>
      <w:lvlJc w:val="left"/>
      <w:pPr>
        <w:ind w:left="720" w:hanging="360"/>
      </w:pPr>
      <w:rPr>
        <w:rFonts w:ascii="Symbol" w:hAnsi="Symbol"/>
      </w:rPr>
    </w:lvl>
    <w:lvl w:ilvl="4" w:tplc="777EAF44">
      <w:start w:val="1"/>
      <w:numFmt w:val="bullet"/>
      <w:lvlText w:val=""/>
      <w:lvlJc w:val="left"/>
      <w:pPr>
        <w:ind w:left="720" w:hanging="360"/>
      </w:pPr>
      <w:rPr>
        <w:rFonts w:ascii="Symbol" w:hAnsi="Symbol"/>
      </w:rPr>
    </w:lvl>
    <w:lvl w:ilvl="5" w:tplc="425C1526">
      <w:start w:val="1"/>
      <w:numFmt w:val="bullet"/>
      <w:lvlText w:val=""/>
      <w:lvlJc w:val="left"/>
      <w:pPr>
        <w:ind w:left="720" w:hanging="360"/>
      </w:pPr>
      <w:rPr>
        <w:rFonts w:ascii="Symbol" w:hAnsi="Symbol"/>
      </w:rPr>
    </w:lvl>
    <w:lvl w:ilvl="6" w:tplc="9FC24386">
      <w:start w:val="1"/>
      <w:numFmt w:val="bullet"/>
      <w:lvlText w:val=""/>
      <w:lvlJc w:val="left"/>
      <w:pPr>
        <w:ind w:left="720" w:hanging="360"/>
      </w:pPr>
      <w:rPr>
        <w:rFonts w:ascii="Symbol" w:hAnsi="Symbol"/>
      </w:rPr>
    </w:lvl>
    <w:lvl w:ilvl="7" w:tplc="FD4CDEE4">
      <w:start w:val="1"/>
      <w:numFmt w:val="bullet"/>
      <w:lvlText w:val=""/>
      <w:lvlJc w:val="left"/>
      <w:pPr>
        <w:ind w:left="720" w:hanging="360"/>
      </w:pPr>
      <w:rPr>
        <w:rFonts w:ascii="Symbol" w:hAnsi="Symbol"/>
      </w:rPr>
    </w:lvl>
    <w:lvl w:ilvl="8" w:tplc="6EE23104">
      <w:start w:val="1"/>
      <w:numFmt w:val="bullet"/>
      <w:lvlText w:val=""/>
      <w:lvlJc w:val="left"/>
      <w:pPr>
        <w:ind w:left="720" w:hanging="360"/>
      </w:pPr>
      <w:rPr>
        <w:rFonts w:ascii="Symbol" w:hAnsi="Symbol"/>
      </w:rPr>
    </w:lvl>
  </w:abstractNum>
  <w:abstractNum w:abstractNumId="21" w15:restartNumberingAfterBreak="0">
    <w:nsid w:val="51394727"/>
    <w:multiLevelType w:val="hybridMultilevel"/>
    <w:tmpl w:val="E8F8F688"/>
    <w:lvl w:ilvl="0" w:tplc="47E0BEF6">
      <w:start w:val="1"/>
      <w:numFmt w:val="bullet"/>
      <w:lvlText w:val=""/>
      <w:lvlJc w:val="left"/>
      <w:pPr>
        <w:ind w:left="720" w:hanging="360"/>
      </w:pPr>
      <w:rPr>
        <w:rFonts w:ascii="Symbol" w:hAnsi="Symbol"/>
      </w:rPr>
    </w:lvl>
    <w:lvl w:ilvl="1" w:tplc="61DE1144">
      <w:start w:val="1"/>
      <w:numFmt w:val="bullet"/>
      <w:lvlText w:val=""/>
      <w:lvlJc w:val="left"/>
      <w:pPr>
        <w:ind w:left="720" w:hanging="360"/>
      </w:pPr>
      <w:rPr>
        <w:rFonts w:ascii="Symbol" w:hAnsi="Symbol"/>
      </w:rPr>
    </w:lvl>
    <w:lvl w:ilvl="2" w:tplc="B4720998">
      <w:start w:val="1"/>
      <w:numFmt w:val="bullet"/>
      <w:lvlText w:val=""/>
      <w:lvlJc w:val="left"/>
      <w:pPr>
        <w:ind w:left="720" w:hanging="360"/>
      </w:pPr>
      <w:rPr>
        <w:rFonts w:ascii="Symbol" w:hAnsi="Symbol"/>
      </w:rPr>
    </w:lvl>
    <w:lvl w:ilvl="3" w:tplc="7C16E180">
      <w:start w:val="1"/>
      <w:numFmt w:val="bullet"/>
      <w:lvlText w:val=""/>
      <w:lvlJc w:val="left"/>
      <w:pPr>
        <w:ind w:left="720" w:hanging="360"/>
      </w:pPr>
      <w:rPr>
        <w:rFonts w:ascii="Symbol" w:hAnsi="Symbol"/>
      </w:rPr>
    </w:lvl>
    <w:lvl w:ilvl="4" w:tplc="AFB07130">
      <w:start w:val="1"/>
      <w:numFmt w:val="bullet"/>
      <w:lvlText w:val=""/>
      <w:lvlJc w:val="left"/>
      <w:pPr>
        <w:ind w:left="720" w:hanging="360"/>
      </w:pPr>
      <w:rPr>
        <w:rFonts w:ascii="Symbol" w:hAnsi="Symbol"/>
      </w:rPr>
    </w:lvl>
    <w:lvl w:ilvl="5" w:tplc="CFAC7BFE">
      <w:start w:val="1"/>
      <w:numFmt w:val="bullet"/>
      <w:lvlText w:val=""/>
      <w:lvlJc w:val="left"/>
      <w:pPr>
        <w:ind w:left="720" w:hanging="360"/>
      </w:pPr>
      <w:rPr>
        <w:rFonts w:ascii="Symbol" w:hAnsi="Symbol"/>
      </w:rPr>
    </w:lvl>
    <w:lvl w:ilvl="6" w:tplc="317E206C">
      <w:start w:val="1"/>
      <w:numFmt w:val="bullet"/>
      <w:lvlText w:val=""/>
      <w:lvlJc w:val="left"/>
      <w:pPr>
        <w:ind w:left="720" w:hanging="360"/>
      </w:pPr>
      <w:rPr>
        <w:rFonts w:ascii="Symbol" w:hAnsi="Symbol"/>
      </w:rPr>
    </w:lvl>
    <w:lvl w:ilvl="7" w:tplc="5AD29286">
      <w:start w:val="1"/>
      <w:numFmt w:val="bullet"/>
      <w:lvlText w:val=""/>
      <w:lvlJc w:val="left"/>
      <w:pPr>
        <w:ind w:left="720" w:hanging="360"/>
      </w:pPr>
      <w:rPr>
        <w:rFonts w:ascii="Symbol" w:hAnsi="Symbol"/>
      </w:rPr>
    </w:lvl>
    <w:lvl w:ilvl="8" w:tplc="8FCCFA5C">
      <w:start w:val="1"/>
      <w:numFmt w:val="bullet"/>
      <w:lvlText w:val=""/>
      <w:lvlJc w:val="left"/>
      <w:pPr>
        <w:ind w:left="720" w:hanging="360"/>
      </w:pPr>
      <w:rPr>
        <w:rFonts w:ascii="Symbol" w:hAnsi="Symbol"/>
      </w:rPr>
    </w:lvl>
  </w:abstractNum>
  <w:abstractNum w:abstractNumId="22" w15:restartNumberingAfterBreak="0">
    <w:nsid w:val="52902A37"/>
    <w:multiLevelType w:val="hybridMultilevel"/>
    <w:tmpl w:val="6F5C97AE"/>
    <w:lvl w:ilvl="0" w:tplc="52EA4532">
      <w:start w:val="1"/>
      <w:numFmt w:val="bullet"/>
      <w:lvlText w:val=""/>
      <w:lvlJc w:val="left"/>
      <w:pPr>
        <w:ind w:left="720" w:hanging="360"/>
      </w:pPr>
      <w:rPr>
        <w:rFonts w:ascii="Symbol" w:hAnsi="Symbol"/>
      </w:rPr>
    </w:lvl>
    <w:lvl w:ilvl="1" w:tplc="F58480D2">
      <w:start w:val="1"/>
      <w:numFmt w:val="bullet"/>
      <w:lvlText w:val=""/>
      <w:lvlJc w:val="left"/>
      <w:pPr>
        <w:ind w:left="720" w:hanging="360"/>
      </w:pPr>
      <w:rPr>
        <w:rFonts w:ascii="Symbol" w:hAnsi="Symbol"/>
      </w:rPr>
    </w:lvl>
    <w:lvl w:ilvl="2" w:tplc="9D5C7884">
      <w:start w:val="1"/>
      <w:numFmt w:val="bullet"/>
      <w:lvlText w:val=""/>
      <w:lvlJc w:val="left"/>
      <w:pPr>
        <w:ind w:left="720" w:hanging="360"/>
      </w:pPr>
      <w:rPr>
        <w:rFonts w:ascii="Symbol" w:hAnsi="Symbol"/>
      </w:rPr>
    </w:lvl>
    <w:lvl w:ilvl="3" w:tplc="E710E88A">
      <w:start w:val="1"/>
      <w:numFmt w:val="bullet"/>
      <w:lvlText w:val=""/>
      <w:lvlJc w:val="left"/>
      <w:pPr>
        <w:ind w:left="720" w:hanging="360"/>
      </w:pPr>
      <w:rPr>
        <w:rFonts w:ascii="Symbol" w:hAnsi="Symbol"/>
      </w:rPr>
    </w:lvl>
    <w:lvl w:ilvl="4" w:tplc="9198DDBC">
      <w:start w:val="1"/>
      <w:numFmt w:val="bullet"/>
      <w:lvlText w:val=""/>
      <w:lvlJc w:val="left"/>
      <w:pPr>
        <w:ind w:left="720" w:hanging="360"/>
      </w:pPr>
      <w:rPr>
        <w:rFonts w:ascii="Symbol" w:hAnsi="Symbol"/>
      </w:rPr>
    </w:lvl>
    <w:lvl w:ilvl="5" w:tplc="EFECCA44">
      <w:start w:val="1"/>
      <w:numFmt w:val="bullet"/>
      <w:lvlText w:val=""/>
      <w:lvlJc w:val="left"/>
      <w:pPr>
        <w:ind w:left="720" w:hanging="360"/>
      </w:pPr>
      <w:rPr>
        <w:rFonts w:ascii="Symbol" w:hAnsi="Symbol"/>
      </w:rPr>
    </w:lvl>
    <w:lvl w:ilvl="6" w:tplc="2C48532C">
      <w:start w:val="1"/>
      <w:numFmt w:val="bullet"/>
      <w:lvlText w:val=""/>
      <w:lvlJc w:val="left"/>
      <w:pPr>
        <w:ind w:left="720" w:hanging="360"/>
      </w:pPr>
      <w:rPr>
        <w:rFonts w:ascii="Symbol" w:hAnsi="Symbol"/>
      </w:rPr>
    </w:lvl>
    <w:lvl w:ilvl="7" w:tplc="1FFEB576">
      <w:start w:val="1"/>
      <w:numFmt w:val="bullet"/>
      <w:lvlText w:val=""/>
      <w:lvlJc w:val="left"/>
      <w:pPr>
        <w:ind w:left="720" w:hanging="360"/>
      </w:pPr>
      <w:rPr>
        <w:rFonts w:ascii="Symbol" w:hAnsi="Symbol"/>
      </w:rPr>
    </w:lvl>
    <w:lvl w:ilvl="8" w:tplc="02664222">
      <w:start w:val="1"/>
      <w:numFmt w:val="bullet"/>
      <w:lvlText w:val=""/>
      <w:lvlJc w:val="left"/>
      <w:pPr>
        <w:ind w:left="720" w:hanging="360"/>
      </w:pPr>
      <w:rPr>
        <w:rFonts w:ascii="Symbol" w:hAnsi="Symbol"/>
      </w:rPr>
    </w:lvl>
  </w:abstractNum>
  <w:abstractNum w:abstractNumId="23" w15:restartNumberingAfterBreak="0">
    <w:nsid w:val="54FF1273"/>
    <w:multiLevelType w:val="hybridMultilevel"/>
    <w:tmpl w:val="F48AF0A4"/>
    <w:lvl w:ilvl="0" w:tplc="582AB5AC">
      <w:start w:val="1"/>
      <w:numFmt w:val="bullet"/>
      <w:lvlText w:val=""/>
      <w:lvlJc w:val="left"/>
      <w:pPr>
        <w:ind w:left="1800" w:hanging="360"/>
      </w:pPr>
      <w:rPr>
        <w:rFonts w:ascii="Symbol" w:hAnsi="Symbol"/>
      </w:rPr>
    </w:lvl>
    <w:lvl w:ilvl="1" w:tplc="0F989D22">
      <w:start w:val="1"/>
      <w:numFmt w:val="bullet"/>
      <w:lvlText w:val=""/>
      <w:lvlJc w:val="left"/>
      <w:pPr>
        <w:ind w:left="1800" w:hanging="360"/>
      </w:pPr>
      <w:rPr>
        <w:rFonts w:ascii="Symbol" w:hAnsi="Symbol"/>
      </w:rPr>
    </w:lvl>
    <w:lvl w:ilvl="2" w:tplc="A0DC933E">
      <w:start w:val="1"/>
      <w:numFmt w:val="bullet"/>
      <w:lvlText w:val=""/>
      <w:lvlJc w:val="left"/>
      <w:pPr>
        <w:ind w:left="1800" w:hanging="360"/>
      </w:pPr>
      <w:rPr>
        <w:rFonts w:ascii="Symbol" w:hAnsi="Symbol"/>
      </w:rPr>
    </w:lvl>
    <w:lvl w:ilvl="3" w:tplc="591029E0">
      <w:start w:val="1"/>
      <w:numFmt w:val="bullet"/>
      <w:lvlText w:val=""/>
      <w:lvlJc w:val="left"/>
      <w:pPr>
        <w:ind w:left="1800" w:hanging="360"/>
      </w:pPr>
      <w:rPr>
        <w:rFonts w:ascii="Symbol" w:hAnsi="Symbol"/>
      </w:rPr>
    </w:lvl>
    <w:lvl w:ilvl="4" w:tplc="D32CD5C8">
      <w:start w:val="1"/>
      <w:numFmt w:val="bullet"/>
      <w:lvlText w:val=""/>
      <w:lvlJc w:val="left"/>
      <w:pPr>
        <w:ind w:left="1800" w:hanging="360"/>
      </w:pPr>
      <w:rPr>
        <w:rFonts w:ascii="Symbol" w:hAnsi="Symbol"/>
      </w:rPr>
    </w:lvl>
    <w:lvl w:ilvl="5" w:tplc="D93A477E">
      <w:start w:val="1"/>
      <w:numFmt w:val="bullet"/>
      <w:lvlText w:val=""/>
      <w:lvlJc w:val="left"/>
      <w:pPr>
        <w:ind w:left="1800" w:hanging="360"/>
      </w:pPr>
      <w:rPr>
        <w:rFonts w:ascii="Symbol" w:hAnsi="Symbol"/>
      </w:rPr>
    </w:lvl>
    <w:lvl w:ilvl="6" w:tplc="FD4A9D1E">
      <w:start w:val="1"/>
      <w:numFmt w:val="bullet"/>
      <w:lvlText w:val=""/>
      <w:lvlJc w:val="left"/>
      <w:pPr>
        <w:ind w:left="1800" w:hanging="360"/>
      </w:pPr>
      <w:rPr>
        <w:rFonts w:ascii="Symbol" w:hAnsi="Symbol"/>
      </w:rPr>
    </w:lvl>
    <w:lvl w:ilvl="7" w:tplc="1A42C95C">
      <w:start w:val="1"/>
      <w:numFmt w:val="bullet"/>
      <w:lvlText w:val=""/>
      <w:lvlJc w:val="left"/>
      <w:pPr>
        <w:ind w:left="1800" w:hanging="360"/>
      </w:pPr>
      <w:rPr>
        <w:rFonts w:ascii="Symbol" w:hAnsi="Symbol"/>
      </w:rPr>
    </w:lvl>
    <w:lvl w:ilvl="8" w:tplc="4DD437BE">
      <w:start w:val="1"/>
      <w:numFmt w:val="bullet"/>
      <w:lvlText w:val=""/>
      <w:lvlJc w:val="left"/>
      <w:pPr>
        <w:ind w:left="1800" w:hanging="360"/>
      </w:pPr>
      <w:rPr>
        <w:rFonts w:ascii="Symbol" w:hAnsi="Symbol"/>
      </w:rPr>
    </w:lvl>
  </w:abstractNum>
  <w:abstractNum w:abstractNumId="24" w15:restartNumberingAfterBreak="0">
    <w:nsid w:val="57477B9B"/>
    <w:multiLevelType w:val="hybridMultilevel"/>
    <w:tmpl w:val="7D244472"/>
    <w:lvl w:ilvl="0" w:tplc="753261DA">
      <w:start w:val="1"/>
      <w:numFmt w:val="upperLetter"/>
      <w:lvlText w:val="%1."/>
      <w:lvlJc w:val="left"/>
      <w:pPr>
        <w:ind w:left="1080" w:hanging="360"/>
      </w:pPr>
    </w:lvl>
    <w:lvl w:ilvl="1" w:tplc="67EAFB18">
      <w:start w:val="1"/>
      <w:numFmt w:val="upperLetter"/>
      <w:lvlText w:val="%2."/>
      <w:lvlJc w:val="left"/>
      <w:pPr>
        <w:ind w:left="1080" w:hanging="360"/>
      </w:pPr>
    </w:lvl>
    <w:lvl w:ilvl="2" w:tplc="874C064A">
      <w:start w:val="1"/>
      <w:numFmt w:val="upperLetter"/>
      <w:lvlText w:val="%3."/>
      <w:lvlJc w:val="left"/>
      <w:pPr>
        <w:ind w:left="1080" w:hanging="360"/>
      </w:pPr>
    </w:lvl>
    <w:lvl w:ilvl="3" w:tplc="2BA4B226">
      <w:start w:val="1"/>
      <w:numFmt w:val="bullet"/>
      <w:lvlText w:val=""/>
      <w:lvlJc w:val="left"/>
      <w:pPr>
        <w:ind w:left="1080" w:hanging="360"/>
      </w:pPr>
      <w:rPr>
        <w:rFonts w:ascii="Symbol" w:hAnsi="Symbol"/>
      </w:rPr>
    </w:lvl>
    <w:lvl w:ilvl="4" w:tplc="57749650">
      <w:start w:val="1"/>
      <w:numFmt w:val="upperLetter"/>
      <w:lvlText w:val="%5."/>
      <w:lvlJc w:val="left"/>
      <w:pPr>
        <w:ind w:left="1080" w:hanging="360"/>
      </w:pPr>
    </w:lvl>
    <w:lvl w:ilvl="5" w:tplc="E9ACF780">
      <w:start w:val="1"/>
      <w:numFmt w:val="upperLetter"/>
      <w:lvlText w:val="%6."/>
      <w:lvlJc w:val="left"/>
      <w:pPr>
        <w:ind w:left="1080" w:hanging="360"/>
      </w:pPr>
    </w:lvl>
    <w:lvl w:ilvl="6" w:tplc="AA24D7FA">
      <w:start w:val="1"/>
      <w:numFmt w:val="upperLetter"/>
      <w:lvlText w:val="%7."/>
      <w:lvlJc w:val="left"/>
      <w:pPr>
        <w:ind w:left="1080" w:hanging="360"/>
      </w:pPr>
    </w:lvl>
    <w:lvl w:ilvl="7" w:tplc="5026396A">
      <w:start w:val="1"/>
      <w:numFmt w:val="upperLetter"/>
      <w:lvlText w:val="%8."/>
      <w:lvlJc w:val="left"/>
      <w:pPr>
        <w:ind w:left="1080" w:hanging="360"/>
      </w:pPr>
    </w:lvl>
    <w:lvl w:ilvl="8" w:tplc="20CEC9B0">
      <w:start w:val="1"/>
      <w:numFmt w:val="upperLetter"/>
      <w:lvlText w:val="%9."/>
      <w:lvlJc w:val="left"/>
      <w:pPr>
        <w:ind w:left="1080" w:hanging="360"/>
      </w:pPr>
    </w:lvl>
  </w:abstractNum>
  <w:abstractNum w:abstractNumId="25" w15:restartNumberingAfterBreak="0">
    <w:nsid w:val="57F34326"/>
    <w:multiLevelType w:val="hybridMultilevel"/>
    <w:tmpl w:val="5C48B2E2"/>
    <w:lvl w:ilvl="0" w:tplc="1BF02058">
      <w:start w:val="1"/>
      <w:numFmt w:val="decimal"/>
      <w:lvlText w:val="%1."/>
      <w:lvlJc w:val="left"/>
      <w:pPr>
        <w:ind w:left="1440" w:hanging="360"/>
      </w:pPr>
    </w:lvl>
    <w:lvl w:ilvl="1" w:tplc="DCEE57E8">
      <w:start w:val="1"/>
      <w:numFmt w:val="lowerLetter"/>
      <w:lvlText w:val="%2."/>
      <w:lvlJc w:val="left"/>
      <w:pPr>
        <w:ind w:left="1800" w:hanging="360"/>
      </w:pPr>
    </w:lvl>
    <w:lvl w:ilvl="2" w:tplc="509CDA1C">
      <w:start w:val="1"/>
      <w:numFmt w:val="decimal"/>
      <w:lvlText w:val="%3."/>
      <w:lvlJc w:val="left"/>
      <w:pPr>
        <w:ind w:left="1440" w:hanging="360"/>
      </w:pPr>
    </w:lvl>
    <w:lvl w:ilvl="3" w:tplc="0C183D14">
      <w:start w:val="1"/>
      <w:numFmt w:val="bullet"/>
      <w:lvlText w:val=""/>
      <w:lvlJc w:val="left"/>
      <w:pPr>
        <w:ind w:left="1800" w:hanging="360"/>
      </w:pPr>
      <w:rPr>
        <w:rFonts w:ascii="Symbol" w:hAnsi="Symbol"/>
      </w:rPr>
    </w:lvl>
    <w:lvl w:ilvl="4" w:tplc="743CC216">
      <w:start w:val="1"/>
      <w:numFmt w:val="decimal"/>
      <w:lvlText w:val="%5."/>
      <w:lvlJc w:val="left"/>
      <w:pPr>
        <w:ind w:left="1440" w:hanging="360"/>
      </w:pPr>
    </w:lvl>
    <w:lvl w:ilvl="5" w:tplc="55B6797C">
      <w:start w:val="1"/>
      <w:numFmt w:val="decimal"/>
      <w:lvlText w:val="%6."/>
      <w:lvlJc w:val="left"/>
      <w:pPr>
        <w:ind w:left="1440" w:hanging="360"/>
      </w:pPr>
    </w:lvl>
    <w:lvl w:ilvl="6" w:tplc="1CF4FC42">
      <w:start w:val="1"/>
      <w:numFmt w:val="decimal"/>
      <w:lvlText w:val="%7."/>
      <w:lvlJc w:val="left"/>
      <w:pPr>
        <w:ind w:left="1440" w:hanging="360"/>
      </w:pPr>
    </w:lvl>
    <w:lvl w:ilvl="7" w:tplc="0040E60E">
      <w:start w:val="1"/>
      <w:numFmt w:val="decimal"/>
      <w:lvlText w:val="%8."/>
      <w:lvlJc w:val="left"/>
      <w:pPr>
        <w:ind w:left="1440" w:hanging="360"/>
      </w:pPr>
    </w:lvl>
    <w:lvl w:ilvl="8" w:tplc="3CAE3182">
      <w:start w:val="1"/>
      <w:numFmt w:val="decimal"/>
      <w:lvlText w:val="%9."/>
      <w:lvlJc w:val="left"/>
      <w:pPr>
        <w:ind w:left="1440" w:hanging="360"/>
      </w:pPr>
    </w:lvl>
  </w:abstractNum>
  <w:abstractNum w:abstractNumId="26" w15:restartNumberingAfterBreak="0">
    <w:nsid w:val="5DF26755"/>
    <w:multiLevelType w:val="hybridMultilevel"/>
    <w:tmpl w:val="5796B132"/>
    <w:lvl w:ilvl="0" w:tplc="489CDB4A">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F59265F"/>
    <w:multiLevelType w:val="hybridMultilevel"/>
    <w:tmpl w:val="7A36E23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65E010AE"/>
    <w:multiLevelType w:val="hybridMultilevel"/>
    <w:tmpl w:val="1952BF8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9" w15:restartNumberingAfterBreak="0">
    <w:nsid w:val="6892096B"/>
    <w:multiLevelType w:val="hybridMultilevel"/>
    <w:tmpl w:val="19C892BE"/>
    <w:lvl w:ilvl="0" w:tplc="2BE696F0">
      <w:start w:val="1"/>
      <w:numFmt w:val="bullet"/>
      <w:lvlText w:val=""/>
      <w:lvlJc w:val="left"/>
      <w:pPr>
        <w:ind w:left="1440" w:hanging="360"/>
      </w:pPr>
      <w:rPr>
        <w:rFonts w:ascii="Symbol" w:hAnsi="Symbol"/>
      </w:rPr>
    </w:lvl>
    <w:lvl w:ilvl="1" w:tplc="E27E86D6">
      <w:start w:val="1"/>
      <w:numFmt w:val="bullet"/>
      <w:lvlText w:val=""/>
      <w:lvlJc w:val="left"/>
      <w:pPr>
        <w:ind w:left="1440" w:hanging="360"/>
      </w:pPr>
      <w:rPr>
        <w:rFonts w:ascii="Symbol" w:hAnsi="Symbol"/>
      </w:rPr>
    </w:lvl>
    <w:lvl w:ilvl="2" w:tplc="3E3C0958">
      <w:start w:val="1"/>
      <w:numFmt w:val="bullet"/>
      <w:lvlText w:val=""/>
      <w:lvlJc w:val="left"/>
      <w:pPr>
        <w:ind w:left="1440" w:hanging="360"/>
      </w:pPr>
      <w:rPr>
        <w:rFonts w:ascii="Symbol" w:hAnsi="Symbol"/>
      </w:rPr>
    </w:lvl>
    <w:lvl w:ilvl="3" w:tplc="D1A8C12A">
      <w:start w:val="1"/>
      <w:numFmt w:val="bullet"/>
      <w:lvlText w:val=""/>
      <w:lvlJc w:val="left"/>
      <w:pPr>
        <w:ind w:left="1440" w:hanging="360"/>
      </w:pPr>
      <w:rPr>
        <w:rFonts w:ascii="Symbol" w:hAnsi="Symbol"/>
      </w:rPr>
    </w:lvl>
    <w:lvl w:ilvl="4" w:tplc="E1CE4692">
      <w:start w:val="1"/>
      <w:numFmt w:val="bullet"/>
      <w:lvlText w:val=""/>
      <w:lvlJc w:val="left"/>
      <w:pPr>
        <w:ind w:left="1440" w:hanging="360"/>
      </w:pPr>
      <w:rPr>
        <w:rFonts w:ascii="Symbol" w:hAnsi="Symbol"/>
      </w:rPr>
    </w:lvl>
    <w:lvl w:ilvl="5" w:tplc="BC7EA5BC">
      <w:start w:val="1"/>
      <w:numFmt w:val="bullet"/>
      <w:lvlText w:val=""/>
      <w:lvlJc w:val="left"/>
      <w:pPr>
        <w:ind w:left="1440" w:hanging="360"/>
      </w:pPr>
      <w:rPr>
        <w:rFonts w:ascii="Symbol" w:hAnsi="Symbol"/>
      </w:rPr>
    </w:lvl>
    <w:lvl w:ilvl="6" w:tplc="C2F853FA">
      <w:start w:val="1"/>
      <w:numFmt w:val="bullet"/>
      <w:lvlText w:val=""/>
      <w:lvlJc w:val="left"/>
      <w:pPr>
        <w:ind w:left="1440" w:hanging="360"/>
      </w:pPr>
      <w:rPr>
        <w:rFonts w:ascii="Symbol" w:hAnsi="Symbol"/>
      </w:rPr>
    </w:lvl>
    <w:lvl w:ilvl="7" w:tplc="08680000">
      <w:start w:val="1"/>
      <w:numFmt w:val="bullet"/>
      <w:lvlText w:val=""/>
      <w:lvlJc w:val="left"/>
      <w:pPr>
        <w:ind w:left="1440" w:hanging="360"/>
      </w:pPr>
      <w:rPr>
        <w:rFonts w:ascii="Symbol" w:hAnsi="Symbol"/>
      </w:rPr>
    </w:lvl>
    <w:lvl w:ilvl="8" w:tplc="42AE965A">
      <w:start w:val="1"/>
      <w:numFmt w:val="bullet"/>
      <w:lvlText w:val=""/>
      <w:lvlJc w:val="left"/>
      <w:pPr>
        <w:ind w:left="1440" w:hanging="360"/>
      </w:pPr>
      <w:rPr>
        <w:rFonts w:ascii="Symbol" w:hAnsi="Symbol"/>
      </w:rPr>
    </w:lvl>
  </w:abstractNum>
  <w:abstractNum w:abstractNumId="30" w15:restartNumberingAfterBreak="0">
    <w:nsid w:val="7C9D7388"/>
    <w:multiLevelType w:val="hybridMultilevel"/>
    <w:tmpl w:val="1764A408"/>
    <w:lvl w:ilvl="0" w:tplc="10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781221928">
    <w:abstractNumId w:val="12"/>
  </w:num>
  <w:num w:numId="2" w16cid:durableId="668946544">
    <w:abstractNumId w:val="3"/>
  </w:num>
  <w:num w:numId="3" w16cid:durableId="744956282">
    <w:abstractNumId w:val="30"/>
  </w:num>
  <w:num w:numId="4" w16cid:durableId="1353069870">
    <w:abstractNumId w:val="28"/>
  </w:num>
  <w:num w:numId="5" w16cid:durableId="1991714087">
    <w:abstractNumId w:val="1"/>
  </w:num>
  <w:num w:numId="6" w16cid:durableId="1380979547">
    <w:abstractNumId w:val="14"/>
  </w:num>
  <w:num w:numId="7" w16cid:durableId="1959602967">
    <w:abstractNumId w:val="23"/>
  </w:num>
  <w:num w:numId="8" w16cid:durableId="657925120">
    <w:abstractNumId w:val="16"/>
  </w:num>
  <w:num w:numId="9" w16cid:durableId="72240680">
    <w:abstractNumId w:val="8"/>
  </w:num>
  <w:num w:numId="10" w16cid:durableId="1568301922">
    <w:abstractNumId w:val="20"/>
  </w:num>
  <w:num w:numId="11" w16cid:durableId="1170290243">
    <w:abstractNumId w:val="17"/>
  </w:num>
  <w:num w:numId="12" w16cid:durableId="1768696592">
    <w:abstractNumId w:val="7"/>
  </w:num>
  <w:num w:numId="13" w16cid:durableId="882905950">
    <w:abstractNumId w:val="0"/>
  </w:num>
  <w:num w:numId="14" w16cid:durableId="1691836016">
    <w:abstractNumId w:val="11"/>
  </w:num>
  <w:num w:numId="15" w16cid:durableId="491875431">
    <w:abstractNumId w:val="10"/>
  </w:num>
  <w:num w:numId="16" w16cid:durableId="1264996595">
    <w:abstractNumId w:val="25"/>
  </w:num>
  <w:num w:numId="17" w16cid:durableId="212928507">
    <w:abstractNumId w:val="24"/>
  </w:num>
  <w:num w:numId="18" w16cid:durableId="1204051335">
    <w:abstractNumId w:val="5"/>
  </w:num>
  <w:num w:numId="19" w16cid:durableId="831917404">
    <w:abstractNumId w:val="21"/>
  </w:num>
  <w:num w:numId="20" w16cid:durableId="1033921954">
    <w:abstractNumId w:val="13"/>
  </w:num>
  <w:num w:numId="21" w16cid:durableId="6291813">
    <w:abstractNumId w:val="15"/>
  </w:num>
  <w:num w:numId="22" w16cid:durableId="1144467991">
    <w:abstractNumId w:val="29"/>
  </w:num>
  <w:num w:numId="23" w16cid:durableId="1972202292">
    <w:abstractNumId w:val="19"/>
  </w:num>
  <w:num w:numId="24" w16cid:durableId="1032657950">
    <w:abstractNumId w:val="22"/>
  </w:num>
  <w:num w:numId="25" w16cid:durableId="239146262">
    <w:abstractNumId w:val="6"/>
  </w:num>
  <w:num w:numId="26" w16cid:durableId="88045474">
    <w:abstractNumId w:val="18"/>
  </w:num>
  <w:num w:numId="27" w16cid:durableId="1627658885">
    <w:abstractNumId w:val="9"/>
  </w:num>
  <w:num w:numId="28" w16cid:durableId="348726593">
    <w:abstractNumId w:val="27"/>
  </w:num>
  <w:num w:numId="29" w16cid:durableId="580484251">
    <w:abstractNumId w:val="4"/>
  </w:num>
  <w:num w:numId="30" w16cid:durableId="405804076">
    <w:abstractNumId w:val="2"/>
  </w:num>
  <w:num w:numId="31" w16cid:durableId="92873750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7GwMLY0MzG1MDEwNTJQ0lEKTi0uzszPAykwNKgFAHuTKV0tAAAA"/>
  </w:docVars>
  <w:rsids>
    <w:rsidRoot w:val="1EFFED85"/>
    <w:rsid w:val="00001466"/>
    <w:rsid w:val="00002050"/>
    <w:rsid w:val="00010EF8"/>
    <w:rsid w:val="000220FE"/>
    <w:rsid w:val="0005048B"/>
    <w:rsid w:val="00052831"/>
    <w:rsid w:val="000574D1"/>
    <w:rsid w:val="000647B9"/>
    <w:rsid w:val="00065CA8"/>
    <w:rsid w:val="00070C64"/>
    <w:rsid w:val="00090E0D"/>
    <w:rsid w:val="000966E6"/>
    <w:rsid w:val="000B4B92"/>
    <w:rsid w:val="000B593C"/>
    <w:rsid w:val="000B757D"/>
    <w:rsid w:val="000C5869"/>
    <w:rsid w:val="000CDAF5"/>
    <w:rsid w:val="000E0D18"/>
    <w:rsid w:val="000F05A6"/>
    <w:rsid w:val="0011034D"/>
    <w:rsid w:val="00113B53"/>
    <w:rsid w:val="00115401"/>
    <w:rsid w:val="0013080B"/>
    <w:rsid w:val="00132082"/>
    <w:rsid w:val="001364A0"/>
    <w:rsid w:val="001370D9"/>
    <w:rsid w:val="00141BE2"/>
    <w:rsid w:val="00147C92"/>
    <w:rsid w:val="0015101C"/>
    <w:rsid w:val="001541CB"/>
    <w:rsid w:val="00154DA4"/>
    <w:rsid w:val="00155B7B"/>
    <w:rsid w:val="00160011"/>
    <w:rsid w:val="0016321D"/>
    <w:rsid w:val="00170B9B"/>
    <w:rsid w:val="00176420"/>
    <w:rsid w:val="001808E5"/>
    <w:rsid w:val="00184B45"/>
    <w:rsid w:val="00184C4A"/>
    <w:rsid w:val="00185C05"/>
    <w:rsid w:val="00185DD4"/>
    <w:rsid w:val="00185EC7"/>
    <w:rsid w:val="00187B87"/>
    <w:rsid w:val="00195DB3"/>
    <w:rsid w:val="001976D6"/>
    <w:rsid w:val="001A0F86"/>
    <w:rsid w:val="001A5B64"/>
    <w:rsid w:val="001A63A9"/>
    <w:rsid w:val="001A7622"/>
    <w:rsid w:val="001B0E9E"/>
    <w:rsid w:val="001B2C0B"/>
    <w:rsid w:val="001B7D6E"/>
    <w:rsid w:val="001C1700"/>
    <w:rsid w:val="001C22F7"/>
    <w:rsid w:val="001C46CC"/>
    <w:rsid w:val="001C4F55"/>
    <w:rsid w:val="001D5C7F"/>
    <w:rsid w:val="001D6214"/>
    <w:rsid w:val="001D78E4"/>
    <w:rsid w:val="001E3E39"/>
    <w:rsid w:val="001E7173"/>
    <w:rsid w:val="001F0589"/>
    <w:rsid w:val="001F3745"/>
    <w:rsid w:val="00204A2E"/>
    <w:rsid w:val="00204D40"/>
    <w:rsid w:val="00205035"/>
    <w:rsid w:val="002061F9"/>
    <w:rsid w:val="0020768E"/>
    <w:rsid w:val="00210DEA"/>
    <w:rsid w:val="002131CE"/>
    <w:rsid w:val="002148CC"/>
    <w:rsid w:val="002212B0"/>
    <w:rsid w:val="0022347F"/>
    <w:rsid w:val="002246AF"/>
    <w:rsid w:val="00226AFA"/>
    <w:rsid w:val="00255DA3"/>
    <w:rsid w:val="00262B30"/>
    <w:rsid w:val="0027287B"/>
    <w:rsid w:val="00285C5D"/>
    <w:rsid w:val="00291ABE"/>
    <w:rsid w:val="00295679"/>
    <w:rsid w:val="002A188A"/>
    <w:rsid w:val="002A1A70"/>
    <w:rsid w:val="002A44FB"/>
    <w:rsid w:val="002A4890"/>
    <w:rsid w:val="002A48A1"/>
    <w:rsid w:val="002A7FB9"/>
    <w:rsid w:val="002B2FE0"/>
    <w:rsid w:val="002B6CEA"/>
    <w:rsid w:val="002C2D72"/>
    <w:rsid w:val="002C4B46"/>
    <w:rsid w:val="002C66D1"/>
    <w:rsid w:val="002D1B47"/>
    <w:rsid w:val="002D523A"/>
    <w:rsid w:val="002D74E9"/>
    <w:rsid w:val="002E2A40"/>
    <w:rsid w:val="002E31AC"/>
    <w:rsid w:val="002E5738"/>
    <w:rsid w:val="0030277A"/>
    <w:rsid w:val="00317785"/>
    <w:rsid w:val="00320141"/>
    <w:rsid w:val="00332377"/>
    <w:rsid w:val="00336AB3"/>
    <w:rsid w:val="00337500"/>
    <w:rsid w:val="00340385"/>
    <w:rsid w:val="003550D5"/>
    <w:rsid w:val="003551C8"/>
    <w:rsid w:val="003561B0"/>
    <w:rsid w:val="003641F7"/>
    <w:rsid w:val="00364CE7"/>
    <w:rsid w:val="0036573A"/>
    <w:rsid w:val="003728E8"/>
    <w:rsid w:val="00374785"/>
    <w:rsid w:val="003820CF"/>
    <w:rsid w:val="003845DB"/>
    <w:rsid w:val="00390619"/>
    <w:rsid w:val="0039246C"/>
    <w:rsid w:val="00392E7C"/>
    <w:rsid w:val="003A0668"/>
    <w:rsid w:val="003A2E6B"/>
    <w:rsid w:val="003A511B"/>
    <w:rsid w:val="003A6580"/>
    <w:rsid w:val="003A7329"/>
    <w:rsid w:val="003A7C62"/>
    <w:rsid w:val="003B26C5"/>
    <w:rsid w:val="003B33A0"/>
    <w:rsid w:val="003B4F75"/>
    <w:rsid w:val="003B6723"/>
    <w:rsid w:val="003C190C"/>
    <w:rsid w:val="003C6299"/>
    <w:rsid w:val="003D029B"/>
    <w:rsid w:val="003D4818"/>
    <w:rsid w:val="003D49EE"/>
    <w:rsid w:val="003D5BBA"/>
    <w:rsid w:val="003E3A41"/>
    <w:rsid w:val="003E47DC"/>
    <w:rsid w:val="003F43BA"/>
    <w:rsid w:val="003F43DA"/>
    <w:rsid w:val="003F6169"/>
    <w:rsid w:val="00406F00"/>
    <w:rsid w:val="004116A0"/>
    <w:rsid w:val="00421DF9"/>
    <w:rsid w:val="00426283"/>
    <w:rsid w:val="004335CC"/>
    <w:rsid w:val="00442221"/>
    <w:rsid w:val="004469CD"/>
    <w:rsid w:val="00447E95"/>
    <w:rsid w:val="00447FDD"/>
    <w:rsid w:val="0045220A"/>
    <w:rsid w:val="00452EE7"/>
    <w:rsid w:val="0047262F"/>
    <w:rsid w:val="00474BAC"/>
    <w:rsid w:val="004A3E2F"/>
    <w:rsid w:val="004B13DF"/>
    <w:rsid w:val="004C61CA"/>
    <w:rsid w:val="004C6CBB"/>
    <w:rsid w:val="004D7215"/>
    <w:rsid w:val="004D757F"/>
    <w:rsid w:val="004E1069"/>
    <w:rsid w:val="004E132D"/>
    <w:rsid w:val="004E49B2"/>
    <w:rsid w:val="004E4A98"/>
    <w:rsid w:val="004E6863"/>
    <w:rsid w:val="004E75BB"/>
    <w:rsid w:val="00510729"/>
    <w:rsid w:val="00511C06"/>
    <w:rsid w:val="00513E83"/>
    <w:rsid w:val="00516533"/>
    <w:rsid w:val="00517B45"/>
    <w:rsid w:val="00535370"/>
    <w:rsid w:val="00547CF5"/>
    <w:rsid w:val="005515B3"/>
    <w:rsid w:val="005540A2"/>
    <w:rsid w:val="005540D9"/>
    <w:rsid w:val="00557993"/>
    <w:rsid w:val="005630BB"/>
    <w:rsid w:val="00575914"/>
    <w:rsid w:val="00581851"/>
    <w:rsid w:val="00584B04"/>
    <w:rsid w:val="00587B29"/>
    <w:rsid w:val="005901DE"/>
    <w:rsid w:val="0059765E"/>
    <w:rsid w:val="005A2802"/>
    <w:rsid w:val="005B0420"/>
    <w:rsid w:val="005B39CC"/>
    <w:rsid w:val="005B6863"/>
    <w:rsid w:val="005C3C86"/>
    <w:rsid w:val="005C5FCD"/>
    <w:rsid w:val="005D59D7"/>
    <w:rsid w:val="005F551C"/>
    <w:rsid w:val="005F7BB8"/>
    <w:rsid w:val="006022E3"/>
    <w:rsid w:val="00610F31"/>
    <w:rsid w:val="006111F6"/>
    <w:rsid w:val="00614CB5"/>
    <w:rsid w:val="00615305"/>
    <w:rsid w:val="00616DAD"/>
    <w:rsid w:val="00617A71"/>
    <w:rsid w:val="006216FE"/>
    <w:rsid w:val="0062332C"/>
    <w:rsid w:val="0062568E"/>
    <w:rsid w:val="0062769F"/>
    <w:rsid w:val="0063487A"/>
    <w:rsid w:val="006365E2"/>
    <w:rsid w:val="0064547F"/>
    <w:rsid w:val="0064683C"/>
    <w:rsid w:val="00650ED5"/>
    <w:rsid w:val="006611D0"/>
    <w:rsid w:val="00661985"/>
    <w:rsid w:val="00661C43"/>
    <w:rsid w:val="006635C5"/>
    <w:rsid w:val="00663A75"/>
    <w:rsid w:val="0067161E"/>
    <w:rsid w:val="00671A7B"/>
    <w:rsid w:val="006831C5"/>
    <w:rsid w:val="006860E5"/>
    <w:rsid w:val="006907E5"/>
    <w:rsid w:val="006920FC"/>
    <w:rsid w:val="006952FE"/>
    <w:rsid w:val="0069566D"/>
    <w:rsid w:val="00697430"/>
    <w:rsid w:val="006A7245"/>
    <w:rsid w:val="006B3B79"/>
    <w:rsid w:val="006B53AF"/>
    <w:rsid w:val="006B7AA4"/>
    <w:rsid w:val="006C418D"/>
    <w:rsid w:val="006D6ABC"/>
    <w:rsid w:val="006E170F"/>
    <w:rsid w:val="006E39A2"/>
    <w:rsid w:val="006F48CE"/>
    <w:rsid w:val="006F5351"/>
    <w:rsid w:val="006F5A26"/>
    <w:rsid w:val="00702083"/>
    <w:rsid w:val="00706B3F"/>
    <w:rsid w:val="00715445"/>
    <w:rsid w:val="007163DD"/>
    <w:rsid w:val="007176A2"/>
    <w:rsid w:val="0072793B"/>
    <w:rsid w:val="007361F7"/>
    <w:rsid w:val="00740DB1"/>
    <w:rsid w:val="0074649C"/>
    <w:rsid w:val="00753974"/>
    <w:rsid w:val="00757009"/>
    <w:rsid w:val="007635B4"/>
    <w:rsid w:val="00765209"/>
    <w:rsid w:val="007676C6"/>
    <w:rsid w:val="007706C1"/>
    <w:rsid w:val="007761FA"/>
    <w:rsid w:val="00781A20"/>
    <w:rsid w:val="00784924"/>
    <w:rsid w:val="00786E28"/>
    <w:rsid w:val="00793A3C"/>
    <w:rsid w:val="007A12E8"/>
    <w:rsid w:val="007A1E88"/>
    <w:rsid w:val="007A329F"/>
    <w:rsid w:val="007A6B12"/>
    <w:rsid w:val="007A6DB0"/>
    <w:rsid w:val="007C5892"/>
    <w:rsid w:val="007D0EBF"/>
    <w:rsid w:val="007D37B9"/>
    <w:rsid w:val="007E461F"/>
    <w:rsid w:val="007E678D"/>
    <w:rsid w:val="007F55A6"/>
    <w:rsid w:val="007F619B"/>
    <w:rsid w:val="008100F4"/>
    <w:rsid w:val="008201C1"/>
    <w:rsid w:val="00821DCC"/>
    <w:rsid w:val="00823071"/>
    <w:rsid w:val="00831D5D"/>
    <w:rsid w:val="00832A55"/>
    <w:rsid w:val="00836A04"/>
    <w:rsid w:val="00842162"/>
    <w:rsid w:val="0084549B"/>
    <w:rsid w:val="00847D69"/>
    <w:rsid w:val="008516BD"/>
    <w:rsid w:val="0085729E"/>
    <w:rsid w:val="00864894"/>
    <w:rsid w:val="00881342"/>
    <w:rsid w:val="008841EE"/>
    <w:rsid w:val="0088481F"/>
    <w:rsid w:val="00885BD4"/>
    <w:rsid w:val="00890DC1"/>
    <w:rsid w:val="008911A0"/>
    <w:rsid w:val="00891CD2"/>
    <w:rsid w:val="00894395"/>
    <w:rsid w:val="0089754E"/>
    <w:rsid w:val="008A68BD"/>
    <w:rsid w:val="008A7CFD"/>
    <w:rsid w:val="008B0F19"/>
    <w:rsid w:val="008B6E8C"/>
    <w:rsid w:val="008C189B"/>
    <w:rsid w:val="008C5ADE"/>
    <w:rsid w:val="008D684A"/>
    <w:rsid w:val="008E1E2E"/>
    <w:rsid w:val="008F0099"/>
    <w:rsid w:val="00903641"/>
    <w:rsid w:val="009107F5"/>
    <w:rsid w:val="00927EA4"/>
    <w:rsid w:val="009325CC"/>
    <w:rsid w:val="00945488"/>
    <w:rsid w:val="00962355"/>
    <w:rsid w:val="0096689E"/>
    <w:rsid w:val="00966F09"/>
    <w:rsid w:val="00970AF5"/>
    <w:rsid w:val="009723EF"/>
    <w:rsid w:val="00977528"/>
    <w:rsid w:val="00977907"/>
    <w:rsid w:val="009800CA"/>
    <w:rsid w:val="009825E0"/>
    <w:rsid w:val="00990ACA"/>
    <w:rsid w:val="009923AB"/>
    <w:rsid w:val="009942F2"/>
    <w:rsid w:val="00994EC9"/>
    <w:rsid w:val="009A0E3E"/>
    <w:rsid w:val="009A26FB"/>
    <w:rsid w:val="009A64E3"/>
    <w:rsid w:val="009B00DE"/>
    <w:rsid w:val="009B020C"/>
    <w:rsid w:val="009B0302"/>
    <w:rsid w:val="009C7DF7"/>
    <w:rsid w:val="009D0312"/>
    <w:rsid w:val="009D2B98"/>
    <w:rsid w:val="009E05E3"/>
    <w:rsid w:val="009E0ADE"/>
    <w:rsid w:val="009E2B31"/>
    <w:rsid w:val="009F1EFF"/>
    <w:rsid w:val="009F2D39"/>
    <w:rsid w:val="009F40B3"/>
    <w:rsid w:val="009F4155"/>
    <w:rsid w:val="009F57B2"/>
    <w:rsid w:val="009F65F2"/>
    <w:rsid w:val="009F7262"/>
    <w:rsid w:val="00A00BD0"/>
    <w:rsid w:val="00A031A3"/>
    <w:rsid w:val="00A06735"/>
    <w:rsid w:val="00A06EAD"/>
    <w:rsid w:val="00A071DF"/>
    <w:rsid w:val="00A0753E"/>
    <w:rsid w:val="00A1197B"/>
    <w:rsid w:val="00A141AB"/>
    <w:rsid w:val="00A17F34"/>
    <w:rsid w:val="00A23B62"/>
    <w:rsid w:val="00A24C93"/>
    <w:rsid w:val="00A31FE0"/>
    <w:rsid w:val="00A3243C"/>
    <w:rsid w:val="00A37FFB"/>
    <w:rsid w:val="00A45480"/>
    <w:rsid w:val="00A4573F"/>
    <w:rsid w:val="00A46AC4"/>
    <w:rsid w:val="00A47B5D"/>
    <w:rsid w:val="00A51A09"/>
    <w:rsid w:val="00A533D5"/>
    <w:rsid w:val="00A54BF3"/>
    <w:rsid w:val="00A63046"/>
    <w:rsid w:val="00A64480"/>
    <w:rsid w:val="00A66BA2"/>
    <w:rsid w:val="00A67B82"/>
    <w:rsid w:val="00A80C12"/>
    <w:rsid w:val="00A80E6E"/>
    <w:rsid w:val="00A9243A"/>
    <w:rsid w:val="00A93123"/>
    <w:rsid w:val="00A95918"/>
    <w:rsid w:val="00A95FF4"/>
    <w:rsid w:val="00A96B29"/>
    <w:rsid w:val="00AA1D49"/>
    <w:rsid w:val="00AB27DD"/>
    <w:rsid w:val="00AB3575"/>
    <w:rsid w:val="00AB7AE4"/>
    <w:rsid w:val="00AC571C"/>
    <w:rsid w:val="00AD4E00"/>
    <w:rsid w:val="00AD5047"/>
    <w:rsid w:val="00AD7059"/>
    <w:rsid w:val="00AE4D50"/>
    <w:rsid w:val="00AF2A20"/>
    <w:rsid w:val="00AF6806"/>
    <w:rsid w:val="00B01805"/>
    <w:rsid w:val="00B04EAB"/>
    <w:rsid w:val="00B07349"/>
    <w:rsid w:val="00B101F8"/>
    <w:rsid w:val="00B14310"/>
    <w:rsid w:val="00B1435C"/>
    <w:rsid w:val="00B20604"/>
    <w:rsid w:val="00B20C01"/>
    <w:rsid w:val="00B232FE"/>
    <w:rsid w:val="00B242E3"/>
    <w:rsid w:val="00B243FF"/>
    <w:rsid w:val="00B35F60"/>
    <w:rsid w:val="00B37028"/>
    <w:rsid w:val="00B40726"/>
    <w:rsid w:val="00B41816"/>
    <w:rsid w:val="00B45BA0"/>
    <w:rsid w:val="00B466C3"/>
    <w:rsid w:val="00B47FAC"/>
    <w:rsid w:val="00B47FD8"/>
    <w:rsid w:val="00B671E5"/>
    <w:rsid w:val="00B70ED2"/>
    <w:rsid w:val="00B75D45"/>
    <w:rsid w:val="00B803DE"/>
    <w:rsid w:val="00B83916"/>
    <w:rsid w:val="00B90A53"/>
    <w:rsid w:val="00B950AE"/>
    <w:rsid w:val="00B977BF"/>
    <w:rsid w:val="00BA0731"/>
    <w:rsid w:val="00BA59B0"/>
    <w:rsid w:val="00BB6433"/>
    <w:rsid w:val="00BB78C9"/>
    <w:rsid w:val="00BC6A0D"/>
    <w:rsid w:val="00BD45FA"/>
    <w:rsid w:val="00BE5072"/>
    <w:rsid w:val="00BE5D31"/>
    <w:rsid w:val="00BF2101"/>
    <w:rsid w:val="00BF28A6"/>
    <w:rsid w:val="00BF569D"/>
    <w:rsid w:val="00BF5F3B"/>
    <w:rsid w:val="00BF7D98"/>
    <w:rsid w:val="00C015F7"/>
    <w:rsid w:val="00C1003C"/>
    <w:rsid w:val="00C11B43"/>
    <w:rsid w:val="00C204C4"/>
    <w:rsid w:val="00C20F78"/>
    <w:rsid w:val="00C23E1F"/>
    <w:rsid w:val="00C23F65"/>
    <w:rsid w:val="00C25D13"/>
    <w:rsid w:val="00C327BA"/>
    <w:rsid w:val="00C33030"/>
    <w:rsid w:val="00C33D24"/>
    <w:rsid w:val="00C34684"/>
    <w:rsid w:val="00C35836"/>
    <w:rsid w:val="00C4127D"/>
    <w:rsid w:val="00C44174"/>
    <w:rsid w:val="00C459F9"/>
    <w:rsid w:val="00C5101A"/>
    <w:rsid w:val="00C63B80"/>
    <w:rsid w:val="00C66A24"/>
    <w:rsid w:val="00C66C76"/>
    <w:rsid w:val="00C723B0"/>
    <w:rsid w:val="00C736B1"/>
    <w:rsid w:val="00C739F5"/>
    <w:rsid w:val="00C8003E"/>
    <w:rsid w:val="00C80AF4"/>
    <w:rsid w:val="00C847EE"/>
    <w:rsid w:val="00C93BF0"/>
    <w:rsid w:val="00CA699F"/>
    <w:rsid w:val="00CB345A"/>
    <w:rsid w:val="00CB5813"/>
    <w:rsid w:val="00CB7D96"/>
    <w:rsid w:val="00CB7F3B"/>
    <w:rsid w:val="00CC05FB"/>
    <w:rsid w:val="00CC0DCE"/>
    <w:rsid w:val="00CC6F3E"/>
    <w:rsid w:val="00CE6547"/>
    <w:rsid w:val="00CE6B98"/>
    <w:rsid w:val="00CF0047"/>
    <w:rsid w:val="00CF76EF"/>
    <w:rsid w:val="00D004B7"/>
    <w:rsid w:val="00D00ECC"/>
    <w:rsid w:val="00D30DE2"/>
    <w:rsid w:val="00D31CB3"/>
    <w:rsid w:val="00D351CF"/>
    <w:rsid w:val="00D36963"/>
    <w:rsid w:val="00D4369F"/>
    <w:rsid w:val="00D54642"/>
    <w:rsid w:val="00D65580"/>
    <w:rsid w:val="00D658ED"/>
    <w:rsid w:val="00D729F1"/>
    <w:rsid w:val="00D740BB"/>
    <w:rsid w:val="00D74C14"/>
    <w:rsid w:val="00D76127"/>
    <w:rsid w:val="00D83690"/>
    <w:rsid w:val="00D87917"/>
    <w:rsid w:val="00D90CA4"/>
    <w:rsid w:val="00D91B69"/>
    <w:rsid w:val="00DA28BC"/>
    <w:rsid w:val="00DC36CA"/>
    <w:rsid w:val="00DC71C6"/>
    <w:rsid w:val="00DD1244"/>
    <w:rsid w:val="00DD58D2"/>
    <w:rsid w:val="00DD5A7E"/>
    <w:rsid w:val="00DE09D4"/>
    <w:rsid w:val="00E006F3"/>
    <w:rsid w:val="00E121AF"/>
    <w:rsid w:val="00E20774"/>
    <w:rsid w:val="00E211B2"/>
    <w:rsid w:val="00E3715F"/>
    <w:rsid w:val="00E49B22"/>
    <w:rsid w:val="00E5005D"/>
    <w:rsid w:val="00E60F1C"/>
    <w:rsid w:val="00E61256"/>
    <w:rsid w:val="00E641C9"/>
    <w:rsid w:val="00E65A42"/>
    <w:rsid w:val="00E676E0"/>
    <w:rsid w:val="00E74B1F"/>
    <w:rsid w:val="00E75696"/>
    <w:rsid w:val="00E8762B"/>
    <w:rsid w:val="00E90B5D"/>
    <w:rsid w:val="00E91387"/>
    <w:rsid w:val="00E945ED"/>
    <w:rsid w:val="00E94C7E"/>
    <w:rsid w:val="00EA42DC"/>
    <w:rsid w:val="00EA7040"/>
    <w:rsid w:val="00EB1D50"/>
    <w:rsid w:val="00EB24DB"/>
    <w:rsid w:val="00EB29A2"/>
    <w:rsid w:val="00EB32AC"/>
    <w:rsid w:val="00EB418A"/>
    <w:rsid w:val="00EB4AC5"/>
    <w:rsid w:val="00EC4886"/>
    <w:rsid w:val="00EC7C87"/>
    <w:rsid w:val="00ED3705"/>
    <w:rsid w:val="00ED7A10"/>
    <w:rsid w:val="00EE10F9"/>
    <w:rsid w:val="00EE11AD"/>
    <w:rsid w:val="00EE43D4"/>
    <w:rsid w:val="00EE7072"/>
    <w:rsid w:val="00EF1782"/>
    <w:rsid w:val="00EF548B"/>
    <w:rsid w:val="00EF6835"/>
    <w:rsid w:val="00F03C48"/>
    <w:rsid w:val="00F046B2"/>
    <w:rsid w:val="00F20A1D"/>
    <w:rsid w:val="00F262ED"/>
    <w:rsid w:val="00F27B8A"/>
    <w:rsid w:val="00F31003"/>
    <w:rsid w:val="00F31C84"/>
    <w:rsid w:val="00F56D85"/>
    <w:rsid w:val="00F6146B"/>
    <w:rsid w:val="00F64514"/>
    <w:rsid w:val="00F712A5"/>
    <w:rsid w:val="00F7208D"/>
    <w:rsid w:val="00F72A41"/>
    <w:rsid w:val="00F7505B"/>
    <w:rsid w:val="00F77467"/>
    <w:rsid w:val="00F8125B"/>
    <w:rsid w:val="00F81E01"/>
    <w:rsid w:val="00F825C7"/>
    <w:rsid w:val="00F963F8"/>
    <w:rsid w:val="00F976EF"/>
    <w:rsid w:val="00FA3A06"/>
    <w:rsid w:val="00FA6837"/>
    <w:rsid w:val="00FB232A"/>
    <w:rsid w:val="00FB352B"/>
    <w:rsid w:val="00FB4BD0"/>
    <w:rsid w:val="00FB5250"/>
    <w:rsid w:val="00FC3CF8"/>
    <w:rsid w:val="00FC454F"/>
    <w:rsid w:val="00FC76E9"/>
    <w:rsid w:val="00FD3A9A"/>
    <w:rsid w:val="00FD3E56"/>
    <w:rsid w:val="00FD6CF6"/>
    <w:rsid w:val="00FE49A8"/>
    <w:rsid w:val="00FF2CB4"/>
    <w:rsid w:val="0192AACF"/>
    <w:rsid w:val="06117868"/>
    <w:rsid w:val="082C4AF6"/>
    <w:rsid w:val="09526605"/>
    <w:rsid w:val="09552B1D"/>
    <w:rsid w:val="09C057A9"/>
    <w:rsid w:val="0AA5E8DB"/>
    <w:rsid w:val="0DA3A5F2"/>
    <w:rsid w:val="0FF75B25"/>
    <w:rsid w:val="1038445E"/>
    <w:rsid w:val="16509A40"/>
    <w:rsid w:val="1B243A91"/>
    <w:rsid w:val="1CF4F9DE"/>
    <w:rsid w:val="1EFFED85"/>
    <w:rsid w:val="1FE4C887"/>
    <w:rsid w:val="2659205D"/>
    <w:rsid w:val="27EC67CA"/>
    <w:rsid w:val="28F6F296"/>
    <w:rsid w:val="3047F722"/>
    <w:rsid w:val="33FE5239"/>
    <w:rsid w:val="34D3D64D"/>
    <w:rsid w:val="35339E41"/>
    <w:rsid w:val="393AEB61"/>
    <w:rsid w:val="3BD1C64B"/>
    <w:rsid w:val="420AB885"/>
    <w:rsid w:val="442D3368"/>
    <w:rsid w:val="46CBEBDA"/>
    <w:rsid w:val="4BB4E29B"/>
    <w:rsid w:val="4D78F3FD"/>
    <w:rsid w:val="4DF6B1D7"/>
    <w:rsid w:val="4EEDE3FB"/>
    <w:rsid w:val="4FDF2D34"/>
    <w:rsid w:val="50D749BF"/>
    <w:rsid w:val="5135BA36"/>
    <w:rsid w:val="52A85F1E"/>
    <w:rsid w:val="53353499"/>
    <w:rsid w:val="5707F946"/>
    <w:rsid w:val="5E92830D"/>
    <w:rsid w:val="61801B8F"/>
    <w:rsid w:val="623AD666"/>
    <w:rsid w:val="64D54DD7"/>
    <w:rsid w:val="66459353"/>
    <w:rsid w:val="665763CA"/>
    <w:rsid w:val="68DDCD87"/>
    <w:rsid w:val="6A464E1B"/>
    <w:rsid w:val="6A5EFD1F"/>
    <w:rsid w:val="6C54FB71"/>
    <w:rsid w:val="6C604B78"/>
    <w:rsid w:val="70555DF5"/>
    <w:rsid w:val="7472A5AD"/>
    <w:rsid w:val="747F214C"/>
    <w:rsid w:val="75A5F80E"/>
    <w:rsid w:val="75D3DAA4"/>
    <w:rsid w:val="7963D3D9"/>
    <w:rsid w:val="7BD089F5"/>
    <w:rsid w:val="7CB5A814"/>
    <w:rsid w:val="7FA97C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FFED85"/>
  <w15:chartTrackingRefBased/>
  <w15:docId w15:val="{87DA2F75-7F14-48E1-AD1D-17A7B81CE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EA42DC"/>
    <w:pPr>
      <w:ind w:left="720"/>
      <w:contextualSpacing/>
    </w:pPr>
  </w:style>
  <w:style w:type="character" w:styleId="Hyperlink">
    <w:name w:val="Hyperlink"/>
    <w:basedOn w:val="DefaultParagraphFont"/>
    <w:uiPriority w:val="99"/>
    <w:unhideWhenUsed/>
    <w:rsid w:val="00610F31"/>
    <w:rPr>
      <w:color w:val="467886" w:themeColor="hyperlink"/>
      <w:u w:val="single"/>
    </w:rPr>
  </w:style>
  <w:style w:type="character" w:styleId="UnresolvedMention">
    <w:name w:val="Unresolved Mention"/>
    <w:basedOn w:val="DefaultParagraphFont"/>
    <w:uiPriority w:val="99"/>
    <w:semiHidden/>
    <w:unhideWhenUsed/>
    <w:rsid w:val="00610F31"/>
    <w:rPr>
      <w:color w:val="605E5C"/>
      <w:shd w:val="clear" w:color="auto" w:fill="E1DFDD"/>
    </w:rPr>
  </w:style>
  <w:style w:type="character" w:styleId="FollowedHyperlink">
    <w:name w:val="FollowedHyperlink"/>
    <w:basedOn w:val="DefaultParagraphFont"/>
    <w:uiPriority w:val="99"/>
    <w:semiHidden/>
    <w:unhideWhenUsed/>
    <w:rsid w:val="00A63046"/>
    <w:rPr>
      <w:color w:val="96607D" w:themeColor="followedHyperlink"/>
      <w:u w:val="single"/>
    </w:rPr>
  </w:style>
  <w:style w:type="character" w:styleId="CommentReference">
    <w:name w:val="annotation reference"/>
    <w:basedOn w:val="DefaultParagraphFont"/>
    <w:uiPriority w:val="99"/>
    <w:semiHidden/>
    <w:unhideWhenUsed/>
    <w:rsid w:val="00A63046"/>
    <w:rPr>
      <w:sz w:val="16"/>
      <w:szCs w:val="16"/>
    </w:rPr>
  </w:style>
  <w:style w:type="paragraph" w:styleId="CommentText">
    <w:name w:val="annotation text"/>
    <w:basedOn w:val="Normal"/>
    <w:link w:val="CommentTextChar"/>
    <w:uiPriority w:val="99"/>
    <w:unhideWhenUsed/>
    <w:rsid w:val="00A63046"/>
    <w:pPr>
      <w:spacing w:line="240" w:lineRule="auto"/>
    </w:pPr>
    <w:rPr>
      <w:sz w:val="20"/>
      <w:szCs w:val="20"/>
    </w:rPr>
  </w:style>
  <w:style w:type="character" w:customStyle="1" w:styleId="CommentTextChar">
    <w:name w:val="Comment Text Char"/>
    <w:basedOn w:val="DefaultParagraphFont"/>
    <w:link w:val="CommentText"/>
    <w:uiPriority w:val="99"/>
    <w:rsid w:val="00A63046"/>
    <w:rPr>
      <w:sz w:val="20"/>
      <w:szCs w:val="20"/>
    </w:rPr>
  </w:style>
  <w:style w:type="paragraph" w:styleId="CommentSubject">
    <w:name w:val="annotation subject"/>
    <w:basedOn w:val="CommentText"/>
    <w:next w:val="CommentText"/>
    <w:link w:val="CommentSubjectChar"/>
    <w:uiPriority w:val="99"/>
    <w:semiHidden/>
    <w:unhideWhenUsed/>
    <w:rsid w:val="00A63046"/>
    <w:rPr>
      <w:b/>
      <w:bCs/>
    </w:rPr>
  </w:style>
  <w:style w:type="character" w:customStyle="1" w:styleId="CommentSubjectChar">
    <w:name w:val="Comment Subject Char"/>
    <w:basedOn w:val="CommentTextChar"/>
    <w:link w:val="CommentSubject"/>
    <w:uiPriority w:val="99"/>
    <w:semiHidden/>
    <w:rsid w:val="00A63046"/>
    <w:rPr>
      <w:b/>
      <w:bCs/>
      <w:sz w:val="20"/>
      <w:szCs w:val="20"/>
    </w:rPr>
  </w:style>
  <w:style w:type="paragraph" w:styleId="NormalWeb">
    <w:name w:val="Normal (Web)"/>
    <w:basedOn w:val="Normal"/>
    <w:uiPriority w:val="99"/>
    <w:semiHidden/>
    <w:unhideWhenUsed/>
    <w:rsid w:val="002A4890"/>
    <w:pPr>
      <w:spacing w:before="100" w:beforeAutospacing="1" w:after="100" w:afterAutospacing="1" w:line="240" w:lineRule="auto"/>
    </w:pPr>
    <w:rPr>
      <w:rFonts w:ascii="Times New Roman" w:eastAsia="Times New Roman" w:hAnsi="Times New Roman" w:cs="Times New Roman"/>
      <w:lang w:val="en-CA" w:eastAsia="en-CA"/>
    </w:rPr>
  </w:style>
  <w:style w:type="character" w:styleId="Strong">
    <w:name w:val="Strong"/>
    <w:basedOn w:val="DefaultParagraphFont"/>
    <w:uiPriority w:val="22"/>
    <w:qFormat/>
    <w:rsid w:val="009A64E3"/>
    <w:rPr>
      <w:b/>
      <w:bCs/>
    </w:rPr>
  </w:style>
  <w:style w:type="character" w:styleId="Mention">
    <w:name w:val="Mention"/>
    <w:basedOn w:val="DefaultParagraphFont"/>
    <w:uiPriority w:val="99"/>
    <w:unhideWhenUsed/>
    <w:rsid w:val="00DD1244"/>
    <w:rPr>
      <w:color w:val="2B579A"/>
      <w:shd w:val="clear" w:color="auto" w:fill="E1DFDD"/>
    </w:rPr>
  </w:style>
  <w:style w:type="paragraph" w:styleId="Header">
    <w:name w:val="header"/>
    <w:basedOn w:val="Normal"/>
    <w:link w:val="HeaderChar"/>
    <w:uiPriority w:val="99"/>
    <w:unhideWhenUsed/>
    <w:rsid w:val="004E1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132D"/>
  </w:style>
  <w:style w:type="paragraph" w:styleId="Footer">
    <w:name w:val="footer"/>
    <w:basedOn w:val="Normal"/>
    <w:link w:val="FooterChar"/>
    <w:uiPriority w:val="99"/>
    <w:unhideWhenUsed/>
    <w:rsid w:val="004E1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132D"/>
  </w:style>
  <w:style w:type="paragraph" w:styleId="FootnoteText">
    <w:name w:val="footnote text"/>
    <w:basedOn w:val="Normal"/>
    <w:link w:val="FootnoteTextChar"/>
    <w:uiPriority w:val="99"/>
    <w:semiHidden/>
    <w:unhideWhenUsed/>
    <w:rsid w:val="004E13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132D"/>
    <w:rPr>
      <w:sz w:val="20"/>
      <w:szCs w:val="20"/>
    </w:rPr>
  </w:style>
  <w:style w:type="character" w:styleId="FootnoteReference">
    <w:name w:val="footnote reference"/>
    <w:basedOn w:val="DefaultParagraphFont"/>
    <w:uiPriority w:val="99"/>
    <w:semiHidden/>
    <w:unhideWhenUsed/>
    <w:rsid w:val="004E132D"/>
    <w:rPr>
      <w:vertAlign w:val="superscript"/>
    </w:rPr>
  </w:style>
  <w:style w:type="paragraph" w:styleId="Revision">
    <w:name w:val="Revision"/>
    <w:hidden/>
    <w:uiPriority w:val="99"/>
    <w:semiHidden/>
    <w:rsid w:val="0074649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198237">
      <w:bodyDiv w:val="1"/>
      <w:marLeft w:val="0"/>
      <w:marRight w:val="0"/>
      <w:marTop w:val="0"/>
      <w:marBottom w:val="0"/>
      <w:divBdr>
        <w:top w:val="none" w:sz="0" w:space="0" w:color="auto"/>
        <w:left w:val="none" w:sz="0" w:space="0" w:color="auto"/>
        <w:bottom w:val="none" w:sz="0" w:space="0" w:color="auto"/>
        <w:right w:val="none" w:sz="0" w:space="0" w:color="auto"/>
      </w:divBdr>
    </w:div>
    <w:div w:id="736321595">
      <w:bodyDiv w:val="1"/>
      <w:marLeft w:val="0"/>
      <w:marRight w:val="0"/>
      <w:marTop w:val="0"/>
      <w:marBottom w:val="0"/>
      <w:divBdr>
        <w:top w:val="none" w:sz="0" w:space="0" w:color="auto"/>
        <w:left w:val="none" w:sz="0" w:space="0" w:color="auto"/>
        <w:bottom w:val="none" w:sz="0" w:space="0" w:color="auto"/>
        <w:right w:val="none" w:sz="0" w:space="0" w:color="auto"/>
      </w:divBdr>
    </w:div>
    <w:div w:id="806554113">
      <w:bodyDiv w:val="1"/>
      <w:marLeft w:val="0"/>
      <w:marRight w:val="0"/>
      <w:marTop w:val="0"/>
      <w:marBottom w:val="0"/>
      <w:divBdr>
        <w:top w:val="none" w:sz="0" w:space="0" w:color="auto"/>
        <w:left w:val="none" w:sz="0" w:space="0" w:color="auto"/>
        <w:bottom w:val="none" w:sz="0" w:space="0" w:color="auto"/>
        <w:right w:val="none" w:sz="0" w:space="0" w:color="auto"/>
      </w:divBdr>
    </w:div>
    <w:div w:id="1082289654">
      <w:bodyDiv w:val="1"/>
      <w:marLeft w:val="0"/>
      <w:marRight w:val="0"/>
      <w:marTop w:val="0"/>
      <w:marBottom w:val="0"/>
      <w:divBdr>
        <w:top w:val="none" w:sz="0" w:space="0" w:color="auto"/>
        <w:left w:val="none" w:sz="0" w:space="0" w:color="auto"/>
        <w:bottom w:val="none" w:sz="0" w:space="0" w:color="auto"/>
        <w:right w:val="none" w:sz="0" w:space="0" w:color="auto"/>
      </w:divBdr>
    </w:div>
    <w:div w:id="1267537743">
      <w:bodyDiv w:val="1"/>
      <w:marLeft w:val="0"/>
      <w:marRight w:val="0"/>
      <w:marTop w:val="0"/>
      <w:marBottom w:val="0"/>
      <w:divBdr>
        <w:top w:val="none" w:sz="0" w:space="0" w:color="auto"/>
        <w:left w:val="none" w:sz="0" w:space="0" w:color="auto"/>
        <w:bottom w:val="none" w:sz="0" w:space="0" w:color="auto"/>
        <w:right w:val="none" w:sz="0" w:space="0" w:color="auto"/>
      </w:divBdr>
    </w:div>
    <w:div w:id="1442382809">
      <w:bodyDiv w:val="1"/>
      <w:marLeft w:val="0"/>
      <w:marRight w:val="0"/>
      <w:marTop w:val="0"/>
      <w:marBottom w:val="0"/>
      <w:divBdr>
        <w:top w:val="none" w:sz="0" w:space="0" w:color="auto"/>
        <w:left w:val="none" w:sz="0" w:space="0" w:color="auto"/>
        <w:bottom w:val="none" w:sz="0" w:space="0" w:color="auto"/>
        <w:right w:val="none" w:sz="0" w:space="0" w:color="auto"/>
      </w:divBdr>
    </w:div>
    <w:div w:id="180685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calgary.ca/live-uc-ucalgary-site/sites/default/files/teams/23/AI-Student-Handbook-Fall-2020.pdf?_gl=1*qyj3i6*_ga*MTE2MDczOTkxMS4xNzMzNDEzNDg2*_ga_Q9BHJZ8QG1*MTczNTg0OTY1NS42LjAuMTczNTg0OTY1NS4wLjAuMA..*_ga_8LB16FQ08V*MTczNTg0OTY1NS42LjAuMTczNTg0OTY1NS4wLjAuMA.." TargetMode="External"/><Relationship Id="rId18" Type="http://schemas.openxmlformats.org/officeDocument/2006/relationships/hyperlink" Target="https://www.ucalgary.ca/legal-services/access-information-privacy/operating-standards-guidelines-form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teaching-learning.ucalgary.ca/resources-educators/generative-ai-teaching-and-learning" TargetMode="External"/><Relationship Id="rId7" Type="http://schemas.openxmlformats.org/officeDocument/2006/relationships/webSettings" Target="webSettings.xml"/><Relationship Id="rId12" Type="http://schemas.openxmlformats.org/officeDocument/2006/relationships/hyperlink" Target="https://www.ucalgary.ca/legal-services/research-integrity-policy" TargetMode="External"/><Relationship Id="rId17" Type="http://schemas.openxmlformats.org/officeDocument/2006/relationships/hyperlink" Target="https://www.ucalgary.ca/legal-services/research-integrity-policy"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ucalgary.ca/legal-services/student-academic-misconduct-policy" TargetMode="External"/><Relationship Id="rId20" Type="http://schemas.openxmlformats.org/officeDocument/2006/relationships/hyperlink" Target="https://libguides.ucalgary.ca/artificialintelligenc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calgary.ca/legal-services/student-academic-misconduct-policy" TargetMode="External"/><Relationship Id="rId24" Type="http://schemas.openxmlformats.org/officeDocument/2006/relationships/hyperlink" Target="https://taylorinstitute.ucalgary.ca/sites/default/files/teams/1/Resources/AI/22-TAY-Student-Academic-Integrity-Guide.pdf" TargetMode="External"/><Relationship Id="rId5" Type="http://schemas.openxmlformats.org/officeDocument/2006/relationships/styles" Target="styles.xml"/><Relationship Id="rId15" Type="http://schemas.openxmlformats.org/officeDocument/2006/relationships/hyperlink" Target="https://live-ucalgary.ucalgary.ca/sites/default/files/teams/9/AI-Student-handbook-1.pdf" TargetMode="External"/><Relationship Id="rId23" Type="http://schemas.openxmlformats.org/officeDocument/2006/relationships/hyperlink" Target="https://taylorinstitute.ucalgary.ca/resources/exploring-artificial-intelligence-and-assessments" TargetMode="External"/><Relationship Id="rId10" Type="http://schemas.openxmlformats.org/officeDocument/2006/relationships/image" Target="media/image1.png"/><Relationship Id="rId19" Type="http://schemas.openxmlformats.org/officeDocument/2006/relationships/hyperlink" Target="https://library.ucalgary.ca/services/caiel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ucalgary.ca/legal-services/student-academic-misconduct-policy" TargetMode="External"/><Relationship Id="rId22" Type="http://schemas.openxmlformats.org/officeDocument/2006/relationships/hyperlink" Target="https://library.ucalgary.ca/services/copyright"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doi.org/10.7554/eLife.34801" TargetMode="External"/><Relationship Id="rId1" Type="http://schemas.openxmlformats.org/officeDocument/2006/relationships/hyperlink" Target="http://www.wcdgs.ca/content/dam/ex/wcdgs/Nov24_2023WorkingGroupReport_GenerativeAI_GraduateResearch_SupervisionDeliverab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b91cf894-5f4e-4a06-a2c4-43a911c55739" xsi:nil="true"/>
    <Comment xmlns="b91cf894-5f4e-4a06-a2c4-43a911c55739" xsi:nil="true"/>
    <Notes xmlns="b91cf894-5f4e-4a06-a2c4-43a911c55739" xsi:nil="true"/>
    <Comments xmlns="b91cf894-5f4e-4a06-a2c4-43a911c5573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DB3C0E57BF534CB7C04F9F42899894" ma:contentTypeVersion="12" ma:contentTypeDescription="Create a new document." ma:contentTypeScope="" ma:versionID="693bb590843389fc59c85bb20b2a85b8">
  <xsd:schema xmlns:xsd="http://www.w3.org/2001/XMLSchema" xmlns:xs="http://www.w3.org/2001/XMLSchema" xmlns:p="http://schemas.microsoft.com/office/2006/metadata/properties" xmlns:ns2="b91cf894-5f4e-4a06-a2c4-43a911c55739" xmlns:ns3="457b8bc8-2689-4862-8eb3-40babe01d359" targetNamespace="http://schemas.microsoft.com/office/2006/metadata/properties" ma:root="true" ma:fieldsID="98f6618f7bf06f62dbf8b394ad59f8c5" ns2:_="" ns3:_="">
    <xsd:import namespace="b91cf894-5f4e-4a06-a2c4-43a911c55739"/>
    <xsd:import namespace="457b8bc8-2689-4862-8eb3-40babe01d3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_Flow_SignoffStatus" minOccurs="0"/>
                <xsd:element ref="ns2:Notes" minOccurs="0"/>
                <xsd:element ref="ns2:Comments" minOccurs="0"/>
                <xsd:element ref="ns2:Comment"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1cf894-5f4e-4a06-a2c4-43a911c557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Flow_SignoffStatus" ma:index="14" nillable="true" ma:displayName="Sign-off status" ma:description="Sign off once reviewed (eg: approved, denied, edits required)" ma:format="Dropdown" ma:internalName="Sign_x002d_off_x0020_status">
      <xsd:simpleType>
        <xsd:restriction base="dms:Text">
          <xsd:maxLength value="255"/>
        </xsd:restriction>
      </xsd:simpleType>
    </xsd:element>
    <xsd:element name="Notes" ma:index="15" nillable="true" ma:displayName="Notes" ma:format="Dropdown" ma:internalName="Notes">
      <xsd:simpleType>
        <xsd:restriction base="dms:Note">
          <xsd:maxLength value="255"/>
        </xsd:restriction>
      </xsd:simpleType>
    </xsd:element>
    <xsd:element name="Comments" ma:index="16" nillable="true" ma:displayName="Comments" ma:internalName="Comments">
      <xsd:simpleType>
        <xsd:restriction base="dms:Text">
          <xsd:maxLength value="255"/>
        </xsd:restriction>
      </xsd:simpleType>
    </xsd:element>
    <xsd:element name="Comment" ma:index="17" nillable="true" ma:displayName="Priority" ma:format="Dropdown" ma:internalName="Comment">
      <xsd:simpleType>
        <xsd:restriction base="dms:Choice">
          <xsd:enumeration value="High"/>
          <xsd:enumeration value="Medium"/>
          <xsd:enumeration value="Low"/>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7b8bc8-2689-4862-8eb3-40babe01d35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367F39-7EC9-47F1-BE01-FD2034607F6F}">
  <ds:schemaRefs>
    <ds:schemaRef ds:uri="http://schemas.microsoft.com/office/2006/metadata/properties"/>
    <ds:schemaRef ds:uri="http://schemas.microsoft.com/office/infopath/2007/PartnerControls"/>
    <ds:schemaRef ds:uri="b91cf894-5f4e-4a06-a2c4-43a911c55739"/>
  </ds:schemaRefs>
</ds:datastoreItem>
</file>

<file path=customXml/itemProps2.xml><?xml version="1.0" encoding="utf-8"?>
<ds:datastoreItem xmlns:ds="http://schemas.openxmlformats.org/officeDocument/2006/customXml" ds:itemID="{DB24260C-E960-4221-81DA-3CBAE27C6577}">
  <ds:schemaRefs>
    <ds:schemaRef ds:uri="http://schemas.microsoft.com/sharepoint/v3/contenttype/forms"/>
  </ds:schemaRefs>
</ds:datastoreItem>
</file>

<file path=customXml/itemProps3.xml><?xml version="1.0" encoding="utf-8"?>
<ds:datastoreItem xmlns:ds="http://schemas.openxmlformats.org/officeDocument/2006/customXml" ds:itemID="{08A06576-F918-4F9D-8B6B-C0BCBCF02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1cf894-5f4e-4a06-a2c4-43a911c55739"/>
    <ds:schemaRef ds:uri="457b8bc8-2689-4862-8eb3-40babe01d3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2505</Words>
  <Characters>14279</Characters>
  <Application>Microsoft Office Word</Application>
  <DocSecurity>0</DocSecurity>
  <Lines>118</Lines>
  <Paragraphs>33</Paragraphs>
  <ScaleCrop>false</ScaleCrop>
  <Company/>
  <LinksUpToDate>false</LinksUpToDate>
  <CharactersWithSpaces>16751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Wells</dc:creator>
  <cp:keywords/>
  <dc:description/>
  <cp:lastModifiedBy>Claire Sheehy</cp:lastModifiedBy>
  <cp:revision>4</cp:revision>
  <dcterms:created xsi:type="dcterms:W3CDTF">2025-05-05T19:58:00Z</dcterms:created>
  <dcterms:modified xsi:type="dcterms:W3CDTF">2025-10-16T17:55:00Z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0x01010006DB3C0E57BF534CB7C04F9F42899894</vt:lpwstr>
  </property>
</Properties>
</file>