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D87D01" w14:textId="49EEA3BE" w:rsidR="00FC4D38" w:rsidRPr="006E5C32" w:rsidRDefault="00FC4D38" w:rsidP="00A71504">
      <w:pPr>
        <w:adjustRightInd w:val="0"/>
        <w:snapToGrid w:val="0"/>
        <w:spacing w:beforeLines="50" w:before="180" w:afterLines="50" w:after="180" w:line="360" w:lineRule="auto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bookmarkStart w:id="0" w:name="_GoBack"/>
      <w:bookmarkEnd w:id="0"/>
      <w:r w:rsidRPr="006E5C32">
        <w:rPr>
          <w:rFonts w:ascii="Times New Roman" w:eastAsia="標楷體" w:hAnsi="Times New Roman" w:cs="Times New Roman"/>
          <w:b/>
          <w:sz w:val="32"/>
          <w:szCs w:val="32"/>
        </w:rPr>
        <w:t>National Yang Ming Chiao Tung University Guidelines for Establishing the Student Merit and Demerit Committee</w:t>
      </w:r>
    </w:p>
    <w:p w14:paraId="743801B8" w14:textId="2C92B909" w:rsidR="0076660E" w:rsidRPr="006E5C32" w:rsidRDefault="0076660E" w:rsidP="00A71504">
      <w:pPr>
        <w:adjustRightInd w:val="0"/>
        <w:snapToGrid w:val="0"/>
        <w:spacing w:beforeLines="50" w:before="180" w:afterLines="50" w:after="180" w:line="360" w:lineRule="auto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6E5C32">
        <w:rPr>
          <w:rFonts w:ascii="Times New Roman" w:eastAsia="標楷體" w:hAnsi="Times New Roman" w:cs="Times New Roman"/>
          <w:b/>
          <w:sz w:val="32"/>
          <w:szCs w:val="32"/>
        </w:rPr>
        <w:t>國立陽明交通大學學生獎懲委員會設置辦法</w:t>
      </w:r>
    </w:p>
    <w:p w14:paraId="5ED6C26B" w14:textId="79E322F6" w:rsidR="00FC4D38" w:rsidRPr="006E5C32" w:rsidRDefault="00FC4D38" w:rsidP="00A71504">
      <w:pPr>
        <w:snapToGrid w:val="0"/>
        <w:jc w:val="right"/>
        <w:rPr>
          <w:rFonts w:ascii="Times New Roman" w:eastAsia="標楷體" w:hAnsi="Times New Roman" w:cs="Times New Roman"/>
          <w:sz w:val="20"/>
        </w:rPr>
      </w:pPr>
      <w:r w:rsidRPr="006E5C32">
        <w:rPr>
          <w:rFonts w:ascii="Times New Roman" w:eastAsia="標楷體" w:hAnsi="Times New Roman" w:cs="Times New Roman"/>
          <w:sz w:val="20"/>
        </w:rPr>
        <w:t xml:space="preserve">Enacted </w:t>
      </w:r>
      <w:r w:rsidR="003C773D">
        <w:rPr>
          <w:rFonts w:ascii="Times New Roman" w:eastAsia="標楷體" w:hAnsi="Times New Roman" w:cs="Times New Roman"/>
          <w:sz w:val="20"/>
        </w:rPr>
        <w:t>at the</w:t>
      </w:r>
      <w:r w:rsidR="003C773D" w:rsidRPr="006E5C32">
        <w:rPr>
          <w:rFonts w:ascii="Times New Roman" w:eastAsia="標楷體" w:hAnsi="Times New Roman" w:cs="Times New Roman"/>
          <w:sz w:val="20"/>
        </w:rPr>
        <w:t xml:space="preserve"> </w:t>
      </w:r>
      <w:r w:rsidR="003C773D">
        <w:rPr>
          <w:rFonts w:ascii="Times New Roman" w:eastAsia="標楷體" w:hAnsi="Times New Roman" w:cs="Times New Roman"/>
          <w:sz w:val="20"/>
        </w:rPr>
        <w:t xml:space="preserve">first </w:t>
      </w:r>
      <w:r w:rsidRPr="006E5C32">
        <w:rPr>
          <w:rFonts w:ascii="Times New Roman" w:eastAsia="標楷體" w:hAnsi="Times New Roman" w:cs="Times New Roman"/>
          <w:sz w:val="20"/>
        </w:rPr>
        <w:t>extraordinary university affair</w:t>
      </w:r>
      <w:r w:rsidR="003C773D">
        <w:rPr>
          <w:rFonts w:ascii="Times New Roman" w:eastAsia="標楷體" w:hAnsi="Times New Roman" w:cs="Times New Roman"/>
          <w:sz w:val="20"/>
        </w:rPr>
        <w:t>s</w:t>
      </w:r>
      <w:r w:rsidRPr="006E5C32">
        <w:rPr>
          <w:rFonts w:ascii="Times New Roman" w:eastAsia="標楷體" w:hAnsi="Times New Roman" w:cs="Times New Roman"/>
          <w:sz w:val="20"/>
        </w:rPr>
        <w:t xml:space="preserve"> meeting in the </w:t>
      </w:r>
      <w:r w:rsidR="003C773D">
        <w:rPr>
          <w:rFonts w:ascii="Times New Roman" w:eastAsia="標楷體" w:hAnsi="Times New Roman" w:cs="Times New Roman"/>
          <w:sz w:val="20"/>
        </w:rPr>
        <w:t xml:space="preserve">second </w:t>
      </w:r>
      <w:r w:rsidRPr="006E5C32">
        <w:rPr>
          <w:rFonts w:ascii="Times New Roman" w:eastAsia="標楷體" w:hAnsi="Times New Roman" w:cs="Times New Roman"/>
          <w:sz w:val="20"/>
        </w:rPr>
        <w:t>semester of the 2020–2021 academic year on February 3, 2021</w:t>
      </w:r>
    </w:p>
    <w:p w14:paraId="185384EE" w14:textId="2A6F1BA7" w:rsidR="00FC4D38" w:rsidRDefault="00FC4D38" w:rsidP="00A71504">
      <w:pPr>
        <w:snapToGrid w:val="0"/>
        <w:jc w:val="right"/>
        <w:rPr>
          <w:rFonts w:ascii="Times New Roman" w:eastAsia="標楷體" w:hAnsi="Times New Roman" w:cs="Times New Roman"/>
          <w:sz w:val="20"/>
        </w:rPr>
      </w:pPr>
      <w:r w:rsidRPr="006E5C32">
        <w:rPr>
          <w:rFonts w:ascii="Times New Roman" w:eastAsia="標楷體" w:hAnsi="Times New Roman" w:cs="Times New Roman"/>
          <w:sz w:val="20"/>
        </w:rPr>
        <w:t xml:space="preserve">Amended </w:t>
      </w:r>
      <w:r w:rsidR="003C773D">
        <w:rPr>
          <w:rFonts w:ascii="Times New Roman" w:eastAsia="標楷體" w:hAnsi="Times New Roman" w:cs="Times New Roman"/>
          <w:sz w:val="20"/>
        </w:rPr>
        <w:t>at</w:t>
      </w:r>
      <w:r w:rsidR="003C773D" w:rsidRPr="006E5C32">
        <w:rPr>
          <w:rFonts w:ascii="Times New Roman" w:eastAsia="標楷體" w:hAnsi="Times New Roman" w:cs="Times New Roman"/>
          <w:sz w:val="20"/>
        </w:rPr>
        <w:t xml:space="preserve"> </w:t>
      </w:r>
      <w:r w:rsidRPr="007C6D14">
        <w:rPr>
          <w:rFonts w:ascii="Times New Roman" w:eastAsia="標楷體" w:hAnsi="Times New Roman" w:cs="Times New Roman"/>
          <w:sz w:val="20"/>
        </w:rPr>
        <w:t xml:space="preserve">the </w:t>
      </w:r>
      <w:r w:rsidR="003C773D" w:rsidRPr="007C6D14">
        <w:rPr>
          <w:rFonts w:ascii="Times New Roman" w:eastAsia="標楷體" w:hAnsi="Times New Roman" w:cs="Times New Roman"/>
          <w:sz w:val="20"/>
        </w:rPr>
        <w:t xml:space="preserve">first </w:t>
      </w:r>
      <w:r w:rsidRPr="007C6D14">
        <w:rPr>
          <w:rFonts w:ascii="Times New Roman" w:eastAsia="標楷體" w:hAnsi="Times New Roman" w:cs="Times New Roman"/>
          <w:sz w:val="20"/>
        </w:rPr>
        <w:t>university affair</w:t>
      </w:r>
      <w:r w:rsidR="003C773D" w:rsidRPr="007C6D14">
        <w:rPr>
          <w:rFonts w:ascii="Times New Roman" w:eastAsia="標楷體" w:hAnsi="Times New Roman" w:cs="Times New Roman"/>
          <w:sz w:val="20"/>
        </w:rPr>
        <w:t>s</w:t>
      </w:r>
      <w:r w:rsidRPr="007C6D14">
        <w:rPr>
          <w:rFonts w:ascii="Times New Roman" w:eastAsia="標楷體" w:hAnsi="Times New Roman" w:cs="Times New Roman"/>
          <w:sz w:val="20"/>
        </w:rPr>
        <w:t xml:space="preserve"> meeting</w:t>
      </w:r>
      <w:r w:rsidRPr="006E5C32">
        <w:rPr>
          <w:rFonts w:ascii="Times New Roman" w:eastAsia="標楷體" w:hAnsi="Times New Roman" w:cs="Times New Roman"/>
          <w:sz w:val="20"/>
        </w:rPr>
        <w:t xml:space="preserve"> in the 2020–2021 academic year on May 26, 2021</w:t>
      </w:r>
    </w:p>
    <w:p w14:paraId="34EDC970" w14:textId="4EF09F25" w:rsidR="00FB11E2" w:rsidRPr="006E5C32" w:rsidRDefault="00FB11E2" w:rsidP="00FB11E2">
      <w:pPr>
        <w:snapToGrid w:val="0"/>
        <w:jc w:val="right"/>
        <w:rPr>
          <w:rFonts w:ascii="Times New Roman" w:eastAsia="標楷體" w:hAnsi="Times New Roman" w:cs="Times New Roman"/>
          <w:sz w:val="20"/>
        </w:rPr>
      </w:pPr>
      <w:r w:rsidRPr="006E5C32">
        <w:rPr>
          <w:rFonts w:ascii="Times New Roman" w:eastAsia="標楷體" w:hAnsi="Times New Roman" w:cs="Times New Roman"/>
          <w:sz w:val="20"/>
        </w:rPr>
        <w:t xml:space="preserve">Amended </w:t>
      </w:r>
      <w:r>
        <w:rPr>
          <w:rFonts w:ascii="Times New Roman" w:eastAsia="標楷體" w:hAnsi="Times New Roman" w:cs="Times New Roman"/>
          <w:sz w:val="20"/>
        </w:rPr>
        <w:t>at</w:t>
      </w:r>
      <w:r w:rsidRPr="006E5C32">
        <w:rPr>
          <w:rFonts w:ascii="Times New Roman" w:eastAsia="標楷體" w:hAnsi="Times New Roman" w:cs="Times New Roman"/>
          <w:sz w:val="20"/>
        </w:rPr>
        <w:t xml:space="preserve"> </w:t>
      </w:r>
      <w:r w:rsidRPr="007C6D14">
        <w:rPr>
          <w:rFonts w:ascii="Times New Roman" w:eastAsia="標楷體" w:hAnsi="Times New Roman" w:cs="Times New Roman"/>
          <w:sz w:val="20"/>
        </w:rPr>
        <w:t>the first university affairs meeting</w:t>
      </w:r>
      <w:r w:rsidRPr="006E5C32">
        <w:rPr>
          <w:rFonts w:ascii="Times New Roman" w:eastAsia="標楷體" w:hAnsi="Times New Roman" w:cs="Times New Roman"/>
          <w:sz w:val="20"/>
        </w:rPr>
        <w:t xml:space="preserve"> in the 2020–2021 academic year on May 2</w:t>
      </w:r>
      <w:r>
        <w:rPr>
          <w:rFonts w:ascii="Times New Roman" w:eastAsia="標楷體" w:hAnsi="Times New Roman" w:cs="Times New Roman" w:hint="eastAsia"/>
          <w:sz w:val="20"/>
        </w:rPr>
        <w:t>5</w:t>
      </w:r>
      <w:r w:rsidRPr="006E5C32">
        <w:rPr>
          <w:rFonts w:ascii="Times New Roman" w:eastAsia="標楷體" w:hAnsi="Times New Roman" w:cs="Times New Roman"/>
          <w:sz w:val="20"/>
        </w:rPr>
        <w:t>, 202</w:t>
      </w:r>
      <w:r>
        <w:rPr>
          <w:rFonts w:ascii="Times New Roman" w:eastAsia="標楷體" w:hAnsi="Times New Roman" w:cs="Times New Roman"/>
          <w:sz w:val="20"/>
        </w:rPr>
        <w:t>2</w:t>
      </w:r>
    </w:p>
    <w:p w14:paraId="23A6ECAD" w14:textId="13D1487E" w:rsidR="0076660E" w:rsidRPr="006E5C32" w:rsidRDefault="0076660E" w:rsidP="00A71504">
      <w:pPr>
        <w:snapToGrid w:val="0"/>
        <w:jc w:val="right"/>
        <w:rPr>
          <w:rFonts w:ascii="Times New Roman" w:eastAsia="標楷體" w:hAnsi="Times New Roman" w:cs="Times New Roman"/>
          <w:sz w:val="20"/>
        </w:rPr>
      </w:pPr>
      <w:r w:rsidRPr="006E5C32">
        <w:rPr>
          <w:rFonts w:ascii="Times New Roman" w:eastAsia="標楷體" w:hAnsi="Times New Roman" w:cs="Times New Roman"/>
          <w:sz w:val="20"/>
        </w:rPr>
        <w:t>110</w:t>
      </w:r>
      <w:r w:rsidRPr="006E5C32">
        <w:rPr>
          <w:rFonts w:ascii="Times New Roman" w:eastAsia="標楷體" w:hAnsi="Times New Roman" w:cs="Times New Roman"/>
          <w:sz w:val="20"/>
        </w:rPr>
        <w:t>年</w:t>
      </w:r>
      <w:r w:rsidRPr="006E5C32">
        <w:rPr>
          <w:rFonts w:ascii="Times New Roman" w:eastAsia="標楷體" w:hAnsi="Times New Roman" w:cs="Times New Roman"/>
          <w:sz w:val="20"/>
        </w:rPr>
        <w:t>2</w:t>
      </w:r>
      <w:r w:rsidRPr="006E5C32">
        <w:rPr>
          <w:rFonts w:ascii="Times New Roman" w:eastAsia="標楷體" w:hAnsi="Times New Roman" w:cs="Times New Roman"/>
          <w:sz w:val="20"/>
        </w:rPr>
        <w:t>月</w:t>
      </w:r>
      <w:r w:rsidRPr="006E5C32">
        <w:rPr>
          <w:rFonts w:ascii="Times New Roman" w:eastAsia="標楷體" w:hAnsi="Times New Roman" w:cs="Times New Roman"/>
          <w:sz w:val="20"/>
        </w:rPr>
        <w:t>3</w:t>
      </w:r>
      <w:r w:rsidRPr="006E5C32">
        <w:rPr>
          <w:rFonts w:ascii="Times New Roman" w:eastAsia="標楷體" w:hAnsi="Times New Roman" w:cs="Times New Roman"/>
          <w:sz w:val="20"/>
        </w:rPr>
        <w:t>日國立陽明</w:t>
      </w:r>
      <w:r w:rsidR="00F76C55" w:rsidRPr="006E5C32">
        <w:rPr>
          <w:rFonts w:ascii="Times New Roman" w:eastAsia="標楷體" w:hAnsi="Times New Roman" w:cs="Times New Roman"/>
          <w:sz w:val="20"/>
        </w:rPr>
        <w:t>交通</w:t>
      </w:r>
      <w:r w:rsidRPr="006E5C32">
        <w:rPr>
          <w:rFonts w:ascii="Times New Roman" w:eastAsia="標楷體" w:hAnsi="Times New Roman" w:cs="Times New Roman"/>
          <w:sz w:val="20"/>
        </w:rPr>
        <w:t>大學</w:t>
      </w:r>
      <w:r w:rsidRPr="006E5C32">
        <w:rPr>
          <w:rFonts w:ascii="Times New Roman" w:eastAsia="標楷體" w:hAnsi="Times New Roman" w:cs="Times New Roman"/>
          <w:sz w:val="20"/>
        </w:rPr>
        <w:t>109</w:t>
      </w:r>
      <w:r w:rsidRPr="006E5C32">
        <w:rPr>
          <w:rFonts w:ascii="Times New Roman" w:eastAsia="標楷體" w:hAnsi="Times New Roman" w:cs="Times New Roman"/>
          <w:sz w:val="20"/>
        </w:rPr>
        <w:t>學年度第</w:t>
      </w:r>
      <w:r w:rsidRPr="006E5C32">
        <w:rPr>
          <w:rFonts w:ascii="Times New Roman" w:eastAsia="標楷體" w:hAnsi="Times New Roman" w:cs="Times New Roman"/>
          <w:sz w:val="20"/>
        </w:rPr>
        <w:t>2</w:t>
      </w:r>
      <w:r w:rsidRPr="006E5C32">
        <w:rPr>
          <w:rFonts w:ascii="Times New Roman" w:eastAsia="標楷體" w:hAnsi="Times New Roman" w:cs="Times New Roman"/>
          <w:sz w:val="20"/>
        </w:rPr>
        <w:t>學期第</w:t>
      </w:r>
      <w:r w:rsidRPr="006E5C32">
        <w:rPr>
          <w:rFonts w:ascii="Times New Roman" w:eastAsia="標楷體" w:hAnsi="Times New Roman" w:cs="Times New Roman"/>
          <w:sz w:val="20"/>
        </w:rPr>
        <w:t>1</w:t>
      </w:r>
      <w:r w:rsidRPr="006E5C32">
        <w:rPr>
          <w:rFonts w:ascii="Times New Roman" w:eastAsia="標楷體" w:hAnsi="Times New Roman" w:cs="Times New Roman"/>
          <w:sz w:val="20"/>
        </w:rPr>
        <w:t>次臨時校務會議通過</w:t>
      </w:r>
    </w:p>
    <w:p w14:paraId="55D27400" w14:textId="69AE72BB" w:rsidR="006D3F40" w:rsidRDefault="006D3F40" w:rsidP="00FB11E2">
      <w:pPr>
        <w:adjustRightInd w:val="0"/>
        <w:snapToGrid w:val="0"/>
        <w:jc w:val="right"/>
        <w:rPr>
          <w:rFonts w:ascii="Times New Roman" w:eastAsia="標楷體" w:hAnsi="Times New Roman" w:cs="Times New Roman"/>
          <w:sz w:val="20"/>
        </w:rPr>
      </w:pPr>
      <w:r w:rsidRPr="006E5C32">
        <w:rPr>
          <w:rFonts w:ascii="Times New Roman" w:eastAsia="標楷體" w:hAnsi="Times New Roman" w:cs="Times New Roman"/>
          <w:sz w:val="20"/>
        </w:rPr>
        <w:t>110</w:t>
      </w:r>
      <w:r w:rsidRPr="006E5C32">
        <w:rPr>
          <w:rFonts w:ascii="Times New Roman" w:eastAsia="標楷體" w:hAnsi="Times New Roman" w:cs="Times New Roman"/>
          <w:sz w:val="20"/>
        </w:rPr>
        <w:t>年</w:t>
      </w:r>
      <w:r w:rsidR="005E174F" w:rsidRPr="006E5C32">
        <w:rPr>
          <w:rFonts w:ascii="Times New Roman" w:eastAsia="標楷體" w:hAnsi="Times New Roman" w:cs="Times New Roman"/>
          <w:sz w:val="20"/>
        </w:rPr>
        <w:t>5</w:t>
      </w:r>
      <w:r w:rsidRPr="006E5C32">
        <w:rPr>
          <w:rFonts w:ascii="Times New Roman" w:eastAsia="標楷體" w:hAnsi="Times New Roman" w:cs="Times New Roman"/>
          <w:sz w:val="20"/>
        </w:rPr>
        <w:t>月</w:t>
      </w:r>
      <w:r w:rsidR="005E174F" w:rsidRPr="006E5C32">
        <w:rPr>
          <w:rFonts w:ascii="Times New Roman" w:eastAsia="標楷體" w:hAnsi="Times New Roman" w:cs="Times New Roman"/>
          <w:sz w:val="20"/>
        </w:rPr>
        <w:t>26</w:t>
      </w:r>
      <w:r w:rsidR="005E174F" w:rsidRPr="006E5C32">
        <w:rPr>
          <w:rFonts w:ascii="Times New Roman" w:eastAsia="標楷體" w:hAnsi="Times New Roman" w:cs="Times New Roman"/>
          <w:sz w:val="20"/>
        </w:rPr>
        <w:t>日國</w:t>
      </w:r>
      <w:r w:rsidRPr="006E5C32">
        <w:rPr>
          <w:rFonts w:ascii="Times New Roman" w:eastAsia="標楷體" w:hAnsi="Times New Roman" w:cs="Times New Roman"/>
          <w:sz w:val="20"/>
        </w:rPr>
        <w:t>立陽明交通大學</w:t>
      </w:r>
      <w:r w:rsidRPr="006E5C32">
        <w:rPr>
          <w:rFonts w:ascii="Times New Roman" w:eastAsia="標楷體" w:hAnsi="Times New Roman" w:cs="Times New Roman"/>
          <w:sz w:val="20"/>
        </w:rPr>
        <w:t>109</w:t>
      </w:r>
      <w:r w:rsidR="005E174F" w:rsidRPr="006E5C32">
        <w:rPr>
          <w:rFonts w:ascii="Times New Roman" w:eastAsia="標楷體" w:hAnsi="Times New Roman" w:cs="Times New Roman"/>
          <w:sz w:val="20"/>
        </w:rPr>
        <w:t>學年度第</w:t>
      </w:r>
      <w:r w:rsidR="005E174F" w:rsidRPr="006E5C32">
        <w:rPr>
          <w:rFonts w:ascii="Times New Roman" w:eastAsia="標楷體" w:hAnsi="Times New Roman" w:cs="Times New Roman"/>
          <w:sz w:val="20"/>
        </w:rPr>
        <w:t>1</w:t>
      </w:r>
      <w:r w:rsidRPr="006E5C32">
        <w:rPr>
          <w:rFonts w:ascii="Times New Roman" w:eastAsia="標楷體" w:hAnsi="Times New Roman" w:cs="Times New Roman"/>
          <w:sz w:val="20"/>
        </w:rPr>
        <w:t>次校務會議修正通過</w:t>
      </w:r>
    </w:p>
    <w:p w14:paraId="64745157" w14:textId="2E772DC2" w:rsidR="00FB11E2" w:rsidRPr="00FB11E2" w:rsidRDefault="00FB11E2" w:rsidP="00FB11E2">
      <w:pPr>
        <w:adjustRightInd w:val="0"/>
        <w:snapToGrid w:val="0"/>
        <w:jc w:val="right"/>
        <w:rPr>
          <w:rFonts w:ascii="Times New Roman" w:eastAsia="標楷體" w:hAnsi="Times New Roman" w:cs="Times New Roman"/>
          <w:sz w:val="20"/>
        </w:rPr>
      </w:pPr>
      <w:r w:rsidRPr="00FB11E2">
        <w:rPr>
          <w:rFonts w:ascii="Times New Roman" w:eastAsia="標楷體" w:hAnsi="Times New Roman" w:cs="Times New Roman" w:hint="eastAsia"/>
          <w:sz w:val="20"/>
        </w:rPr>
        <w:t>111</w:t>
      </w:r>
      <w:r w:rsidRPr="00FB11E2">
        <w:rPr>
          <w:rFonts w:ascii="Times New Roman" w:eastAsia="標楷體" w:hAnsi="Times New Roman" w:cs="Times New Roman" w:hint="eastAsia"/>
          <w:sz w:val="20"/>
        </w:rPr>
        <w:t>年</w:t>
      </w:r>
      <w:r w:rsidRPr="00FB11E2">
        <w:rPr>
          <w:rFonts w:ascii="Times New Roman" w:eastAsia="標楷體" w:hAnsi="Times New Roman" w:cs="Times New Roman" w:hint="eastAsia"/>
          <w:sz w:val="20"/>
        </w:rPr>
        <w:t>5</w:t>
      </w:r>
      <w:r w:rsidRPr="00FB11E2">
        <w:rPr>
          <w:rFonts w:ascii="Times New Roman" w:eastAsia="標楷體" w:hAnsi="Times New Roman" w:cs="Times New Roman" w:hint="eastAsia"/>
          <w:sz w:val="20"/>
        </w:rPr>
        <w:t>月</w:t>
      </w:r>
      <w:r w:rsidRPr="00FB11E2">
        <w:rPr>
          <w:rFonts w:ascii="Times New Roman" w:eastAsia="標楷體" w:hAnsi="Times New Roman" w:cs="Times New Roman" w:hint="eastAsia"/>
          <w:sz w:val="20"/>
        </w:rPr>
        <w:t>25</w:t>
      </w:r>
      <w:r w:rsidRPr="00FB11E2">
        <w:rPr>
          <w:rFonts w:ascii="Times New Roman" w:eastAsia="標楷體" w:hAnsi="Times New Roman" w:cs="Times New Roman" w:hint="eastAsia"/>
          <w:sz w:val="20"/>
        </w:rPr>
        <w:t>日國立陽明交通大學</w:t>
      </w:r>
      <w:r w:rsidRPr="00FB11E2">
        <w:rPr>
          <w:rFonts w:ascii="Times New Roman" w:eastAsia="標楷體" w:hAnsi="Times New Roman" w:cs="Times New Roman" w:hint="eastAsia"/>
          <w:sz w:val="20"/>
        </w:rPr>
        <w:t>110</w:t>
      </w:r>
      <w:r w:rsidRPr="00FB11E2">
        <w:rPr>
          <w:rFonts w:ascii="Times New Roman" w:eastAsia="標楷體" w:hAnsi="Times New Roman" w:cs="Times New Roman" w:hint="eastAsia"/>
          <w:sz w:val="20"/>
        </w:rPr>
        <w:t>學年度第</w:t>
      </w:r>
      <w:r w:rsidRPr="00FB11E2">
        <w:rPr>
          <w:rFonts w:ascii="Times New Roman" w:eastAsia="標楷體" w:hAnsi="Times New Roman" w:cs="Times New Roman" w:hint="eastAsia"/>
          <w:sz w:val="20"/>
        </w:rPr>
        <w:t>2</w:t>
      </w:r>
      <w:r w:rsidRPr="00FB11E2">
        <w:rPr>
          <w:rFonts w:ascii="Times New Roman" w:eastAsia="標楷體" w:hAnsi="Times New Roman" w:cs="Times New Roman" w:hint="eastAsia"/>
          <w:sz w:val="20"/>
        </w:rPr>
        <w:t>次校務會議修正通過</w:t>
      </w:r>
    </w:p>
    <w:p w14:paraId="05B904F6" w14:textId="77777777" w:rsidR="0076660E" w:rsidRPr="006E5C32" w:rsidRDefault="0076660E" w:rsidP="0076660E">
      <w:pPr>
        <w:adjustRightInd w:val="0"/>
        <w:snapToGrid w:val="0"/>
        <w:spacing w:line="360" w:lineRule="auto"/>
        <w:ind w:left="850" w:hangingChars="354" w:hanging="850"/>
        <w:jc w:val="both"/>
        <w:rPr>
          <w:rFonts w:ascii="Times New Roman" w:eastAsia="標楷體" w:hAnsi="Times New Roman" w:cs="Times New Roman"/>
        </w:rPr>
      </w:pPr>
    </w:p>
    <w:p w14:paraId="1BC8ACD5" w14:textId="623CC4C7" w:rsidR="00FC4D38" w:rsidRPr="006E5C32" w:rsidRDefault="00FC4D38" w:rsidP="00FC4D38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Article 1  </w:t>
      </w:r>
      <w:r w:rsidR="00E04865" w:rsidRPr="006E5C32">
        <w:rPr>
          <w:rFonts w:ascii="Times New Roman" w:eastAsia="標楷體" w:hAnsi="Times New Roman" w:cs="Times New Roman"/>
          <w:sz w:val="28"/>
          <w:szCs w:val="28"/>
        </w:rPr>
        <w:t xml:space="preserve">The Student Merit and Demerit Committee (hereinafter referred to as the Committee) is established to </w:t>
      </w:r>
      <w:r w:rsidR="003C773D">
        <w:rPr>
          <w:rFonts w:ascii="Times New Roman" w:eastAsia="標楷體" w:hAnsi="Times New Roman" w:cs="Times New Roman"/>
          <w:sz w:val="28"/>
          <w:szCs w:val="28"/>
        </w:rPr>
        <w:t xml:space="preserve">protect </w:t>
      </w:r>
      <w:r w:rsidR="00E04865" w:rsidRPr="006E5C32">
        <w:rPr>
          <w:rFonts w:ascii="Times New Roman" w:eastAsia="標楷體" w:hAnsi="Times New Roman" w:cs="Times New Roman"/>
          <w:sz w:val="28"/>
          <w:szCs w:val="28"/>
        </w:rPr>
        <w:t xml:space="preserve">students’ rights regarding merits and demerits during their enrollment </w:t>
      </w:r>
      <w:r w:rsidR="003C773D">
        <w:rPr>
          <w:rFonts w:ascii="Times New Roman" w:eastAsia="標楷體" w:hAnsi="Times New Roman" w:cs="Times New Roman"/>
          <w:sz w:val="28"/>
          <w:szCs w:val="28"/>
        </w:rPr>
        <w:t xml:space="preserve">at </w:t>
      </w:r>
      <w:r w:rsidR="00E04865" w:rsidRPr="006E5C32">
        <w:rPr>
          <w:rFonts w:ascii="Times New Roman" w:eastAsia="標楷體" w:hAnsi="Times New Roman" w:cs="Times New Roman"/>
          <w:sz w:val="28"/>
          <w:szCs w:val="28"/>
        </w:rPr>
        <w:t>the University.</w:t>
      </w:r>
    </w:p>
    <w:p w14:paraId="2600067E" w14:textId="52E0F94C" w:rsidR="0076660E" w:rsidRPr="006E5C32" w:rsidRDefault="0076660E" w:rsidP="00A71504">
      <w:pPr>
        <w:pStyle w:val="a4"/>
        <w:numPr>
          <w:ilvl w:val="0"/>
          <w:numId w:val="6"/>
        </w:numPr>
        <w:adjustRightInd w:val="0"/>
        <w:snapToGrid w:val="0"/>
        <w:ind w:leftChars="0" w:left="1134" w:hanging="1134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為求公平、公正處理學生在校學習、生活之有關獎懲事項，以確保學生合法權益，特設置學生獎懲委員會（以下簡稱本會）。</w:t>
      </w:r>
    </w:p>
    <w:p w14:paraId="4CA254D4" w14:textId="77777777" w:rsidR="00E04865" w:rsidRPr="006E5C32" w:rsidRDefault="00E04865" w:rsidP="00E04865">
      <w:pPr>
        <w:pStyle w:val="a4"/>
        <w:adjustRightInd w:val="0"/>
        <w:snapToGrid w:val="0"/>
        <w:ind w:leftChars="0" w:left="1134"/>
        <w:rPr>
          <w:rFonts w:eastAsia="標楷體"/>
          <w:sz w:val="28"/>
          <w:szCs w:val="28"/>
        </w:rPr>
      </w:pPr>
    </w:p>
    <w:p w14:paraId="4AE72ADE" w14:textId="5055F6AF" w:rsidR="00E04865" w:rsidRPr="006E5C32" w:rsidRDefault="00E04865" w:rsidP="00E04865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Article 2 </w:t>
      </w:r>
      <w:r w:rsidR="004B21F9" w:rsidRPr="006E5C32">
        <w:rPr>
          <w:rFonts w:ascii="Times New Roman" w:eastAsia="標楷體" w:hAnsi="Times New Roman" w:cs="Times New Roman"/>
          <w:sz w:val="28"/>
          <w:szCs w:val="28"/>
        </w:rPr>
        <w:t xml:space="preserve">The Committee </w:t>
      </w:r>
      <w:r w:rsidR="003C773D">
        <w:rPr>
          <w:rFonts w:ascii="Times New Roman" w:eastAsia="標楷體" w:hAnsi="Times New Roman" w:cs="Times New Roman"/>
          <w:sz w:val="28"/>
          <w:szCs w:val="28"/>
        </w:rPr>
        <w:t>comprises</w:t>
      </w:r>
      <w:r w:rsidR="004B21F9" w:rsidRPr="006E5C32">
        <w:rPr>
          <w:rFonts w:ascii="Times New Roman" w:eastAsia="標楷體" w:hAnsi="Times New Roman" w:cs="Times New Roman"/>
          <w:sz w:val="28"/>
          <w:szCs w:val="28"/>
        </w:rPr>
        <w:t xml:space="preserve"> the following members:</w:t>
      </w: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14:paraId="6A05E14B" w14:textId="0A9D2D80" w:rsidR="00A71504" w:rsidRPr="006E5C32" w:rsidRDefault="0076660E" w:rsidP="00A71504">
      <w:pPr>
        <w:pStyle w:val="a4"/>
        <w:numPr>
          <w:ilvl w:val="0"/>
          <w:numId w:val="6"/>
        </w:numPr>
        <w:adjustRightInd w:val="0"/>
        <w:snapToGrid w:val="0"/>
        <w:ind w:leftChars="0" w:left="1134" w:hanging="1134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本會組成如下：</w:t>
      </w:r>
    </w:p>
    <w:p w14:paraId="28278005" w14:textId="02D0A0A0" w:rsidR="004B21F9" w:rsidRPr="005B2A2D" w:rsidRDefault="004B21F9" w:rsidP="004B21F9">
      <w:pPr>
        <w:adjustRightInd w:val="0"/>
        <w:snapToGrid w:val="0"/>
        <w:ind w:left="117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1. Ex-officio members: </w:t>
      </w:r>
      <w:r w:rsidR="00B01BFF">
        <w:rPr>
          <w:rFonts w:ascii="Times New Roman" w:eastAsia="標楷體" w:hAnsi="Times New Roman" w:cs="Times New Roman"/>
          <w:sz w:val="28"/>
          <w:szCs w:val="28"/>
        </w:rPr>
        <w:t xml:space="preserve">Dean </w:t>
      </w:r>
      <w:r w:rsidR="004107C2" w:rsidRPr="006E5C32">
        <w:rPr>
          <w:rFonts w:ascii="Times New Roman" w:eastAsia="標楷體" w:hAnsi="Times New Roman" w:cs="Times New Roman"/>
          <w:sz w:val="28"/>
          <w:szCs w:val="28"/>
        </w:rPr>
        <w:t>of Student</w:t>
      </w:r>
      <w:r w:rsidR="00291C47" w:rsidRPr="006E5C32">
        <w:rPr>
          <w:rFonts w:ascii="Times New Roman" w:eastAsia="標楷體" w:hAnsi="Times New Roman" w:cs="Times New Roman"/>
          <w:sz w:val="28"/>
          <w:szCs w:val="28"/>
        </w:rPr>
        <w:t xml:space="preserve"> Affairs</w:t>
      </w:r>
      <w:r w:rsidR="004107C2" w:rsidRPr="006E5C32">
        <w:rPr>
          <w:rFonts w:ascii="Times New Roman" w:eastAsia="標楷體" w:hAnsi="Times New Roman" w:cs="Times New Roman"/>
          <w:sz w:val="28"/>
          <w:szCs w:val="28"/>
        </w:rPr>
        <w:t xml:space="preserve">, </w:t>
      </w:r>
      <w:r w:rsidR="00FB11E2" w:rsidRPr="00FB11E2">
        <w:rPr>
          <w:rFonts w:ascii="Times New Roman" w:eastAsia="標楷體" w:hAnsi="Times New Roman" w:cs="Times New Roman"/>
          <w:sz w:val="28"/>
          <w:szCs w:val="28"/>
        </w:rPr>
        <w:t>Vice</w:t>
      </w:r>
      <w:r w:rsidR="004107C2" w:rsidRPr="00FB11E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983E35">
        <w:rPr>
          <w:rFonts w:ascii="Times New Roman" w:eastAsia="標楷體" w:hAnsi="Times New Roman" w:cs="Times New Roman"/>
          <w:sz w:val="28"/>
          <w:szCs w:val="28"/>
        </w:rPr>
        <w:t>Dean of</w:t>
      </w:r>
      <w:r w:rsidR="00983E35" w:rsidRPr="006E5C3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4107C2" w:rsidRPr="006E5C32">
        <w:rPr>
          <w:rFonts w:ascii="Times New Roman" w:eastAsia="標楷體" w:hAnsi="Times New Roman" w:cs="Times New Roman"/>
          <w:sz w:val="28"/>
          <w:szCs w:val="28"/>
        </w:rPr>
        <w:t xml:space="preserve">Student Affairs, </w:t>
      </w:r>
      <w:r w:rsidR="00983E35">
        <w:rPr>
          <w:rFonts w:ascii="Times New Roman" w:eastAsia="標楷體" w:hAnsi="Times New Roman" w:cs="Times New Roman"/>
          <w:sz w:val="28"/>
          <w:szCs w:val="28"/>
        </w:rPr>
        <w:t>Dean</w:t>
      </w:r>
      <w:r w:rsidR="00983E35" w:rsidRPr="006E5C3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91C47" w:rsidRPr="006E5C32">
        <w:rPr>
          <w:rFonts w:ascii="Times New Roman" w:eastAsia="標楷體" w:hAnsi="Times New Roman" w:cs="Times New Roman"/>
          <w:sz w:val="28"/>
          <w:szCs w:val="28"/>
        </w:rPr>
        <w:t xml:space="preserve">of Academic Affairs, Director of the Mental Health and Counseling Center, </w:t>
      </w:r>
      <w:r w:rsidR="00EA14B2" w:rsidRPr="005B2A2D">
        <w:rPr>
          <w:rFonts w:ascii="Times New Roman" w:eastAsia="標楷體" w:hAnsi="Times New Roman" w:cs="Times New Roman"/>
          <w:sz w:val="28"/>
          <w:szCs w:val="28"/>
        </w:rPr>
        <w:t>Chief</w:t>
      </w:r>
      <w:r w:rsidR="00983E35" w:rsidRPr="005B2A2D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91C47" w:rsidRPr="005B2A2D">
        <w:rPr>
          <w:rFonts w:ascii="Times New Roman" w:eastAsia="標楷體" w:hAnsi="Times New Roman" w:cs="Times New Roman"/>
          <w:sz w:val="28"/>
          <w:szCs w:val="28"/>
        </w:rPr>
        <w:t xml:space="preserve">of </w:t>
      </w:r>
      <w:r w:rsidR="00FB11E2">
        <w:rPr>
          <w:rFonts w:ascii="Times New Roman" w:eastAsia="標楷體" w:hAnsi="Times New Roman" w:cs="Times New Roman" w:hint="eastAsia"/>
          <w:sz w:val="28"/>
          <w:szCs w:val="28"/>
        </w:rPr>
        <w:t>t</w:t>
      </w:r>
      <w:r w:rsidR="00FB11E2">
        <w:rPr>
          <w:rFonts w:ascii="Times New Roman" w:eastAsia="標楷體" w:hAnsi="Times New Roman" w:cs="Times New Roman"/>
          <w:sz w:val="28"/>
          <w:szCs w:val="28"/>
        </w:rPr>
        <w:t xml:space="preserve">he First </w:t>
      </w:r>
      <w:r w:rsidR="00EA14B2" w:rsidRPr="005B2A2D">
        <w:rPr>
          <w:rFonts w:ascii="Times New Roman" w:eastAsia="標楷體" w:hAnsi="Times New Roman" w:cs="Times New Roman" w:hint="eastAsia"/>
          <w:sz w:val="28"/>
          <w:szCs w:val="28"/>
        </w:rPr>
        <w:t>D</w:t>
      </w:r>
      <w:r w:rsidR="00EA14B2" w:rsidRPr="005B2A2D">
        <w:rPr>
          <w:rFonts w:ascii="Times New Roman" w:eastAsia="標楷體" w:hAnsi="Times New Roman" w:cs="Times New Roman"/>
          <w:sz w:val="28"/>
          <w:szCs w:val="28"/>
        </w:rPr>
        <w:t>ivision of Student Assistance</w:t>
      </w:r>
      <w:r w:rsidR="00FB11E2">
        <w:rPr>
          <w:rFonts w:ascii="Times New Roman" w:eastAsia="標楷體" w:hAnsi="Times New Roman" w:cs="Times New Roman"/>
          <w:sz w:val="28"/>
          <w:szCs w:val="28"/>
        </w:rPr>
        <w:t>, and the Second Division of Student Assistance</w:t>
      </w:r>
      <w:r w:rsidR="00EA14B2" w:rsidRPr="005B2A2D">
        <w:rPr>
          <w:rFonts w:ascii="Times New Roman" w:eastAsia="標楷體" w:hAnsi="Times New Roman" w:cs="Times New Roman"/>
          <w:sz w:val="28"/>
          <w:szCs w:val="28"/>
        </w:rPr>
        <w:t>.</w:t>
      </w:r>
    </w:p>
    <w:p w14:paraId="7EA0EC0F" w14:textId="7110E94E" w:rsidR="00A71504" w:rsidRPr="005B2A2D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701" w:hanging="567"/>
        <w:rPr>
          <w:rFonts w:eastAsia="標楷體"/>
          <w:sz w:val="28"/>
          <w:szCs w:val="28"/>
        </w:rPr>
      </w:pPr>
      <w:r w:rsidRPr="005B2A2D">
        <w:rPr>
          <w:rFonts w:eastAsia="標楷體"/>
          <w:sz w:val="28"/>
          <w:szCs w:val="28"/>
        </w:rPr>
        <w:t>當然委員：學務長</w:t>
      </w:r>
      <w:r w:rsidR="00CC2AF1" w:rsidRPr="005B2A2D">
        <w:rPr>
          <w:rFonts w:eastAsia="標楷體"/>
          <w:sz w:val="28"/>
          <w:szCs w:val="28"/>
        </w:rPr>
        <w:t>、</w:t>
      </w:r>
      <w:r w:rsidR="00FB11E2">
        <w:rPr>
          <w:rFonts w:eastAsia="標楷體" w:hint="eastAsia"/>
          <w:sz w:val="28"/>
          <w:szCs w:val="28"/>
        </w:rPr>
        <w:t>副</w:t>
      </w:r>
      <w:r w:rsidR="00CC2AF1" w:rsidRPr="005B2A2D">
        <w:rPr>
          <w:rFonts w:eastAsia="標楷體"/>
          <w:sz w:val="28"/>
          <w:szCs w:val="28"/>
        </w:rPr>
        <w:t>學務長</w:t>
      </w:r>
      <w:r w:rsidRPr="005B2A2D">
        <w:rPr>
          <w:rFonts w:eastAsia="標楷體"/>
          <w:sz w:val="28"/>
          <w:szCs w:val="28"/>
        </w:rPr>
        <w:t>、教務長、健康心理中心主任、生活輔導組組</w:t>
      </w:r>
      <w:r w:rsidRPr="00FB11E2">
        <w:rPr>
          <w:rFonts w:eastAsia="標楷體"/>
          <w:sz w:val="28"/>
          <w:szCs w:val="28"/>
        </w:rPr>
        <w:t>長</w:t>
      </w:r>
      <w:r w:rsidR="00FB11E2" w:rsidRPr="00FB11E2">
        <w:rPr>
          <w:rFonts w:ascii="標楷體" w:eastAsia="標楷體" w:hAnsi="標楷體"/>
          <w:sz w:val="28"/>
          <w:szCs w:val="28"/>
        </w:rPr>
        <w:t>(一組、二組)</w:t>
      </w:r>
      <w:r w:rsidRPr="00FB11E2">
        <w:rPr>
          <w:rFonts w:ascii="標楷體" w:eastAsia="標楷體" w:hAnsi="標楷體"/>
          <w:sz w:val="28"/>
          <w:szCs w:val="28"/>
        </w:rPr>
        <w:t>。</w:t>
      </w:r>
    </w:p>
    <w:p w14:paraId="63E20F00" w14:textId="43898AE6" w:rsidR="00291C47" w:rsidRPr="005B2A2D" w:rsidRDefault="00291C47" w:rsidP="00291C47">
      <w:pPr>
        <w:adjustRightInd w:val="0"/>
        <w:snapToGrid w:val="0"/>
        <w:ind w:left="1134"/>
        <w:rPr>
          <w:rFonts w:ascii="Times New Roman" w:eastAsia="標楷體" w:hAnsi="Times New Roman" w:cs="Times New Roman"/>
          <w:sz w:val="28"/>
          <w:szCs w:val="28"/>
        </w:rPr>
      </w:pPr>
      <w:r w:rsidRPr="005B2A2D">
        <w:rPr>
          <w:rFonts w:ascii="Times New Roman" w:eastAsia="標楷體" w:hAnsi="Times New Roman" w:cs="Times New Roman"/>
          <w:sz w:val="28"/>
          <w:szCs w:val="28"/>
        </w:rPr>
        <w:t>2. Selected members:</w:t>
      </w:r>
    </w:p>
    <w:p w14:paraId="7E8CF847" w14:textId="77777777" w:rsidR="00A71504" w:rsidRPr="006E5C32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701" w:hanging="567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遴聘委員：</w:t>
      </w:r>
    </w:p>
    <w:p w14:paraId="50576A29" w14:textId="02A8C4F5" w:rsidR="00291C47" w:rsidRPr="006E5C32" w:rsidRDefault="00291C47" w:rsidP="00291C47">
      <w:pPr>
        <w:adjustRightInd w:val="0"/>
        <w:snapToGrid w:val="0"/>
        <w:ind w:left="153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(1) Ten members are selected by the University </w:t>
      </w:r>
      <w:r w:rsidR="00C17663" w:rsidRPr="006E5C32">
        <w:rPr>
          <w:rFonts w:ascii="Times New Roman" w:eastAsia="標楷體" w:hAnsi="Times New Roman" w:cs="Times New Roman"/>
          <w:sz w:val="28"/>
          <w:szCs w:val="28"/>
        </w:rPr>
        <w:t>President</w:t>
      </w: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; each college appoints one candidate from its faculty members. </w:t>
      </w:r>
    </w:p>
    <w:p w14:paraId="011DAD50" w14:textId="2536E9F1" w:rsidR="0076660E" w:rsidRPr="006E5C32" w:rsidRDefault="0076660E" w:rsidP="00A71504">
      <w:pPr>
        <w:pStyle w:val="a4"/>
        <w:numPr>
          <w:ilvl w:val="2"/>
          <w:numId w:val="6"/>
        </w:numPr>
        <w:adjustRightInd w:val="0"/>
        <w:snapToGrid w:val="0"/>
        <w:ind w:leftChars="0" w:left="2268" w:hanging="763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由校長自各學院推薦教師一人</w:t>
      </w:r>
      <w:r w:rsidRPr="006E5C32">
        <w:rPr>
          <w:rFonts w:eastAsia="標楷體"/>
          <w:bCs/>
          <w:sz w:val="28"/>
          <w:szCs w:val="28"/>
        </w:rPr>
        <w:t>中遴聘十人。</w:t>
      </w:r>
    </w:p>
    <w:p w14:paraId="46B99366" w14:textId="3594600D" w:rsidR="00291C47" w:rsidRPr="006E5C32" w:rsidRDefault="00291C47" w:rsidP="00291C47">
      <w:pPr>
        <w:adjustRightInd w:val="0"/>
        <w:snapToGrid w:val="0"/>
        <w:ind w:left="1505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(2) The </w:t>
      </w:r>
      <w:r w:rsidR="00983E35">
        <w:rPr>
          <w:rFonts w:ascii="Times New Roman" w:eastAsia="標楷體" w:hAnsi="Times New Roman" w:cs="Times New Roman"/>
          <w:sz w:val="28"/>
          <w:szCs w:val="28"/>
        </w:rPr>
        <w:t>Dean</w:t>
      </w:r>
      <w:r w:rsidR="00983E35" w:rsidRPr="006E5C3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6E5C32">
        <w:rPr>
          <w:rFonts w:ascii="Times New Roman" w:eastAsia="標楷體" w:hAnsi="Times New Roman" w:cs="Times New Roman"/>
          <w:sz w:val="28"/>
          <w:szCs w:val="28"/>
        </w:rPr>
        <w:t>of Academic Affairs recommends 3–5 experts with backgrounds in jurisprudence, education, and psychology.</w:t>
      </w:r>
    </w:p>
    <w:p w14:paraId="6A8E90BB" w14:textId="238CAE9F" w:rsidR="0076660E" w:rsidRPr="006E5C32" w:rsidRDefault="0076660E" w:rsidP="00A71504">
      <w:pPr>
        <w:pStyle w:val="a4"/>
        <w:numPr>
          <w:ilvl w:val="2"/>
          <w:numId w:val="6"/>
        </w:numPr>
        <w:adjustRightInd w:val="0"/>
        <w:snapToGrid w:val="0"/>
        <w:ind w:leftChars="0" w:left="2268" w:hanging="763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學務長推薦</w:t>
      </w:r>
      <w:r w:rsidRPr="006E5C32">
        <w:rPr>
          <w:rFonts w:eastAsia="標楷體"/>
          <w:bCs/>
          <w:sz w:val="28"/>
          <w:szCs w:val="28"/>
        </w:rPr>
        <w:t>法學、教育學、心理學等學者專家</w:t>
      </w:r>
      <w:r w:rsidRPr="006E5C32">
        <w:rPr>
          <w:rFonts w:eastAsia="標楷體"/>
          <w:sz w:val="28"/>
          <w:szCs w:val="28"/>
        </w:rPr>
        <w:t>三至五人。</w:t>
      </w:r>
    </w:p>
    <w:p w14:paraId="6713DB82" w14:textId="68515CB6" w:rsidR="00291C47" w:rsidRPr="006E5C32" w:rsidRDefault="00291C47" w:rsidP="00291C47">
      <w:pPr>
        <w:adjustRightInd w:val="0"/>
        <w:snapToGrid w:val="0"/>
        <w:ind w:left="1505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>(3) Four members are student representatives.</w:t>
      </w:r>
    </w:p>
    <w:p w14:paraId="7A533863" w14:textId="77777777" w:rsidR="00A71504" w:rsidRPr="005B2A2D" w:rsidRDefault="0076660E" w:rsidP="00A71504">
      <w:pPr>
        <w:pStyle w:val="a4"/>
        <w:numPr>
          <w:ilvl w:val="2"/>
          <w:numId w:val="6"/>
        </w:numPr>
        <w:adjustRightInd w:val="0"/>
        <w:snapToGrid w:val="0"/>
        <w:ind w:leftChars="0" w:left="2268" w:hanging="763"/>
        <w:rPr>
          <w:rFonts w:eastAsia="標楷體"/>
          <w:sz w:val="28"/>
          <w:szCs w:val="28"/>
        </w:rPr>
      </w:pPr>
      <w:r w:rsidRPr="005B2A2D">
        <w:rPr>
          <w:rFonts w:eastAsia="標楷體"/>
          <w:sz w:val="28"/>
          <w:szCs w:val="28"/>
        </w:rPr>
        <w:t>學生代表四人。</w:t>
      </w:r>
    </w:p>
    <w:p w14:paraId="0DACDF54" w14:textId="6FF1F266" w:rsidR="00291C47" w:rsidRPr="005B2A2D" w:rsidRDefault="00291C47" w:rsidP="00291C47">
      <w:pPr>
        <w:adjustRightInd w:val="0"/>
        <w:snapToGrid w:val="0"/>
        <w:ind w:left="1170"/>
        <w:rPr>
          <w:rFonts w:ascii="Times New Roman" w:eastAsia="標楷體" w:hAnsi="Times New Roman" w:cs="Times New Roman"/>
          <w:sz w:val="28"/>
          <w:szCs w:val="28"/>
        </w:rPr>
      </w:pPr>
      <w:r w:rsidRPr="005B2A2D">
        <w:rPr>
          <w:rFonts w:ascii="Times New Roman" w:eastAsia="標楷體" w:hAnsi="Times New Roman" w:cs="Times New Roman"/>
          <w:sz w:val="28"/>
          <w:szCs w:val="28"/>
        </w:rPr>
        <w:t xml:space="preserve">3. </w:t>
      </w:r>
      <w:r w:rsidR="00C17663" w:rsidRPr="005B2A2D">
        <w:rPr>
          <w:rFonts w:ascii="Times New Roman" w:eastAsia="標楷體" w:hAnsi="Times New Roman" w:cs="Times New Roman"/>
          <w:sz w:val="28"/>
          <w:szCs w:val="28"/>
        </w:rPr>
        <w:t xml:space="preserve">All members, including student representatives, are appointed by </w:t>
      </w:r>
      <w:r w:rsidR="005B2A2D" w:rsidRPr="005B2A2D">
        <w:rPr>
          <w:rFonts w:ascii="Times New Roman" w:eastAsia="標楷體" w:hAnsi="Times New Roman" w:cs="Times New Roman"/>
          <w:sz w:val="28"/>
          <w:szCs w:val="28"/>
        </w:rPr>
        <w:t xml:space="preserve">the </w:t>
      </w:r>
      <w:r w:rsidR="005B2A2D" w:rsidRPr="005B2A2D">
        <w:rPr>
          <w:rFonts w:ascii="Times New Roman" w:eastAsia="標楷體" w:hAnsi="Times New Roman" w:cs="Times New Roman" w:hint="eastAsia"/>
          <w:sz w:val="28"/>
          <w:szCs w:val="28"/>
        </w:rPr>
        <w:t>D</w:t>
      </w:r>
      <w:r w:rsidR="005B2A2D" w:rsidRPr="005B2A2D">
        <w:rPr>
          <w:rFonts w:ascii="Times New Roman" w:eastAsia="標楷體" w:hAnsi="Times New Roman" w:cs="Times New Roman"/>
          <w:sz w:val="28"/>
          <w:szCs w:val="28"/>
        </w:rPr>
        <w:t>ivision of Student Assistance</w:t>
      </w:r>
      <w:r w:rsidR="00983E35" w:rsidRPr="005B2A2D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C17663" w:rsidRPr="005B2A2D">
        <w:rPr>
          <w:rFonts w:ascii="Times New Roman" w:eastAsia="標楷體" w:hAnsi="Times New Roman" w:cs="Times New Roman"/>
          <w:sz w:val="28"/>
          <w:szCs w:val="28"/>
        </w:rPr>
        <w:t>after approval by the University President.</w:t>
      </w:r>
    </w:p>
    <w:p w14:paraId="65A72D31" w14:textId="1F98A394" w:rsidR="0076660E" w:rsidRPr="005B2A2D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701" w:hanging="567"/>
        <w:rPr>
          <w:rFonts w:eastAsia="標楷體"/>
          <w:sz w:val="28"/>
          <w:szCs w:val="28"/>
        </w:rPr>
      </w:pPr>
      <w:r w:rsidRPr="005B2A2D">
        <w:rPr>
          <w:rFonts w:eastAsia="標楷體"/>
          <w:sz w:val="28"/>
          <w:szCs w:val="28"/>
        </w:rPr>
        <w:t>所有委員暨學生代表由生輔組於每學年初簽請校長聘任之。</w:t>
      </w:r>
    </w:p>
    <w:p w14:paraId="3DC81D90" w14:textId="13AAB7C6" w:rsidR="00C17663" w:rsidRPr="005B2A2D" w:rsidRDefault="00C17663" w:rsidP="00C17663">
      <w:pPr>
        <w:adjustRightInd w:val="0"/>
        <w:snapToGrid w:val="0"/>
        <w:ind w:left="1134"/>
        <w:rPr>
          <w:rFonts w:ascii="Times New Roman" w:eastAsia="標楷體" w:hAnsi="Times New Roman" w:cs="Times New Roman"/>
          <w:sz w:val="28"/>
          <w:szCs w:val="28"/>
        </w:rPr>
      </w:pPr>
      <w:r w:rsidRPr="005B2A2D">
        <w:rPr>
          <w:rFonts w:ascii="Times New Roman" w:eastAsia="標楷體" w:hAnsi="Times New Roman" w:cs="Times New Roman"/>
          <w:sz w:val="28"/>
          <w:szCs w:val="28"/>
        </w:rPr>
        <w:t>4. The term of each member is 1 year.</w:t>
      </w:r>
    </w:p>
    <w:p w14:paraId="597D9B1F" w14:textId="1758ED5D" w:rsidR="0076660E" w:rsidRPr="005B2A2D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701" w:hanging="567"/>
        <w:rPr>
          <w:rFonts w:eastAsia="標楷體"/>
          <w:sz w:val="28"/>
          <w:szCs w:val="28"/>
        </w:rPr>
      </w:pPr>
      <w:r w:rsidRPr="005B2A2D">
        <w:rPr>
          <w:rFonts w:eastAsia="標楷體"/>
          <w:sz w:val="28"/>
          <w:szCs w:val="28"/>
        </w:rPr>
        <w:t>遴聘委員任期一年。</w:t>
      </w:r>
    </w:p>
    <w:p w14:paraId="35015244" w14:textId="77777777" w:rsidR="00CA4172" w:rsidRDefault="00C17663" w:rsidP="005B2A2D">
      <w:pPr>
        <w:adjustRightInd w:val="0"/>
        <w:snapToGrid w:val="0"/>
        <w:ind w:left="1134"/>
        <w:rPr>
          <w:rFonts w:ascii="Times New Roman" w:eastAsia="標楷體" w:hAnsi="Times New Roman" w:cs="Times New Roman"/>
          <w:sz w:val="28"/>
          <w:szCs w:val="28"/>
        </w:rPr>
      </w:pPr>
      <w:r w:rsidRPr="005B2A2D">
        <w:rPr>
          <w:rFonts w:ascii="Times New Roman" w:eastAsia="標楷體" w:hAnsi="Times New Roman" w:cs="Times New Roman"/>
          <w:sz w:val="28"/>
          <w:szCs w:val="28"/>
        </w:rPr>
        <w:t xml:space="preserve">5. The position of committee chair is assumed by the </w:t>
      </w:r>
      <w:r w:rsidR="00983E35" w:rsidRPr="005B2A2D">
        <w:rPr>
          <w:rFonts w:ascii="Times New Roman" w:eastAsia="標楷體" w:hAnsi="Times New Roman" w:cs="Times New Roman"/>
          <w:sz w:val="28"/>
          <w:szCs w:val="28"/>
        </w:rPr>
        <w:t xml:space="preserve">Dean </w:t>
      </w:r>
      <w:r w:rsidRPr="005B2A2D">
        <w:rPr>
          <w:rFonts w:ascii="Times New Roman" w:eastAsia="標楷體" w:hAnsi="Times New Roman" w:cs="Times New Roman"/>
          <w:sz w:val="28"/>
          <w:szCs w:val="28"/>
        </w:rPr>
        <w:t xml:space="preserve">of Student Affairs, </w:t>
      </w:r>
      <w:r w:rsidRPr="005B2A2D">
        <w:rPr>
          <w:rFonts w:ascii="Times New Roman" w:eastAsia="標楷體" w:hAnsi="Times New Roman" w:cs="Times New Roman"/>
          <w:sz w:val="28"/>
          <w:szCs w:val="28"/>
        </w:rPr>
        <w:lastRenderedPageBreak/>
        <w:t xml:space="preserve">and the position of executive secretary is assumed by the </w:t>
      </w:r>
      <w:r w:rsidR="005B2A2D" w:rsidRPr="005B2A2D">
        <w:rPr>
          <w:rFonts w:ascii="Times New Roman" w:eastAsia="標楷體" w:hAnsi="Times New Roman" w:cs="Times New Roman"/>
          <w:sz w:val="28"/>
          <w:szCs w:val="28"/>
        </w:rPr>
        <w:t xml:space="preserve">Chief of </w:t>
      </w:r>
      <w:r w:rsidR="005B2A2D" w:rsidRPr="005B2A2D">
        <w:rPr>
          <w:rFonts w:ascii="Times New Roman" w:eastAsia="標楷體" w:hAnsi="Times New Roman" w:cs="Times New Roman" w:hint="eastAsia"/>
          <w:sz w:val="28"/>
          <w:szCs w:val="28"/>
        </w:rPr>
        <w:t>D</w:t>
      </w:r>
      <w:r w:rsidR="005B2A2D" w:rsidRPr="005B2A2D">
        <w:rPr>
          <w:rFonts w:ascii="Times New Roman" w:eastAsia="標楷體" w:hAnsi="Times New Roman" w:cs="Times New Roman"/>
          <w:sz w:val="28"/>
          <w:szCs w:val="28"/>
        </w:rPr>
        <w:t>ivision of Student Assistance</w:t>
      </w:r>
    </w:p>
    <w:p w14:paraId="42B4EACC" w14:textId="30D34B6D" w:rsidR="00A71504" w:rsidRPr="00CA4172" w:rsidRDefault="0076660E" w:rsidP="00CA4172">
      <w:pPr>
        <w:pStyle w:val="a4"/>
        <w:numPr>
          <w:ilvl w:val="1"/>
          <w:numId w:val="6"/>
        </w:numPr>
        <w:adjustRightInd w:val="0"/>
        <w:snapToGrid w:val="0"/>
        <w:ind w:leftChars="0" w:left="1701" w:hanging="567"/>
        <w:rPr>
          <w:rFonts w:eastAsia="標楷體"/>
          <w:sz w:val="28"/>
          <w:szCs w:val="28"/>
        </w:rPr>
      </w:pPr>
      <w:r w:rsidRPr="00CA4172">
        <w:rPr>
          <w:rFonts w:eastAsia="標楷體"/>
          <w:sz w:val="28"/>
          <w:szCs w:val="28"/>
        </w:rPr>
        <w:t>本會置召集人一人，由學務長兼任之；執行秘書一人，由生活輔導組組長兼任之。</w:t>
      </w:r>
      <w:bookmarkStart w:id="1" w:name="_Hlk45008022"/>
    </w:p>
    <w:p w14:paraId="17A7FE72" w14:textId="2BA5285F" w:rsidR="00C17663" w:rsidRPr="006E5C32" w:rsidRDefault="00C17663" w:rsidP="00C17663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>Article 3  The missions of the Committee are as follows:</w:t>
      </w:r>
    </w:p>
    <w:p w14:paraId="31A07B96" w14:textId="62D16F4E" w:rsidR="00A71504" w:rsidRPr="006E5C32" w:rsidRDefault="0076660E" w:rsidP="00A71504">
      <w:pPr>
        <w:pStyle w:val="a4"/>
        <w:numPr>
          <w:ilvl w:val="0"/>
          <w:numId w:val="6"/>
        </w:numPr>
        <w:adjustRightInd w:val="0"/>
        <w:snapToGrid w:val="0"/>
        <w:ind w:leftChars="0" w:left="1134" w:hanging="1134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本會之任務</w:t>
      </w:r>
      <w:bookmarkEnd w:id="1"/>
      <w:r w:rsidRPr="006E5C32">
        <w:rPr>
          <w:rFonts w:eastAsia="標楷體"/>
          <w:sz w:val="28"/>
          <w:szCs w:val="28"/>
        </w:rPr>
        <w:t>：</w:t>
      </w:r>
    </w:p>
    <w:p w14:paraId="038F3E33" w14:textId="4A9114F7" w:rsidR="00C17663" w:rsidRPr="006E5C32" w:rsidRDefault="00C17663" w:rsidP="00C17663">
      <w:pPr>
        <w:adjustRightInd w:val="0"/>
        <w:snapToGrid w:val="0"/>
        <w:ind w:left="117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1. </w:t>
      </w:r>
      <w:r w:rsidR="00464CCB" w:rsidRPr="006E5C32">
        <w:rPr>
          <w:rFonts w:ascii="Times New Roman" w:eastAsia="標楷體" w:hAnsi="Times New Roman" w:cs="Times New Roman"/>
          <w:sz w:val="28"/>
          <w:szCs w:val="28"/>
        </w:rPr>
        <w:t>Review and revision of guidelines for student conduct assessment</w:t>
      </w:r>
      <w:r w:rsidR="003C773D">
        <w:rPr>
          <w:rFonts w:ascii="Times New Roman" w:eastAsia="標楷體" w:hAnsi="Times New Roman" w:cs="Times New Roman"/>
          <w:sz w:val="28"/>
          <w:szCs w:val="28"/>
        </w:rPr>
        <w:t>s</w:t>
      </w:r>
      <w:r w:rsidR="00464CCB" w:rsidRPr="006E5C32">
        <w:rPr>
          <w:rFonts w:ascii="Times New Roman" w:eastAsia="標楷體" w:hAnsi="Times New Roman" w:cs="Times New Roman"/>
          <w:sz w:val="28"/>
          <w:szCs w:val="28"/>
        </w:rPr>
        <w:t xml:space="preserve"> and merit and demerit procedures.</w:t>
      </w:r>
    </w:p>
    <w:p w14:paraId="74B1FD69" w14:textId="0618338E" w:rsidR="0076660E" w:rsidRPr="006E5C32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694" w:hanging="565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學生操行、獎懲辦法之審議與修訂。</w:t>
      </w:r>
    </w:p>
    <w:p w14:paraId="697E79F8" w14:textId="5E9EB2EC" w:rsidR="00464CCB" w:rsidRPr="006E5C32" w:rsidRDefault="00464CCB" w:rsidP="00464CCB">
      <w:pPr>
        <w:adjustRightInd w:val="0"/>
        <w:snapToGrid w:val="0"/>
        <w:ind w:left="1129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>2. Review of major merit and demerit incidents.</w:t>
      </w:r>
    </w:p>
    <w:p w14:paraId="6B538FC4" w14:textId="0942EE64" w:rsidR="0076660E" w:rsidRPr="006E5C32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694" w:hanging="565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學生重大獎懲案件（大功或大過以上）之審定。</w:t>
      </w:r>
    </w:p>
    <w:p w14:paraId="67C01FF5" w14:textId="347698EB" w:rsidR="00464CCB" w:rsidRPr="006E5C32" w:rsidRDefault="00464CCB" w:rsidP="00464CCB">
      <w:pPr>
        <w:adjustRightInd w:val="0"/>
        <w:snapToGrid w:val="0"/>
        <w:ind w:left="1129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3. </w:t>
      </w:r>
      <w:r w:rsidR="008F39AD" w:rsidRPr="006E5C32">
        <w:rPr>
          <w:rFonts w:ascii="Times New Roman" w:eastAsia="標楷體" w:hAnsi="Times New Roman" w:cs="Times New Roman"/>
          <w:sz w:val="28"/>
          <w:szCs w:val="28"/>
        </w:rPr>
        <w:t>Review of student conduct assessment</w:t>
      </w:r>
      <w:r w:rsidR="003C773D">
        <w:rPr>
          <w:rFonts w:ascii="Times New Roman" w:eastAsia="標楷體" w:hAnsi="Times New Roman" w:cs="Times New Roman"/>
          <w:sz w:val="28"/>
          <w:szCs w:val="28"/>
        </w:rPr>
        <w:t>s</w:t>
      </w:r>
      <w:r w:rsidR="008F39AD" w:rsidRPr="006E5C32">
        <w:rPr>
          <w:rFonts w:ascii="Times New Roman" w:eastAsia="標楷體" w:hAnsi="Times New Roman" w:cs="Times New Roman"/>
          <w:sz w:val="28"/>
          <w:szCs w:val="28"/>
        </w:rPr>
        <w:t xml:space="preserve"> and scores.</w:t>
      </w:r>
    </w:p>
    <w:p w14:paraId="7FBF3E52" w14:textId="5E53C264" w:rsidR="0076660E" w:rsidRPr="006E5C32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694" w:hanging="565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審議學生操行和評定成績。</w:t>
      </w:r>
    </w:p>
    <w:p w14:paraId="4E556585" w14:textId="524D7E9C" w:rsidR="008F39AD" w:rsidRPr="006E5C32" w:rsidRDefault="008F39AD" w:rsidP="008F39AD">
      <w:pPr>
        <w:adjustRightInd w:val="0"/>
        <w:snapToGrid w:val="0"/>
        <w:ind w:left="1129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>4. Review of other matters relevant to student merit and demerit procedures.</w:t>
      </w:r>
    </w:p>
    <w:p w14:paraId="66C6D42F" w14:textId="77777777" w:rsidR="00A71504" w:rsidRPr="006E5C32" w:rsidRDefault="0076660E" w:rsidP="00A71504">
      <w:pPr>
        <w:pStyle w:val="a4"/>
        <w:numPr>
          <w:ilvl w:val="1"/>
          <w:numId w:val="6"/>
        </w:numPr>
        <w:adjustRightInd w:val="0"/>
        <w:snapToGrid w:val="0"/>
        <w:ind w:leftChars="0" w:left="1694" w:hanging="565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其他有關學生獎懲事宜之審定。</w:t>
      </w:r>
    </w:p>
    <w:p w14:paraId="30F9B9C9" w14:textId="79DF703F" w:rsidR="008F39AD" w:rsidRPr="006E5C32" w:rsidRDefault="008F39AD" w:rsidP="008F39AD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Article 4  </w:t>
      </w:r>
      <w:r w:rsidR="00902AE1" w:rsidRPr="006E5C32">
        <w:rPr>
          <w:rFonts w:ascii="Times New Roman" w:eastAsia="標楷體" w:hAnsi="Times New Roman" w:cs="Times New Roman"/>
          <w:sz w:val="28"/>
          <w:szCs w:val="28"/>
        </w:rPr>
        <w:t>When necessary, the Committee convenes meetings on an irregular basis</w:t>
      </w:r>
      <w:r w:rsidR="00983E35">
        <w:rPr>
          <w:rFonts w:ascii="Times New Roman" w:eastAsia="標楷體" w:hAnsi="Times New Roman" w:cs="Times New Roman"/>
          <w:sz w:val="28"/>
          <w:szCs w:val="28"/>
        </w:rPr>
        <w:t>, during which</w:t>
      </w:r>
      <w:r w:rsidR="00902AE1" w:rsidRPr="006E5C3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983E35">
        <w:rPr>
          <w:rFonts w:ascii="Times New Roman" w:eastAsia="標楷體" w:hAnsi="Times New Roman" w:cs="Times New Roman"/>
          <w:sz w:val="28"/>
          <w:szCs w:val="28"/>
        </w:rPr>
        <w:t>a</w:t>
      </w:r>
      <w:r w:rsidR="00902AE1" w:rsidRPr="006E5C32">
        <w:rPr>
          <w:rFonts w:ascii="Times New Roman" w:eastAsia="標楷體" w:hAnsi="Times New Roman" w:cs="Times New Roman"/>
          <w:sz w:val="28"/>
          <w:szCs w:val="28"/>
        </w:rPr>
        <w:t xml:space="preserve">t least </w:t>
      </w:r>
      <w:r w:rsidR="00983E35">
        <w:rPr>
          <w:rFonts w:ascii="Times New Roman" w:eastAsia="標楷體" w:hAnsi="Times New Roman" w:cs="Times New Roman"/>
          <w:sz w:val="28"/>
          <w:szCs w:val="28"/>
        </w:rPr>
        <w:t xml:space="preserve">half </w:t>
      </w:r>
      <w:r w:rsidR="00902AE1" w:rsidRPr="006E5C32">
        <w:rPr>
          <w:rFonts w:ascii="Times New Roman" w:eastAsia="標楷體" w:hAnsi="Times New Roman" w:cs="Times New Roman"/>
          <w:sz w:val="28"/>
          <w:szCs w:val="28"/>
        </w:rPr>
        <w:t xml:space="preserve">of the members must be present. Resolutions for the punishment of a demerit case must be agreed by </w:t>
      </w:r>
      <w:r w:rsidR="003C773D">
        <w:rPr>
          <w:rFonts w:ascii="Times New Roman" w:eastAsia="標楷體" w:hAnsi="Times New Roman" w:cs="Times New Roman"/>
          <w:sz w:val="28"/>
          <w:szCs w:val="28"/>
        </w:rPr>
        <w:t xml:space="preserve">two-thirds </w:t>
      </w:r>
      <w:r w:rsidR="00902AE1" w:rsidRPr="006E5C32">
        <w:rPr>
          <w:rFonts w:ascii="Times New Roman" w:eastAsia="標楷體" w:hAnsi="Times New Roman" w:cs="Times New Roman"/>
          <w:sz w:val="28"/>
          <w:szCs w:val="28"/>
        </w:rPr>
        <w:t xml:space="preserve">of </w:t>
      </w:r>
      <w:r w:rsidR="003C773D">
        <w:rPr>
          <w:rFonts w:ascii="Times New Roman" w:eastAsia="標楷體" w:hAnsi="Times New Roman" w:cs="Times New Roman"/>
          <w:sz w:val="28"/>
          <w:szCs w:val="28"/>
        </w:rPr>
        <w:t xml:space="preserve">the </w:t>
      </w:r>
      <w:r w:rsidR="00902AE1" w:rsidRPr="006E5C32">
        <w:rPr>
          <w:rFonts w:ascii="Times New Roman" w:eastAsia="標楷體" w:hAnsi="Times New Roman" w:cs="Times New Roman"/>
          <w:sz w:val="28"/>
          <w:szCs w:val="28"/>
        </w:rPr>
        <w:t xml:space="preserve">attending members before approval. Other resolutions must be agreed by </w:t>
      </w:r>
      <w:r w:rsidR="003C773D">
        <w:rPr>
          <w:rFonts w:ascii="Times New Roman" w:eastAsia="標楷體" w:hAnsi="Times New Roman" w:cs="Times New Roman"/>
          <w:sz w:val="28"/>
          <w:szCs w:val="28"/>
        </w:rPr>
        <w:t xml:space="preserve">half </w:t>
      </w:r>
      <w:r w:rsidR="00902AE1" w:rsidRPr="006E5C32">
        <w:rPr>
          <w:rFonts w:ascii="Times New Roman" w:eastAsia="標楷體" w:hAnsi="Times New Roman" w:cs="Times New Roman"/>
          <w:sz w:val="28"/>
          <w:szCs w:val="28"/>
        </w:rPr>
        <w:t>of attending members before approval.</w:t>
      </w:r>
    </w:p>
    <w:p w14:paraId="74C70DC6" w14:textId="01FF0F47" w:rsidR="00A71504" w:rsidRPr="006E5C32" w:rsidRDefault="0076660E" w:rsidP="00A71504">
      <w:pPr>
        <w:pStyle w:val="a4"/>
        <w:numPr>
          <w:ilvl w:val="0"/>
          <w:numId w:val="6"/>
        </w:numPr>
        <w:adjustRightInd w:val="0"/>
        <w:snapToGrid w:val="0"/>
        <w:ind w:leftChars="0" w:left="1134" w:hanging="1134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本會為不定期依需要隨時召集之，但需超過本會委員二分之一以上出席始得開會，懲處案件決議時需經出席委員三分之二以上通過，其他決議需經出席委員二分之一以上通過始得成立。</w:t>
      </w:r>
    </w:p>
    <w:p w14:paraId="02ED0AE0" w14:textId="6B2596B6" w:rsidR="00902AE1" w:rsidRPr="006E5C32" w:rsidRDefault="00902AE1" w:rsidP="00902AE1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Article 5  </w:t>
      </w:r>
      <w:r w:rsidR="00036B25">
        <w:rPr>
          <w:rFonts w:ascii="Times New Roman" w:eastAsia="標楷體" w:hAnsi="Times New Roman" w:cs="Times New Roman"/>
          <w:sz w:val="28"/>
          <w:szCs w:val="28"/>
        </w:rPr>
        <w:t>All</w:t>
      </w:r>
      <w:r w:rsidR="00CA4172">
        <w:rPr>
          <w:rFonts w:ascii="Times New Roman" w:eastAsia="標楷體" w:hAnsi="Times New Roman" w:cs="Times New Roman"/>
          <w:sz w:val="28"/>
          <w:szCs w:val="28"/>
        </w:rPr>
        <w:t xml:space="preserve"> members</w:t>
      </w:r>
      <w:r w:rsidR="00CA4172" w:rsidRPr="006E5C3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CA4172">
        <w:rPr>
          <w:rFonts w:ascii="Times New Roman" w:eastAsia="標楷體" w:hAnsi="Times New Roman" w:cs="Times New Roman"/>
          <w:sz w:val="28"/>
          <w:szCs w:val="28"/>
        </w:rPr>
        <w:t>shall attend the meetings in person</w:t>
      </w:r>
      <w:r w:rsidR="00036B25">
        <w:rPr>
          <w:rFonts w:ascii="Times New Roman" w:eastAsia="標楷體" w:hAnsi="Times New Roman" w:cs="Times New Roman"/>
          <w:sz w:val="28"/>
          <w:szCs w:val="28"/>
        </w:rPr>
        <w:t xml:space="preserve"> except for the</w:t>
      </w:r>
      <w:r w:rsidR="00CA417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036B25" w:rsidRPr="00036B25">
        <w:rPr>
          <w:rFonts w:ascii="Times New Roman" w:eastAsia="標楷體" w:hAnsi="Times New Roman" w:cs="Times New Roman"/>
          <w:sz w:val="28"/>
          <w:szCs w:val="28"/>
        </w:rPr>
        <w:t>substitute</w:t>
      </w:r>
      <w:r w:rsidR="00036B25">
        <w:rPr>
          <w:rFonts w:ascii="Times New Roman" w:eastAsia="標楷體" w:hAnsi="Times New Roman" w:cs="Times New Roman"/>
          <w:sz w:val="28"/>
          <w:szCs w:val="28"/>
        </w:rPr>
        <w:t xml:space="preserve">s of the </w:t>
      </w:r>
      <w:r w:rsidR="00CA4172">
        <w:rPr>
          <w:rFonts w:ascii="Times New Roman" w:eastAsia="標楷體" w:hAnsi="Times New Roman" w:cs="Times New Roman"/>
          <w:sz w:val="28"/>
          <w:szCs w:val="28"/>
        </w:rPr>
        <w:t>e</w:t>
      </w:r>
      <w:r w:rsidR="00CA4172" w:rsidRPr="006E5C32">
        <w:rPr>
          <w:rFonts w:ascii="Times New Roman" w:eastAsia="標楷體" w:hAnsi="Times New Roman" w:cs="Times New Roman"/>
          <w:sz w:val="28"/>
          <w:szCs w:val="28"/>
        </w:rPr>
        <w:t xml:space="preserve">x-officio members </w:t>
      </w:r>
      <w:r w:rsidR="00CA4172">
        <w:rPr>
          <w:rFonts w:ascii="Times New Roman" w:eastAsia="標楷體" w:hAnsi="Times New Roman" w:cs="Times New Roman"/>
          <w:sz w:val="28"/>
          <w:szCs w:val="28"/>
        </w:rPr>
        <w:t xml:space="preserve">and </w:t>
      </w:r>
      <w:r w:rsidR="00CA4172" w:rsidRPr="006E5C32">
        <w:rPr>
          <w:rFonts w:ascii="Times New Roman" w:eastAsia="標楷體" w:hAnsi="Times New Roman" w:cs="Times New Roman"/>
          <w:sz w:val="28"/>
          <w:szCs w:val="28"/>
        </w:rPr>
        <w:t>student representatives</w:t>
      </w:r>
      <w:r w:rsidR="00036B25">
        <w:rPr>
          <w:rFonts w:ascii="Times New Roman" w:eastAsia="標楷體" w:hAnsi="Times New Roman" w:cs="Times New Roman"/>
          <w:sz w:val="28"/>
          <w:szCs w:val="28"/>
        </w:rPr>
        <w:t xml:space="preserve">. </w:t>
      </w: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The Committee may request </w:t>
      </w:r>
      <w:r w:rsidR="003C773D">
        <w:rPr>
          <w:rFonts w:ascii="Times New Roman" w:eastAsia="標楷體" w:hAnsi="Times New Roman" w:cs="Times New Roman"/>
          <w:sz w:val="28"/>
          <w:szCs w:val="28"/>
        </w:rPr>
        <w:t xml:space="preserve">that </w:t>
      </w: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involved parties attend a meeting and explain their cases </w:t>
      </w:r>
      <w:r w:rsidR="006E5C32" w:rsidRPr="006E5C32">
        <w:rPr>
          <w:rFonts w:ascii="Times New Roman" w:eastAsia="標楷體" w:hAnsi="Times New Roman" w:cs="Times New Roman"/>
          <w:sz w:val="28"/>
          <w:szCs w:val="28"/>
        </w:rPr>
        <w:t>to the committee members</w:t>
      </w:r>
      <w:r w:rsidRPr="006E5C32">
        <w:rPr>
          <w:rFonts w:ascii="Times New Roman" w:eastAsia="標楷體" w:hAnsi="Times New Roman" w:cs="Times New Roman"/>
          <w:sz w:val="28"/>
          <w:szCs w:val="28"/>
        </w:rPr>
        <w:t>.</w:t>
      </w:r>
    </w:p>
    <w:p w14:paraId="13686B0E" w14:textId="791B1257" w:rsidR="00A71504" w:rsidRPr="00CA4172" w:rsidRDefault="0076660E" w:rsidP="00CA4172">
      <w:pPr>
        <w:pStyle w:val="a4"/>
        <w:numPr>
          <w:ilvl w:val="0"/>
          <w:numId w:val="6"/>
        </w:numPr>
        <w:adjustRightInd w:val="0"/>
        <w:snapToGrid w:val="0"/>
        <w:ind w:leftChars="0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本會召集開會時，</w:t>
      </w:r>
      <w:r w:rsidR="00CA4172" w:rsidRPr="00CA4172">
        <w:rPr>
          <w:rFonts w:eastAsia="標楷體" w:hint="eastAsia"/>
          <w:sz w:val="28"/>
          <w:szCs w:val="28"/>
        </w:rPr>
        <w:t>委員應親自出席，</w:t>
      </w:r>
      <w:r w:rsidR="00CA4172" w:rsidRPr="00EC65C4">
        <w:rPr>
          <w:rFonts w:eastAsia="標楷體" w:hint="eastAsia"/>
          <w:sz w:val="28"/>
          <w:szCs w:val="28"/>
        </w:rPr>
        <w:t>惟當然委員及學生代表得指派代理出席。本會並得請有關人員及當事人員列席報告說明。</w:t>
      </w:r>
    </w:p>
    <w:p w14:paraId="40D9DEBD" w14:textId="32848451" w:rsidR="00902AE1" w:rsidRPr="006E5C32" w:rsidRDefault="00902AE1" w:rsidP="00902AE1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Article 6  </w:t>
      </w:r>
      <w:r w:rsidR="006E5C32" w:rsidRPr="006E5C32">
        <w:rPr>
          <w:rFonts w:ascii="Times New Roman" w:eastAsia="標楷體" w:hAnsi="Times New Roman" w:cs="Times New Roman"/>
          <w:sz w:val="28"/>
          <w:szCs w:val="28"/>
        </w:rPr>
        <w:t>The content of discussion and opinion exchange between committee members during meetings shall be kept confidential.</w:t>
      </w:r>
    </w:p>
    <w:p w14:paraId="27DFB0F5" w14:textId="29807A20" w:rsidR="0076660E" w:rsidRPr="006E5C32" w:rsidRDefault="0076660E" w:rsidP="00A71504">
      <w:pPr>
        <w:pStyle w:val="a4"/>
        <w:numPr>
          <w:ilvl w:val="0"/>
          <w:numId w:val="6"/>
        </w:numPr>
        <w:adjustRightInd w:val="0"/>
        <w:snapToGrid w:val="0"/>
        <w:ind w:leftChars="0" w:left="1134" w:hanging="1134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本會開會時各委員陳述討論之意見應嚴守祕密。</w:t>
      </w:r>
    </w:p>
    <w:p w14:paraId="20953947" w14:textId="33708712" w:rsidR="006E5C32" w:rsidRPr="006E5C32" w:rsidRDefault="006E5C32" w:rsidP="006E5C32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>Article 7  Committee members may not simultaneously serve as members of the Student Appeal Review Committee.</w:t>
      </w:r>
    </w:p>
    <w:p w14:paraId="4B947BAC" w14:textId="20D4D8FE" w:rsidR="0076660E" w:rsidRPr="006E5C32" w:rsidRDefault="0076660E" w:rsidP="00A71504">
      <w:pPr>
        <w:pStyle w:val="a4"/>
        <w:numPr>
          <w:ilvl w:val="0"/>
          <w:numId w:val="6"/>
        </w:numPr>
        <w:adjustRightInd w:val="0"/>
        <w:snapToGrid w:val="0"/>
        <w:ind w:leftChars="0" w:left="1134" w:hanging="1134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委員不得兼任「學生申訴評議委員會委員」。</w:t>
      </w:r>
    </w:p>
    <w:p w14:paraId="1D421530" w14:textId="636B039E" w:rsidR="006E5C32" w:rsidRPr="006E5C32" w:rsidRDefault="006E5C32" w:rsidP="006E5C32">
      <w:pPr>
        <w:adjustRightInd w:val="0"/>
        <w:snapToGrid w:val="0"/>
        <w:rPr>
          <w:rFonts w:ascii="Times New Roman" w:eastAsia="標楷體" w:hAnsi="Times New Roman" w:cs="Times New Roman"/>
          <w:sz w:val="28"/>
          <w:szCs w:val="28"/>
        </w:rPr>
      </w:pPr>
      <w:r w:rsidRPr="006E5C32">
        <w:rPr>
          <w:rFonts w:ascii="Times New Roman" w:eastAsia="標楷體" w:hAnsi="Times New Roman" w:cs="Times New Roman"/>
          <w:sz w:val="28"/>
          <w:szCs w:val="28"/>
        </w:rPr>
        <w:t xml:space="preserve">Article 8  The Guidelines shall be implemented upon approval by the </w:t>
      </w:r>
      <w:r>
        <w:rPr>
          <w:rFonts w:ascii="Times New Roman" w:eastAsia="標楷體" w:hAnsi="Times New Roman" w:cs="Times New Roman"/>
          <w:sz w:val="28"/>
          <w:szCs w:val="28"/>
        </w:rPr>
        <w:t>University President</w:t>
      </w:r>
      <w:r w:rsidRPr="006E5C32">
        <w:rPr>
          <w:rFonts w:ascii="Times New Roman" w:eastAsia="標楷體" w:hAnsi="Times New Roman" w:cs="Times New Roman"/>
          <w:sz w:val="28"/>
          <w:szCs w:val="28"/>
        </w:rPr>
        <w:t>. Any amendments shall be processed accordingly</w:t>
      </w:r>
    </w:p>
    <w:p w14:paraId="1A595911" w14:textId="6A1AB296" w:rsidR="00DA4480" w:rsidRPr="006E5C32" w:rsidRDefault="0076660E" w:rsidP="00A71504">
      <w:pPr>
        <w:pStyle w:val="a4"/>
        <w:numPr>
          <w:ilvl w:val="0"/>
          <w:numId w:val="6"/>
        </w:numPr>
        <w:adjustRightInd w:val="0"/>
        <w:snapToGrid w:val="0"/>
        <w:ind w:leftChars="0" w:left="1134" w:hanging="1134"/>
        <w:rPr>
          <w:rFonts w:eastAsia="標楷體"/>
          <w:sz w:val="28"/>
          <w:szCs w:val="28"/>
        </w:rPr>
      </w:pPr>
      <w:r w:rsidRPr="006E5C32">
        <w:rPr>
          <w:rFonts w:eastAsia="標楷體"/>
          <w:sz w:val="28"/>
          <w:szCs w:val="28"/>
        </w:rPr>
        <w:t>本辦法經校務會議通過簽請校長核定後實施，修訂時亦同。</w:t>
      </w:r>
    </w:p>
    <w:sectPr w:rsidR="00DA4480" w:rsidRPr="006E5C32" w:rsidSect="006D3F40">
      <w:pgSz w:w="11906" w:h="16838" w:code="9"/>
      <w:pgMar w:top="1134" w:right="849" w:bottom="1134" w:left="1134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208B3AB" w16cex:dateUtc="2020-03-03T10:44:00Z"/>
  <w16cex:commentExtensible w16cex:durableId="25491B5A" w16cex:dateUtc="2021-11-24T20:13:00Z"/>
  <w16cex:commentExtensible w16cex:durableId="2509920F" w16cex:dateUtc="2021-10-07T07:34:00Z"/>
  <w16cex:commentExtensible w16cex:durableId="254915EF" w16cex:dateUtc="2021-11-24T19:5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B9EB62" w14:textId="77777777" w:rsidR="00051FC1" w:rsidRDefault="00051FC1" w:rsidP="009D797E">
      <w:r>
        <w:separator/>
      </w:r>
    </w:p>
  </w:endnote>
  <w:endnote w:type="continuationSeparator" w:id="0">
    <w:p w14:paraId="1C74D0B0" w14:textId="77777777" w:rsidR="00051FC1" w:rsidRDefault="00051FC1" w:rsidP="009D7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D48ED5" w14:textId="77777777" w:rsidR="00051FC1" w:rsidRDefault="00051FC1" w:rsidP="009D797E">
      <w:r>
        <w:separator/>
      </w:r>
    </w:p>
  </w:footnote>
  <w:footnote w:type="continuationSeparator" w:id="0">
    <w:p w14:paraId="60DA6A51" w14:textId="77777777" w:rsidR="00051FC1" w:rsidRDefault="00051FC1" w:rsidP="009D7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71AC7"/>
    <w:multiLevelType w:val="hybridMultilevel"/>
    <w:tmpl w:val="DC86B6BC"/>
    <w:lvl w:ilvl="0" w:tplc="04090015">
      <w:start w:val="1"/>
      <w:numFmt w:val="taiwaneseCountingThousand"/>
      <w:lvlText w:val="%1、"/>
      <w:lvlJc w:val="left"/>
      <w:pPr>
        <w:ind w:left="1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" w15:restartNumberingAfterBreak="0">
    <w:nsid w:val="05901CE2"/>
    <w:multiLevelType w:val="hybridMultilevel"/>
    <w:tmpl w:val="98DCD778"/>
    <w:lvl w:ilvl="0" w:tplc="ABB26B2C">
      <w:start w:val="5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1464BB"/>
    <w:multiLevelType w:val="hybridMultilevel"/>
    <w:tmpl w:val="11402AEC"/>
    <w:lvl w:ilvl="0" w:tplc="515CC63A">
      <w:start w:val="1"/>
      <w:numFmt w:val="taiwaneseCountingThousand"/>
      <w:lvlText w:val="%1、"/>
      <w:lvlJc w:val="left"/>
      <w:pPr>
        <w:ind w:left="720" w:hanging="720"/>
      </w:pPr>
      <w:rPr>
        <w:rFonts w:ascii="Wingdings 2" w:hAnsi="Wingdings 2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8855151"/>
    <w:multiLevelType w:val="hybridMultilevel"/>
    <w:tmpl w:val="91585AD4"/>
    <w:lvl w:ilvl="0" w:tplc="28E42170">
      <w:start w:val="1"/>
      <w:numFmt w:val="taiwaneseCountingThousand"/>
      <w:suff w:val="space"/>
      <w:lvlText w:val="%1、"/>
      <w:lvlJc w:val="left"/>
      <w:pPr>
        <w:ind w:left="567" w:hanging="283"/>
      </w:pPr>
      <w:rPr>
        <w:rFonts w:hint="eastAsia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FE25C1E"/>
    <w:multiLevelType w:val="hybridMultilevel"/>
    <w:tmpl w:val="288E44C0"/>
    <w:lvl w:ilvl="0" w:tplc="099E72B4">
      <w:start w:val="1"/>
      <w:numFmt w:val="taiwaneseCountingThousand"/>
      <w:lvlText w:val="第%1條"/>
      <w:lvlJc w:val="left"/>
      <w:pPr>
        <w:ind w:left="480" w:hanging="480"/>
      </w:pPr>
      <w:rPr>
        <w:rFonts w:asciiTheme="minorHAnsi" w:eastAsia="標楷體" w:hAnsiTheme="minorHAnsi" w:hint="default"/>
        <w:sz w:val="28"/>
      </w:rPr>
    </w:lvl>
    <w:lvl w:ilvl="1" w:tplc="28E42170">
      <w:start w:val="1"/>
      <w:numFmt w:val="taiwaneseCountingThousand"/>
      <w:lvlText w:val="%2、"/>
      <w:lvlJc w:val="left"/>
      <w:pPr>
        <w:ind w:left="960" w:hanging="480"/>
      </w:pPr>
      <w:rPr>
        <w:rFonts w:hint="eastAsia"/>
        <w:color w:val="auto"/>
      </w:rPr>
    </w:lvl>
    <w:lvl w:ilvl="2" w:tplc="BBD69422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EB2285A"/>
    <w:multiLevelType w:val="hybridMultilevel"/>
    <w:tmpl w:val="68F01FAC"/>
    <w:lvl w:ilvl="0" w:tplc="4D623724">
      <w:start w:val="1"/>
      <w:numFmt w:val="taiwaneseCountingThousand"/>
      <w:suff w:val="space"/>
      <w:lvlText w:val="%1、"/>
      <w:lvlJc w:val="left"/>
      <w:pPr>
        <w:ind w:left="567" w:hanging="283"/>
      </w:pPr>
      <w:rPr>
        <w:rFonts w:hint="eastAsia"/>
        <w:color w:val="auto"/>
        <w:lang w:val="en-US"/>
      </w:rPr>
    </w:lvl>
    <w:lvl w:ilvl="1" w:tplc="82D2583A">
      <w:start w:val="1"/>
      <w:numFmt w:val="taiwaneseCountingThousand"/>
      <w:suff w:val="space"/>
      <w:lvlText w:val="(%2)"/>
      <w:lvlJc w:val="left"/>
      <w:pPr>
        <w:ind w:left="851" w:hanging="342"/>
      </w:pPr>
      <w:rPr>
        <w:rFonts w:ascii="標楷體" w:eastAsia="標楷體" w:hAnsi="標楷體" w:hint="eastAsia"/>
        <w:b w:val="0"/>
        <w:i w:val="0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469" w:hanging="480"/>
      </w:pPr>
    </w:lvl>
    <w:lvl w:ilvl="3" w:tplc="0409000F" w:tentative="1">
      <w:start w:val="1"/>
      <w:numFmt w:val="decimal"/>
      <w:lvlText w:val="%4."/>
      <w:lvlJc w:val="left"/>
      <w:pPr>
        <w:ind w:left="194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9" w:hanging="480"/>
      </w:pPr>
    </w:lvl>
    <w:lvl w:ilvl="5" w:tplc="0409001B" w:tentative="1">
      <w:start w:val="1"/>
      <w:numFmt w:val="lowerRoman"/>
      <w:lvlText w:val="%6."/>
      <w:lvlJc w:val="right"/>
      <w:pPr>
        <w:ind w:left="2909" w:hanging="480"/>
      </w:pPr>
    </w:lvl>
    <w:lvl w:ilvl="6" w:tplc="0409000F" w:tentative="1">
      <w:start w:val="1"/>
      <w:numFmt w:val="decimal"/>
      <w:lvlText w:val="%7."/>
      <w:lvlJc w:val="left"/>
      <w:pPr>
        <w:ind w:left="338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9" w:hanging="480"/>
      </w:pPr>
    </w:lvl>
    <w:lvl w:ilvl="8" w:tplc="0409001B" w:tentative="1">
      <w:start w:val="1"/>
      <w:numFmt w:val="lowerRoman"/>
      <w:lvlText w:val="%9."/>
      <w:lvlJc w:val="right"/>
      <w:pPr>
        <w:ind w:left="4349" w:hanging="480"/>
      </w:pPr>
    </w:lvl>
  </w:abstractNum>
  <w:abstractNum w:abstractNumId="6" w15:restartNumberingAfterBreak="0">
    <w:nsid w:val="50BC091B"/>
    <w:multiLevelType w:val="hybridMultilevel"/>
    <w:tmpl w:val="0D921D96"/>
    <w:lvl w:ilvl="0" w:tplc="455E7E58">
      <w:start w:val="1"/>
      <w:numFmt w:val="taiwaneseCountingThousand"/>
      <w:suff w:val="space"/>
      <w:lvlText w:val="%1、"/>
      <w:lvlJc w:val="left"/>
      <w:pPr>
        <w:ind w:left="567" w:hanging="283"/>
      </w:pPr>
      <w:rPr>
        <w:rFonts w:hint="eastAsia"/>
        <w:color w:val="auto"/>
        <w:lang w:val="en-US"/>
      </w:rPr>
    </w:lvl>
    <w:lvl w:ilvl="1" w:tplc="82D2583A">
      <w:start w:val="1"/>
      <w:numFmt w:val="taiwaneseCountingThousand"/>
      <w:suff w:val="space"/>
      <w:lvlText w:val="(%2)"/>
      <w:lvlJc w:val="left"/>
      <w:pPr>
        <w:ind w:left="851" w:hanging="342"/>
      </w:pPr>
      <w:rPr>
        <w:rFonts w:ascii="標楷體" w:eastAsia="標楷體" w:hAnsi="標楷體" w:hint="eastAsia"/>
        <w:b w:val="0"/>
        <w:i w:val="0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469" w:hanging="480"/>
      </w:pPr>
    </w:lvl>
    <w:lvl w:ilvl="3" w:tplc="0409000F" w:tentative="1">
      <w:start w:val="1"/>
      <w:numFmt w:val="decimal"/>
      <w:lvlText w:val="%4."/>
      <w:lvlJc w:val="left"/>
      <w:pPr>
        <w:ind w:left="194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9" w:hanging="480"/>
      </w:pPr>
    </w:lvl>
    <w:lvl w:ilvl="5" w:tplc="0409001B" w:tentative="1">
      <w:start w:val="1"/>
      <w:numFmt w:val="lowerRoman"/>
      <w:lvlText w:val="%6."/>
      <w:lvlJc w:val="right"/>
      <w:pPr>
        <w:ind w:left="2909" w:hanging="480"/>
      </w:pPr>
    </w:lvl>
    <w:lvl w:ilvl="6" w:tplc="0409000F" w:tentative="1">
      <w:start w:val="1"/>
      <w:numFmt w:val="decimal"/>
      <w:lvlText w:val="%7."/>
      <w:lvlJc w:val="left"/>
      <w:pPr>
        <w:ind w:left="338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9" w:hanging="480"/>
      </w:pPr>
    </w:lvl>
    <w:lvl w:ilvl="8" w:tplc="0409001B" w:tentative="1">
      <w:start w:val="1"/>
      <w:numFmt w:val="lowerRoman"/>
      <w:lvlText w:val="%9."/>
      <w:lvlJc w:val="right"/>
      <w:pPr>
        <w:ind w:left="4349" w:hanging="480"/>
      </w:pPr>
    </w:lvl>
  </w:abstractNum>
  <w:abstractNum w:abstractNumId="7" w15:restartNumberingAfterBreak="0">
    <w:nsid w:val="7C8C5C4E"/>
    <w:multiLevelType w:val="hybridMultilevel"/>
    <w:tmpl w:val="AA866BE2"/>
    <w:lvl w:ilvl="0" w:tplc="28E42170">
      <w:start w:val="1"/>
      <w:numFmt w:val="taiwaneseCountingThousand"/>
      <w:suff w:val="space"/>
      <w:lvlText w:val="%1、"/>
      <w:lvlJc w:val="left"/>
      <w:pPr>
        <w:ind w:left="567" w:hanging="283"/>
      </w:pPr>
      <w:rPr>
        <w:rFonts w:hint="eastAsia"/>
        <w:color w:val="auto"/>
      </w:rPr>
    </w:lvl>
    <w:lvl w:ilvl="1" w:tplc="23781CC8">
      <w:start w:val="1"/>
      <w:numFmt w:val="taiwaneseCountingThousand"/>
      <w:lvlText w:val="(%2)"/>
      <w:lvlJc w:val="left"/>
      <w:pPr>
        <w:ind w:left="960" w:hanging="480"/>
      </w:pPr>
      <w:rPr>
        <w:rFonts w:ascii="標楷體" w:eastAsia="標楷體" w:hAnsi="標楷體" w:hint="eastAsia"/>
        <w:b w:val="0"/>
        <w:i w:val="0"/>
        <w:color w:val="000000" w:themeColor="text1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60E"/>
    <w:rsid w:val="00036B25"/>
    <w:rsid w:val="00051FC1"/>
    <w:rsid w:val="00076FF3"/>
    <w:rsid w:val="000B0C31"/>
    <w:rsid w:val="000E45BA"/>
    <w:rsid w:val="0010420C"/>
    <w:rsid w:val="00111A2F"/>
    <w:rsid w:val="00125C52"/>
    <w:rsid w:val="00137FC4"/>
    <w:rsid w:val="00146BAB"/>
    <w:rsid w:val="00240B95"/>
    <w:rsid w:val="002804CC"/>
    <w:rsid w:val="00291C47"/>
    <w:rsid w:val="00295E1B"/>
    <w:rsid w:val="002A1296"/>
    <w:rsid w:val="002C2DA5"/>
    <w:rsid w:val="0033148A"/>
    <w:rsid w:val="003333B6"/>
    <w:rsid w:val="00366D0F"/>
    <w:rsid w:val="00373CDC"/>
    <w:rsid w:val="00396336"/>
    <w:rsid w:val="003C473D"/>
    <w:rsid w:val="003C773D"/>
    <w:rsid w:val="003D3BC7"/>
    <w:rsid w:val="003D7DE4"/>
    <w:rsid w:val="004107C2"/>
    <w:rsid w:val="00464CCB"/>
    <w:rsid w:val="004B21F9"/>
    <w:rsid w:val="005B2A2D"/>
    <w:rsid w:val="005E174F"/>
    <w:rsid w:val="005E7DF1"/>
    <w:rsid w:val="00614071"/>
    <w:rsid w:val="006401B1"/>
    <w:rsid w:val="006512DD"/>
    <w:rsid w:val="00662DC6"/>
    <w:rsid w:val="006638E2"/>
    <w:rsid w:val="006D3F40"/>
    <w:rsid w:val="006E5C32"/>
    <w:rsid w:val="0076660E"/>
    <w:rsid w:val="007945B8"/>
    <w:rsid w:val="007A3D4E"/>
    <w:rsid w:val="007C6D14"/>
    <w:rsid w:val="007E1B4D"/>
    <w:rsid w:val="008451DF"/>
    <w:rsid w:val="008E009A"/>
    <w:rsid w:val="008F39AD"/>
    <w:rsid w:val="00902AE1"/>
    <w:rsid w:val="00983E35"/>
    <w:rsid w:val="009D797E"/>
    <w:rsid w:val="00A01B4C"/>
    <w:rsid w:val="00A71504"/>
    <w:rsid w:val="00AA1C19"/>
    <w:rsid w:val="00B01BFF"/>
    <w:rsid w:val="00B302CC"/>
    <w:rsid w:val="00B77290"/>
    <w:rsid w:val="00B96AA1"/>
    <w:rsid w:val="00BD0E7B"/>
    <w:rsid w:val="00BD17EA"/>
    <w:rsid w:val="00C17663"/>
    <w:rsid w:val="00C82790"/>
    <w:rsid w:val="00CA4172"/>
    <w:rsid w:val="00CB3A74"/>
    <w:rsid w:val="00CC2AF1"/>
    <w:rsid w:val="00D1150D"/>
    <w:rsid w:val="00D5072F"/>
    <w:rsid w:val="00DA4480"/>
    <w:rsid w:val="00DC67E7"/>
    <w:rsid w:val="00DF09DB"/>
    <w:rsid w:val="00E04865"/>
    <w:rsid w:val="00E455DA"/>
    <w:rsid w:val="00E80978"/>
    <w:rsid w:val="00E979DC"/>
    <w:rsid w:val="00EA14B2"/>
    <w:rsid w:val="00EA160E"/>
    <w:rsid w:val="00EC65C4"/>
    <w:rsid w:val="00F07171"/>
    <w:rsid w:val="00F12567"/>
    <w:rsid w:val="00F76C55"/>
    <w:rsid w:val="00F96F92"/>
    <w:rsid w:val="00FB11E2"/>
    <w:rsid w:val="00FC4D38"/>
    <w:rsid w:val="00FC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813CB"/>
  <w15:chartTrackingRefBased/>
  <w15:docId w15:val="{77E2AA64-15F6-4CF0-96A2-1737E2221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60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清單段落 字元"/>
    <w:aliases w:val="12 20 字元,卑南壹 字元"/>
    <w:link w:val="a4"/>
    <w:uiPriority w:val="34"/>
    <w:qFormat/>
    <w:rsid w:val="0076660E"/>
    <w:rPr>
      <w:rFonts w:ascii="Times New Roman" w:eastAsia="新細明體" w:hAnsi="Times New Roman" w:cs="Times New Roman"/>
      <w:szCs w:val="24"/>
    </w:rPr>
  </w:style>
  <w:style w:type="paragraph" w:styleId="a4">
    <w:name w:val="List Paragraph"/>
    <w:aliases w:val="12 20,卑南壹"/>
    <w:basedOn w:val="a"/>
    <w:link w:val="a3"/>
    <w:qFormat/>
    <w:rsid w:val="0076660E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customStyle="1" w:styleId="Default">
    <w:name w:val="Default"/>
    <w:rsid w:val="00CC2AF1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9D79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D797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D79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D797E"/>
    <w:rPr>
      <w:sz w:val="20"/>
      <w:szCs w:val="20"/>
    </w:rPr>
  </w:style>
  <w:style w:type="character" w:styleId="a9">
    <w:name w:val="annotation reference"/>
    <w:basedOn w:val="a0"/>
    <w:uiPriority w:val="99"/>
    <w:unhideWhenUsed/>
    <w:qFormat/>
    <w:rsid w:val="00291C47"/>
    <w:rPr>
      <w:sz w:val="16"/>
      <w:szCs w:val="16"/>
    </w:rPr>
  </w:style>
  <w:style w:type="paragraph" w:styleId="aa">
    <w:name w:val="annotation text"/>
    <w:aliases w:val="字元"/>
    <w:basedOn w:val="a"/>
    <w:link w:val="ab"/>
    <w:unhideWhenUsed/>
    <w:qFormat/>
    <w:rsid w:val="00291C47"/>
    <w:rPr>
      <w:sz w:val="20"/>
      <w:szCs w:val="20"/>
    </w:rPr>
  </w:style>
  <w:style w:type="character" w:customStyle="1" w:styleId="ab">
    <w:name w:val="註解文字 字元"/>
    <w:aliases w:val="字元 字元"/>
    <w:basedOn w:val="a0"/>
    <w:link w:val="aa"/>
    <w:qFormat/>
    <w:rsid w:val="00291C47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91C47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291C47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3C773D"/>
  </w:style>
  <w:style w:type="paragraph" w:styleId="af">
    <w:name w:val="Balloon Text"/>
    <w:basedOn w:val="a"/>
    <w:link w:val="af0"/>
    <w:uiPriority w:val="99"/>
    <w:semiHidden/>
    <w:unhideWhenUsed/>
    <w:rsid w:val="00B772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B772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huili</dc:creator>
  <cp:keywords/>
  <dc:description/>
  <cp:lastModifiedBy>USER</cp:lastModifiedBy>
  <cp:revision>2</cp:revision>
  <cp:lastPrinted>2021-08-25T05:02:00Z</cp:lastPrinted>
  <dcterms:created xsi:type="dcterms:W3CDTF">2022-07-04T02:52:00Z</dcterms:created>
  <dcterms:modified xsi:type="dcterms:W3CDTF">2022-07-04T02:52:00Z</dcterms:modified>
</cp:coreProperties>
</file>