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CCC3F" w14:textId="77777777" w:rsidR="00652A57" w:rsidRPr="00F27571" w:rsidRDefault="00652A57" w:rsidP="00652A57">
      <w:pPr>
        <w:overflowPunct w:val="0"/>
        <w:autoSpaceDE w:val="0"/>
        <w:autoSpaceDN w:val="0"/>
        <w:adjustRightInd w:val="0"/>
        <w:spacing w:after="120" w:line="240" w:lineRule="auto"/>
        <w:ind w:right="-284"/>
        <w:textAlignment w:val="baseline"/>
        <w:rPr>
          <w:rFonts w:ascii="Arial Narrow" w:eastAsia="Times New Roman" w:hAnsi="Arial Narrow"/>
          <w:b/>
          <w:sz w:val="26"/>
        </w:rPr>
      </w:pPr>
      <w:r w:rsidRPr="00F27571">
        <w:rPr>
          <w:rFonts w:ascii="Arial Narrow" w:eastAsia="Times New Roman" w:hAnsi="Arial Narrow"/>
          <w:b/>
          <w:sz w:val="26"/>
        </w:rPr>
        <w:t>Instructions</w:t>
      </w:r>
    </w:p>
    <w:p w14:paraId="4AA46EE5" w14:textId="77777777" w:rsidR="00F27571" w:rsidRPr="00F27571" w:rsidRDefault="00F27571" w:rsidP="00F27571">
      <w:pPr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Arial Narrow" w:eastAsia="Times New Roman" w:hAnsi="Arial Narrow"/>
          <w:sz w:val="26"/>
          <w:szCs w:val="24"/>
          <w:u w:val="single"/>
        </w:rPr>
      </w:pPr>
      <w:bookmarkStart w:id="0" w:name="_Hlk522980256"/>
      <w:r w:rsidRPr="00F27571">
        <w:rPr>
          <w:rFonts w:ascii="Arial Narrow" w:eastAsia="Times New Roman" w:hAnsi="Arial Narrow"/>
          <w:sz w:val="26"/>
          <w:szCs w:val="24"/>
          <w:u w:val="single"/>
        </w:rPr>
        <w:t>During the observation:</w:t>
      </w:r>
    </w:p>
    <w:p w14:paraId="213F1126" w14:textId="77777777" w:rsidR="00F27571" w:rsidRPr="00F27571" w:rsidRDefault="00F27571" w:rsidP="009D6F29">
      <w:pPr>
        <w:overflowPunct w:val="0"/>
        <w:autoSpaceDE w:val="0"/>
        <w:autoSpaceDN w:val="0"/>
        <w:adjustRightInd w:val="0"/>
        <w:spacing w:after="160" w:line="240" w:lineRule="auto"/>
        <w:textAlignment w:val="baseline"/>
        <w:rPr>
          <w:rFonts w:ascii="Arial Narrow" w:eastAsia="Times New Roman" w:hAnsi="Arial Narrow"/>
          <w:sz w:val="26"/>
          <w:szCs w:val="24"/>
        </w:rPr>
      </w:pPr>
      <w:r w:rsidRPr="00F27571">
        <w:rPr>
          <w:rFonts w:ascii="Arial Narrow" w:eastAsia="Times New Roman" w:hAnsi="Arial Narrow"/>
          <w:sz w:val="26"/>
          <w:szCs w:val="24"/>
        </w:rPr>
        <w:t>Please use this template to record your notes during the observation.</w:t>
      </w:r>
    </w:p>
    <w:bookmarkEnd w:id="0"/>
    <w:p w14:paraId="0B819D00" w14:textId="77777777" w:rsidR="00A01893" w:rsidRPr="00F27571" w:rsidRDefault="00E61C00" w:rsidP="009D6F29">
      <w:pPr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Arial Narrow" w:eastAsia="Times New Roman" w:hAnsi="Arial Narrow"/>
          <w:sz w:val="26"/>
          <w:szCs w:val="24"/>
          <w:u w:val="single"/>
        </w:rPr>
      </w:pPr>
      <w:r w:rsidRPr="00F27571">
        <w:rPr>
          <w:rFonts w:ascii="Arial Narrow" w:eastAsia="Times New Roman" w:hAnsi="Arial Narrow"/>
          <w:sz w:val="26"/>
          <w:szCs w:val="24"/>
          <w:u w:val="single"/>
        </w:rPr>
        <w:t>After the observation:</w:t>
      </w:r>
    </w:p>
    <w:p w14:paraId="0670B357" w14:textId="58087846" w:rsidR="00E61C00" w:rsidRPr="00F27571" w:rsidRDefault="00371964" w:rsidP="03533DEC">
      <w:pPr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Arial Narrow" w:eastAsia="Times New Roman" w:hAnsi="Arial Narrow"/>
          <w:sz w:val="26"/>
          <w:szCs w:val="26"/>
        </w:rPr>
      </w:pPr>
      <w:r>
        <w:rPr>
          <w:rFonts w:ascii="Arial Narrow" w:eastAsia="Times New Roman" w:hAnsi="Arial Narrow"/>
          <w:sz w:val="26"/>
          <w:szCs w:val="26"/>
        </w:rPr>
        <w:t>Please complete the report within two weeks of the review.</w:t>
      </w:r>
    </w:p>
    <w:p w14:paraId="2C9CB5C5" w14:textId="77777777" w:rsidR="00652A57" w:rsidRDefault="00652A57" w:rsidP="009D6F29">
      <w:pPr>
        <w:overflowPunct w:val="0"/>
        <w:autoSpaceDE w:val="0"/>
        <w:autoSpaceDN w:val="0"/>
        <w:adjustRightInd w:val="0"/>
        <w:spacing w:before="160" w:after="160" w:line="240" w:lineRule="auto"/>
        <w:ind w:right="-284"/>
        <w:textAlignment w:val="baseline"/>
        <w:rPr>
          <w:rFonts w:eastAsia="Times New Roman"/>
          <w:b/>
          <w:sz w:val="24"/>
          <w:szCs w:val="24"/>
        </w:rPr>
      </w:pPr>
    </w:p>
    <w:p w14:paraId="12F62401" w14:textId="2C59BAE0" w:rsidR="00F27571" w:rsidRPr="00246AA7" w:rsidRDefault="00941BC1" w:rsidP="009D6F29">
      <w:pPr>
        <w:overflowPunct w:val="0"/>
        <w:autoSpaceDE w:val="0"/>
        <w:autoSpaceDN w:val="0"/>
        <w:adjustRightInd w:val="0"/>
        <w:spacing w:before="160" w:after="160" w:line="240" w:lineRule="auto"/>
        <w:ind w:right="-284"/>
        <w:textAlignment w:val="baseline"/>
        <w:rPr>
          <w:rFonts w:ascii="Arial Narrow" w:eastAsia="Times New Roman" w:hAnsi="Arial Narrow"/>
          <w:b/>
          <w:sz w:val="24"/>
          <w:szCs w:val="24"/>
        </w:rPr>
      </w:pPr>
      <w:r w:rsidRPr="00246AA7">
        <w:rPr>
          <w:rFonts w:ascii="Arial Narrow" w:eastAsia="Times New Roman" w:hAnsi="Arial Narrow"/>
          <w:b/>
          <w:sz w:val="24"/>
          <w:szCs w:val="24"/>
        </w:rPr>
        <w:t>Report</w:t>
      </w:r>
      <w:r w:rsidR="00F27571" w:rsidRPr="00246AA7">
        <w:rPr>
          <w:rFonts w:ascii="Arial Narrow" w:eastAsia="Times New Roman" w:hAnsi="Arial Narrow"/>
          <w:b/>
          <w:sz w:val="24"/>
          <w:szCs w:val="24"/>
        </w:rPr>
        <w:t xml:space="preserve"> for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2582"/>
        <w:gridCol w:w="2340"/>
        <w:gridCol w:w="2299"/>
        <w:gridCol w:w="2407"/>
      </w:tblGrid>
      <w:tr w:rsidR="00246AA7" w:rsidRPr="00246AA7" w14:paraId="2CE0E0CC" w14:textId="77777777" w:rsidTr="00246AA7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07D00140" w14:textId="04485FAC" w:rsidR="00246AA7" w:rsidRPr="00246AA7" w:rsidRDefault="00246AA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b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Reviewee name</w:t>
            </w:r>
          </w:p>
        </w:tc>
        <w:tc>
          <w:tcPr>
            <w:tcW w:w="7046" w:type="dxa"/>
            <w:gridSpan w:val="3"/>
            <w:shd w:val="clear" w:color="auto" w:fill="auto"/>
            <w:noWrap/>
            <w:vAlign w:val="center"/>
          </w:tcPr>
          <w:p w14:paraId="6176FD50" w14:textId="77777777" w:rsidR="00246AA7" w:rsidRPr="00246AA7" w:rsidRDefault="00246AA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791647" w:rsidRPr="00246AA7" w14:paraId="33B9FDF0" w14:textId="77777777" w:rsidTr="00246AA7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4A1CB9D1" w14:textId="77777777" w:rsidR="00791647" w:rsidRPr="00246AA7" w:rsidRDefault="0079164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proofErr w:type="spellStart"/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zID</w:t>
            </w:r>
            <w:proofErr w:type="spellEnd"/>
          </w:p>
        </w:tc>
        <w:tc>
          <w:tcPr>
            <w:tcW w:w="2340" w:type="dxa"/>
            <w:tcBorders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B115A3F" w14:textId="77777777" w:rsidR="00791647" w:rsidRPr="00246AA7" w:rsidRDefault="0079164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299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73BFFC20" w14:textId="77777777" w:rsidR="00791647" w:rsidRPr="00246AA7" w:rsidRDefault="0079164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407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27383E47" w14:textId="77777777" w:rsidR="00791647" w:rsidRPr="00246AA7" w:rsidRDefault="0079164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791647" w:rsidRPr="00246AA7" w14:paraId="78B4394D" w14:textId="77777777" w:rsidTr="00246AA7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014FB95B" w14:textId="77777777" w:rsidR="00791647" w:rsidRPr="00246AA7" w:rsidRDefault="0079164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School</w:t>
            </w:r>
          </w:p>
        </w:tc>
        <w:tc>
          <w:tcPr>
            <w:tcW w:w="2340" w:type="dxa"/>
            <w:tcBorders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A869160" w14:textId="77777777" w:rsidR="00791647" w:rsidRPr="00246AA7" w:rsidRDefault="0079164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299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47840E5B" w14:textId="77777777" w:rsidR="00791647" w:rsidRPr="00246AA7" w:rsidRDefault="00F03A1B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Faculty</w:t>
            </w:r>
          </w:p>
        </w:tc>
        <w:tc>
          <w:tcPr>
            <w:tcW w:w="2407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30278F61" w14:textId="77777777" w:rsidR="00791647" w:rsidRPr="00246AA7" w:rsidRDefault="00791647" w:rsidP="00652A57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</w:tbl>
    <w:p w14:paraId="35074099" w14:textId="77777777" w:rsidR="00F27571" w:rsidRPr="00246AA7" w:rsidRDefault="00F27571" w:rsidP="00F27571">
      <w:pPr>
        <w:overflowPunct w:val="0"/>
        <w:autoSpaceDE w:val="0"/>
        <w:autoSpaceDN w:val="0"/>
        <w:adjustRightInd w:val="0"/>
        <w:spacing w:after="240" w:line="240" w:lineRule="auto"/>
        <w:ind w:right="-284"/>
        <w:jc w:val="center"/>
        <w:textAlignment w:val="baseline"/>
        <w:rPr>
          <w:rFonts w:ascii="Arial Narrow" w:eastAsia="Times New Roman" w:hAnsi="Arial Narrow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2583"/>
        <w:gridCol w:w="2340"/>
        <w:gridCol w:w="2339"/>
        <w:gridCol w:w="2366"/>
      </w:tblGrid>
      <w:tr w:rsidR="00791647" w:rsidRPr="00246AA7" w14:paraId="6E71F767" w14:textId="77777777" w:rsidTr="00F03A1B">
        <w:trPr>
          <w:cantSplit/>
          <w:trHeight w:val="454"/>
        </w:trPr>
        <w:tc>
          <w:tcPr>
            <w:tcW w:w="2660" w:type="dxa"/>
            <w:shd w:val="clear" w:color="auto" w:fill="auto"/>
            <w:noWrap/>
            <w:vAlign w:val="center"/>
          </w:tcPr>
          <w:p w14:paraId="724610B6" w14:textId="1A165FC0" w:rsidR="00791647" w:rsidRPr="00246AA7" w:rsidRDefault="00791647" w:rsidP="00F807AA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b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Review type (face-to-face, synchronous online)</w:t>
            </w:r>
          </w:p>
        </w:tc>
        <w:tc>
          <w:tcPr>
            <w:tcW w:w="2410" w:type="dxa"/>
            <w:tcBorders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4FBFBE0" w14:textId="77777777" w:rsidR="00791647" w:rsidRPr="00246AA7" w:rsidRDefault="00791647" w:rsidP="00F807AA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51FA6743" w14:textId="77777777" w:rsidR="00791647" w:rsidRPr="00246AA7" w:rsidRDefault="00791647" w:rsidP="00F807AA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437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0E585999" w14:textId="77777777" w:rsidR="00791647" w:rsidRPr="00246AA7" w:rsidRDefault="00791647" w:rsidP="00F807AA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791647" w:rsidRPr="00246AA7" w14:paraId="71F27934" w14:textId="77777777" w:rsidTr="00F03A1B">
        <w:trPr>
          <w:cantSplit/>
          <w:trHeight w:val="454"/>
        </w:trPr>
        <w:tc>
          <w:tcPr>
            <w:tcW w:w="2660" w:type="dxa"/>
            <w:shd w:val="clear" w:color="auto" w:fill="auto"/>
            <w:noWrap/>
            <w:vAlign w:val="center"/>
          </w:tcPr>
          <w:p w14:paraId="252D2CCC" w14:textId="77777777" w:rsidR="00791647" w:rsidRPr="00246AA7" w:rsidRDefault="00791647" w:rsidP="00F807AA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Date</w:t>
            </w:r>
          </w:p>
        </w:tc>
        <w:tc>
          <w:tcPr>
            <w:tcW w:w="2410" w:type="dxa"/>
            <w:tcBorders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1C43AF" w14:textId="77777777" w:rsidR="00791647" w:rsidRPr="00246AA7" w:rsidRDefault="00791647" w:rsidP="00F807AA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445D658B" w14:textId="77777777" w:rsidR="00791647" w:rsidRPr="00246AA7" w:rsidRDefault="00F03A1B" w:rsidP="00F807AA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Time</w:t>
            </w:r>
          </w:p>
        </w:tc>
        <w:tc>
          <w:tcPr>
            <w:tcW w:w="2437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4E0D5E96" w14:textId="77777777" w:rsidR="00791647" w:rsidRPr="00246AA7" w:rsidRDefault="00791647" w:rsidP="00F807AA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</w:tbl>
    <w:p w14:paraId="7E20C27D" w14:textId="77777777" w:rsidR="00791647" w:rsidRPr="00246AA7" w:rsidRDefault="00791647" w:rsidP="00F27571">
      <w:pPr>
        <w:overflowPunct w:val="0"/>
        <w:autoSpaceDE w:val="0"/>
        <w:autoSpaceDN w:val="0"/>
        <w:adjustRightInd w:val="0"/>
        <w:spacing w:after="240" w:line="240" w:lineRule="auto"/>
        <w:ind w:right="-284"/>
        <w:jc w:val="center"/>
        <w:textAlignment w:val="baseline"/>
        <w:rPr>
          <w:rFonts w:ascii="Arial Narrow" w:eastAsia="Times New Roman" w:hAnsi="Arial Narrow"/>
          <w:b/>
          <w:sz w:val="24"/>
          <w:szCs w:val="24"/>
        </w:rPr>
      </w:pPr>
    </w:p>
    <w:p w14:paraId="34E7CE79" w14:textId="05C64611" w:rsidR="001809FF" w:rsidRPr="00246AA7" w:rsidRDefault="00C54E0E" w:rsidP="00C54E0E">
      <w:pPr>
        <w:overflowPunct w:val="0"/>
        <w:autoSpaceDE w:val="0"/>
        <w:autoSpaceDN w:val="0"/>
        <w:adjustRightInd w:val="0"/>
        <w:spacing w:after="240" w:line="240" w:lineRule="auto"/>
        <w:ind w:right="-284"/>
        <w:textAlignment w:val="baseline"/>
        <w:rPr>
          <w:rFonts w:ascii="Arial Narrow" w:eastAsia="Times New Roman" w:hAnsi="Arial Narrow"/>
          <w:bCs/>
          <w:sz w:val="24"/>
          <w:szCs w:val="24"/>
        </w:rPr>
      </w:pPr>
      <w:r w:rsidRPr="00246AA7">
        <w:rPr>
          <w:rFonts w:ascii="Arial Narrow" w:eastAsia="Times New Roman" w:hAnsi="Arial Narrow"/>
          <w:b/>
          <w:sz w:val="24"/>
          <w:szCs w:val="24"/>
        </w:rPr>
        <w:t xml:space="preserve">Reviewer </w:t>
      </w:r>
      <w:r w:rsidR="009543E8" w:rsidRPr="00246AA7">
        <w:rPr>
          <w:rFonts w:ascii="Arial Narrow" w:eastAsia="Times New Roman" w:hAnsi="Arial Narrow"/>
          <w:b/>
          <w:sz w:val="24"/>
          <w:szCs w:val="24"/>
        </w:rPr>
        <w:t xml:space="preserve">details </w:t>
      </w:r>
      <w:r w:rsidR="009543E8" w:rsidRPr="00246AA7">
        <w:rPr>
          <w:rFonts w:ascii="Arial Narrow" w:eastAsia="Times New Roman" w:hAnsi="Arial Narrow"/>
          <w:bCs/>
          <w:sz w:val="24"/>
          <w:szCs w:val="24"/>
        </w:rPr>
        <w:t>(</w:t>
      </w:r>
      <w:r w:rsidR="00371964">
        <w:rPr>
          <w:rFonts w:ascii="Arial Narrow" w:eastAsia="Times New Roman" w:hAnsi="Arial Narrow"/>
          <w:bCs/>
          <w:sz w:val="24"/>
          <w:szCs w:val="24"/>
        </w:rPr>
        <w:t xml:space="preserve">if </w:t>
      </w:r>
      <w:r w:rsidR="00371964" w:rsidRPr="00371964">
        <w:rPr>
          <w:rFonts w:ascii="Arial Narrow" w:eastAsia="Times New Roman" w:hAnsi="Arial Narrow"/>
          <w:bCs/>
          <w:color w:val="000000" w:themeColor="text1"/>
          <w:sz w:val="24"/>
          <w:szCs w:val="24"/>
        </w:rPr>
        <w:t>confidential this should be</w:t>
      </w:r>
      <w:r w:rsidR="009543E8" w:rsidRPr="00371964">
        <w:rPr>
          <w:rFonts w:ascii="Arial Narrow" w:eastAsia="Times New Roman" w:hAnsi="Arial Narrow"/>
          <w:bCs/>
          <w:color w:val="000000" w:themeColor="text1"/>
          <w:sz w:val="24"/>
          <w:szCs w:val="24"/>
        </w:rPr>
        <w:t xml:space="preserve"> deleted </w:t>
      </w:r>
      <w:r w:rsidR="001809FF" w:rsidRPr="00371964">
        <w:rPr>
          <w:rFonts w:ascii="Arial Narrow" w:eastAsia="Times New Roman" w:hAnsi="Arial Narrow"/>
          <w:bCs/>
          <w:color w:val="000000" w:themeColor="text1"/>
          <w:sz w:val="24"/>
          <w:szCs w:val="24"/>
        </w:rPr>
        <w:t>before release to reviewee)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2582"/>
        <w:gridCol w:w="2340"/>
        <w:gridCol w:w="2299"/>
        <w:gridCol w:w="2407"/>
      </w:tblGrid>
      <w:tr w:rsidR="00246AA7" w:rsidRPr="00246AA7" w14:paraId="0C1CF205" w14:textId="77777777" w:rsidTr="00246AA7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0019AEA3" w14:textId="02FA3036" w:rsidR="00246AA7" w:rsidRPr="00246AA7" w:rsidRDefault="00246AA7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b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Reviewer name</w:t>
            </w:r>
          </w:p>
        </w:tc>
        <w:tc>
          <w:tcPr>
            <w:tcW w:w="7046" w:type="dxa"/>
            <w:gridSpan w:val="3"/>
            <w:shd w:val="clear" w:color="auto" w:fill="auto"/>
            <w:noWrap/>
            <w:vAlign w:val="center"/>
          </w:tcPr>
          <w:p w14:paraId="3B7B8152" w14:textId="77777777" w:rsidR="00246AA7" w:rsidRPr="00246AA7" w:rsidRDefault="00246AA7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6A310C" w:rsidRPr="00246AA7" w14:paraId="0934CF4E" w14:textId="77777777" w:rsidTr="003B3DB6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4D7D6B61" w14:textId="77777777" w:rsidR="006A310C" w:rsidRPr="00246AA7" w:rsidRDefault="006A310C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proofErr w:type="spellStart"/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zID</w:t>
            </w:r>
            <w:proofErr w:type="spellEnd"/>
          </w:p>
        </w:tc>
        <w:tc>
          <w:tcPr>
            <w:tcW w:w="7046" w:type="dxa"/>
            <w:gridSpan w:val="3"/>
            <w:shd w:val="clear" w:color="auto" w:fill="auto"/>
            <w:noWrap/>
            <w:vAlign w:val="center"/>
          </w:tcPr>
          <w:p w14:paraId="1F5E8C30" w14:textId="77777777" w:rsidR="006A310C" w:rsidRPr="00246AA7" w:rsidRDefault="006A310C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  <w:tr w:rsidR="001809FF" w:rsidRPr="00246AA7" w14:paraId="769C93AC" w14:textId="77777777" w:rsidTr="00246AA7">
        <w:trPr>
          <w:cantSplit/>
          <w:trHeight w:val="454"/>
        </w:trPr>
        <w:tc>
          <w:tcPr>
            <w:tcW w:w="2582" w:type="dxa"/>
            <w:shd w:val="clear" w:color="auto" w:fill="auto"/>
            <w:noWrap/>
            <w:vAlign w:val="center"/>
          </w:tcPr>
          <w:p w14:paraId="4A0189D9" w14:textId="77777777" w:rsidR="001809FF" w:rsidRPr="00246AA7" w:rsidRDefault="001809FF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School</w:t>
            </w:r>
          </w:p>
        </w:tc>
        <w:tc>
          <w:tcPr>
            <w:tcW w:w="2340" w:type="dxa"/>
            <w:tcBorders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812319C" w14:textId="77777777" w:rsidR="001809FF" w:rsidRPr="00246AA7" w:rsidRDefault="001809FF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  <w:tc>
          <w:tcPr>
            <w:tcW w:w="2299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2D05F71A" w14:textId="77777777" w:rsidR="001809FF" w:rsidRPr="00246AA7" w:rsidRDefault="001809FF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  <w:r w:rsidRPr="00246AA7">
              <w:rPr>
                <w:rFonts w:ascii="Arial Narrow" w:eastAsia="Times New Roman" w:hAnsi="Arial Narrow"/>
                <w:sz w:val="24"/>
                <w:szCs w:val="24"/>
              </w:rPr>
              <w:t>Faculty</w:t>
            </w:r>
          </w:p>
        </w:tc>
        <w:tc>
          <w:tcPr>
            <w:tcW w:w="2407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58E57A95" w14:textId="77777777" w:rsidR="001809FF" w:rsidRPr="00246AA7" w:rsidRDefault="001809FF" w:rsidP="006231EF">
            <w:pPr>
              <w:overflowPunct w:val="0"/>
              <w:autoSpaceDE w:val="0"/>
              <w:autoSpaceDN w:val="0"/>
              <w:adjustRightInd w:val="0"/>
              <w:spacing w:before="40" w:after="40" w:line="240" w:lineRule="auto"/>
              <w:ind w:right="-285"/>
              <w:textAlignment w:val="baseline"/>
              <w:rPr>
                <w:rFonts w:ascii="Arial Narrow" w:eastAsia="Times New Roman" w:hAnsi="Arial Narrow"/>
                <w:sz w:val="24"/>
                <w:szCs w:val="24"/>
              </w:rPr>
            </w:pPr>
          </w:p>
        </w:tc>
      </w:tr>
    </w:tbl>
    <w:p w14:paraId="624F5127" w14:textId="14A3BADA" w:rsidR="007857B0" w:rsidRDefault="00F27571" w:rsidP="00C54E0E">
      <w:pPr>
        <w:overflowPunct w:val="0"/>
        <w:autoSpaceDE w:val="0"/>
        <w:autoSpaceDN w:val="0"/>
        <w:adjustRightInd w:val="0"/>
        <w:spacing w:after="240" w:line="240" w:lineRule="auto"/>
        <w:ind w:right="-284"/>
        <w:textAlignment w:val="baseline"/>
        <w:rPr>
          <w:rFonts w:ascii="Arial Narrow" w:eastAsia="Times New Roman" w:hAnsi="Arial Narrow"/>
          <w:b/>
          <w:sz w:val="28"/>
          <w:szCs w:val="24"/>
        </w:rPr>
      </w:pPr>
      <w:r w:rsidRPr="009543E8">
        <w:rPr>
          <w:rFonts w:ascii="Arial Narrow" w:eastAsia="Times New Roman" w:hAnsi="Arial Narrow"/>
          <w:b/>
          <w:sz w:val="28"/>
          <w:szCs w:val="24"/>
        </w:rPr>
        <w:br w:type="page"/>
      </w:r>
      <w:r w:rsidR="009C4365" w:rsidRPr="00981859">
        <w:rPr>
          <w:rFonts w:ascii="Arial Narrow" w:eastAsia="Times New Roman" w:hAnsi="Arial Narrow"/>
          <w:b/>
          <w:sz w:val="28"/>
          <w:szCs w:val="24"/>
        </w:rPr>
        <w:lastRenderedPageBreak/>
        <w:t xml:space="preserve">Summative </w:t>
      </w:r>
      <w:r w:rsidR="00652A57" w:rsidRPr="00981859">
        <w:rPr>
          <w:rFonts w:ascii="Arial Narrow" w:eastAsia="Times New Roman" w:hAnsi="Arial Narrow"/>
          <w:b/>
          <w:sz w:val="28"/>
          <w:szCs w:val="24"/>
        </w:rPr>
        <w:t>Peer Review of Teaching Report</w:t>
      </w:r>
    </w:p>
    <w:p w14:paraId="5A4176B2" w14:textId="77777777" w:rsidR="007857B0" w:rsidRPr="000D4A6A" w:rsidRDefault="007857B0" w:rsidP="007857B0">
      <w:pPr>
        <w:overflowPunct w:val="0"/>
        <w:autoSpaceDE w:val="0"/>
        <w:autoSpaceDN w:val="0"/>
        <w:adjustRightInd w:val="0"/>
        <w:spacing w:after="160" w:line="240" w:lineRule="auto"/>
        <w:textAlignment w:val="baseline"/>
        <w:rPr>
          <w:rFonts w:ascii="Arial Narrow" w:eastAsia="Times New Roman" w:hAnsi="Arial Narrow"/>
          <w:sz w:val="24"/>
          <w:szCs w:val="24"/>
        </w:rPr>
      </w:pPr>
      <w:r w:rsidRPr="000D4A6A">
        <w:rPr>
          <w:rFonts w:ascii="Arial Narrow" w:eastAsia="Times New Roman" w:hAnsi="Arial Narrow"/>
          <w:sz w:val="24"/>
          <w:szCs w:val="24"/>
        </w:rPr>
        <w:t>All 6 Principles of Quality Teaching must be addressed during the observed face-to-face or synchronous online teaching.</w:t>
      </w:r>
    </w:p>
    <w:p w14:paraId="663D570D" w14:textId="1C7376DD" w:rsidR="007857B0" w:rsidRPr="00981859" w:rsidRDefault="007857B0" w:rsidP="007857B0">
      <w:pPr>
        <w:overflowPunct w:val="0"/>
        <w:autoSpaceDE w:val="0"/>
        <w:autoSpaceDN w:val="0"/>
        <w:adjustRightInd w:val="0"/>
        <w:spacing w:after="240" w:line="240" w:lineRule="auto"/>
        <w:ind w:right="-284"/>
        <w:textAlignment w:val="baseline"/>
        <w:rPr>
          <w:rFonts w:ascii="Arial Narrow" w:eastAsia="Times New Roman" w:hAnsi="Arial Narrow"/>
          <w:b/>
          <w:sz w:val="28"/>
          <w:szCs w:val="24"/>
        </w:rPr>
      </w:pPr>
      <w:r w:rsidRPr="000D4A6A">
        <w:rPr>
          <w:rFonts w:ascii="Arial Narrow" w:eastAsia="Times New Roman" w:hAnsi="Arial Narrow"/>
          <w:sz w:val="24"/>
          <w:szCs w:val="24"/>
        </w:rPr>
        <w:t xml:space="preserve">Please note that the </w:t>
      </w:r>
      <w:proofErr w:type="gramStart"/>
      <w:r w:rsidRPr="000D4A6A">
        <w:rPr>
          <w:rFonts w:ascii="Arial Narrow" w:eastAsia="Times New Roman" w:hAnsi="Arial Narrow"/>
          <w:sz w:val="24"/>
          <w:szCs w:val="24"/>
        </w:rPr>
        <w:t>Indicators</w:t>
      </w:r>
      <w:proofErr w:type="gramEnd"/>
      <w:r w:rsidRPr="000D4A6A">
        <w:rPr>
          <w:rFonts w:ascii="Arial Narrow" w:eastAsia="Times New Roman" w:hAnsi="Arial Narrow"/>
          <w:sz w:val="24"/>
          <w:szCs w:val="24"/>
        </w:rPr>
        <w:t xml:space="preserve"> listed underneath each Principle of Quality Teaching are suggestions only. Reviewees </w:t>
      </w:r>
      <w:r>
        <w:rPr>
          <w:rFonts w:ascii="Arial Narrow" w:eastAsia="Times New Roman" w:hAnsi="Arial Narrow"/>
          <w:sz w:val="24"/>
          <w:szCs w:val="24"/>
        </w:rPr>
        <w:t xml:space="preserve">are not required to evidence all listed indicators and </w:t>
      </w:r>
      <w:r w:rsidRPr="000D4A6A">
        <w:rPr>
          <w:rFonts w:ascii="Arial Narrow" w:eastAsia="Times New Roman" w:hAnsi="Arial Narrow"/>
          <w:sz w:val="24"/>
          <w:szCs w:val="24"/>
        </w:rPr>
        <w:t xml:space="preserve">may evidence of Principle of Quality Teaching </w:t>
      </w:r>
      <w:r>
        <w:rPr>
          <w:rFonts w:ascii="Arial Narrow" w:eastAsia="Times New Roman" w:hAnsi="Arial Narrow"/>
          <w:sz w:val="24"/>
          <w:szCs w:val="24"/>
        </w:rPr>
        <w:t>in different ways. The way in which Principles of Quality Teaching are evidenced should be discussed during the pre-observation meeting.</w:t>
      </w:r>
    </w:p>
    <w:tbl>
      <w:tblPr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38"/>
        <w:gridCol w:w="1370"/>
        <w:gridCol w:w="1370"/>
        <w:gridCol w:w="1371"/>
      </w:tblGrid>
      <w:tr w:rsidR="00652A57" w:rsidRPr="00981859" w14:paraId="5B087031" w14:textId="77777777" w:rsidTr="00981859">
        <w:trPr>
          <w:cantSplit/>
          <w:tblHeader/>
        </w:trPr>
        <w:tc>
          <w:tcPr>
            <w:tcW w:w="6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vAlign w:val="center"/>
          </w:tcPr>
          <w:p w14:paraId="1E15342B" w14:textId="77777777" w:rsidR="00652A57" w:rsidRPr="00981859" w:rsidRDefault="009C4365" w:rsidP="00DF27CE">
            <w:pPr>
              <w:overflowPunct w:val="0"/>
              <w:autoSpaceDE w:val="0"/>
              <w:autoSpaceDN w:val="0"/>
              <w:adjustRightInd w:val="0"/>
              <w:spacing w:before="60" w:line="240" w:lineRule="auto"/>
              <w:ind w:left="284" w:right="32" w:hanging="284"/>
              <w:jc w:val="center"/>
              <w:textAlignment w:val="baseline"/>
              <w:rPr>
                <w:rFonts w:ascii="Arial Narrow" w:eastAsia="Times New Roman" w:hAnsi="Arial Narrow"/>
                <w:b/>
              </w:rPr>
            </w:pPr>
            <w:r w:rsidRPr="00981859">
              <w:rPr>
                <w:rFonts w:ascii="Arial Narrow" w:eastAsia="Times New Roman" w:hAnsi="Arial Narrow"/>
                <w:b/>
              </w:rPr>
              <w:t xml:space="preserve">Principles of </w:t>
            </w:r>
            <w:r w:rsidR="00674C36" w:rsidRPr="00981859">
              <w:rPr>
                <w:rFonts w:ascii="Arial Narrow" w:eastAsia="Times New Roman" w:hAnsi="Arial Narrow"/>
                <w:b/>
              </w:rPr>
              <w:t xml:space="preserve">Quality </w:t>
            </w:r>
            <w:r w:rsidR="00E12546" w:rsidRPr="00981859">
              <w:rPr>
                <w:rFonts w:ascii="Arial Narrow" w:eastAsia="Times New Roman" w:hAnsi="Arial Narrow"/>
                <w:b/>
              </w:rPr>
              <w:t>Teaching</w:t>
            </w:r>
          </w:p>
        </w:tc>
        <w:tc>
          <w:tcPr>
            <w:tcW w:w="41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vAlign w:val="center"/>
          </w:tcPr>
          <w:p w14:paraId="2E7F0C52" w14:textId="77777777" w:rsidR="00652A57" w:rsidRPr="00981859" w:rsidRDefault="00467F2F" w:rsidP="00652A57">
            <w:pPr>
              <w:overflowPunct w:val="0"/>
              <w:autoSpaceDE w:val="0"/>
              <w:autoSpaceDN w:val="0"/>
              <w:adjustRightInd w:val="0"/>
              <w:spacing w:before="60" w:line="240" w:lineRule="auto"/>
              <w:ind w:right="-285"/>
              <w:jc w:val="center"/>
              <w:textAlignment w:val="baseline"/>
              <w:rPr>
                <w:rFonts w:ascii="Arial Narrow" w:eastAsia="Times New Roman" w:hAnsi="Arial Narrow"/>
                <w:b/>
              </w:rPr>
            </w:pPr>
            <w:r w:rsidRPr="00981859">
              <w:rPr>
                <w:rFonts w:ascii="Arial Narrow" w:eastAsia="Times New Roman" w:hAnsi="Arial Narrow"/>
                <w:b/>
              </w:rPr>
              <w:t>Effectiveness of Principles</w:t>
            </w:r>
          </w:p>
        </w:tc>
      </w:tr>
      <w:tr w:rsidR="000C5E71" w:rsidRPr="00981859" w14:paraId="7D6FE248" w14:textId="77777777" w:rsidTr="00981859">
        <w:trPr>
          <w:cantSplit/>
          <w:trHeight w:val="1548"/>
        </w:trPr>
        <w:tc>
          <w:tcPr>
            <w:tcW w:w="6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C4EFCC" w14:textId="77777777" w:rsidR="000C5E71" w:rsidRPr="00981859" w:rsidRDefault="000C5E71" w:rsidP="0041242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981859">
              <w:rPr>
                <w:rFonts w:ascii="Arial Narrow" w:eastAsia="Times New Roman" w:hAnsi="Arial Narrow"/>
                <w:b/>
              </w:rPr>
              <w:t>Engages students in active learning</w:t>
            </w:r>
          </w:p>
          <w:p w14:paraId="0E4B4449" w14:textId="6D4B0838" w:rsidR="000C5E71" w:rsidRPr="007857B0" w:rsidRDefault="000C5E71" w:rsidP="000C5E71">
            <w:pPr>
              <w:overflowPunct w:val="0"/>
              <w:autoSpaceDE w:val="0"/>
              <w:autoSpaceDN w:val="0"/>
              <w:adjustRightInd w:val="0"/>
              <w:spacing w:after="160" w:line="240" w:lineRule="auto"/>
              <w:textAlignment w:val="baseline"/>
              <w:rPr>
                <w:rFonts w:ascii="Arial Narrow" w:eastAsia="Times New Roman" w:hAnsi="Arial Narrow"/>
                <w:sz w:val="20"/>
                <w:szCs w:val="20"/>
              </w:rPr>
            </w:pPr>
            <w:r w:rsidRPr="007857B0">
              <w:rPr>
                <w:rFonts w:ascii="Arial Narrow" w:eastAsia="Times New Roman" w:hAnsi="Arial Narrow"/>
                <w:sz w:val="20"/>
                <w:szCs w:val="20"/>
              </w:rPr>
              <w:t>Observable Indicators (may include):</w:t>
            </w:r>
          </w:p>
          <w:p w14:paraId="7887657B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Encourages students to ask and answer questions</w:t>
            </w:r>
          </w:p>
          <w:p w14:paraId="7D4D0C07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Provides immediate and constructive feedback</w:t>
            </w:r>
          </w:p>
          <w:p w14:paraId="0FD35B90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Encourages students to interact with each other and the lecturer</w:t>
            </w:r>
          </w:p>
          <w:p w14:paraId="3A6C4FE5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Creates opportunities for reflection</w:t>
            </w:r>
          </w:p>
          <w:p w14:paraId="6841E0F3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Employs resources and technology meaningfully to support student engagement in learning by effectively utilising the online, in-class and hybrid learning spaces</w:t>
            </w:r>
          </w:p>
          <w:p w14:paraId="425FC589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Effectively using learning technologies</w:t>
            </w:r>
          </w:p>
          <w:p w14:paraId="0A98FF5B" w14:textId="5B89C47D" w:rsidR="000C5E71" w:rsidRPr="000C5E71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12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4"/>
                <w:szCs w:val="24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Employing a variety of technology and non-technology-based activities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2A8905D3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Effectiveness not clear</w:t>
            </w:r>
          </w:p>
          <w:p w14:paraId="65B1393B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5AED7482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629B8487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</w:t>
            </w:r>
            <w:r w:rsidRPr="00981859">
              <w:rPr>
                <w:rFonts w:ascii="Arial Narrow" w:eastAsia="Times New Roman" w:hAnsi="Arial Narrow"/>
              </w:rPr>
              <w:br/>
            </w:r>
          </w:p>
          <w:p w14:paraId="03381F11" w14:textId="77777777" w:rsidR="000C5E71" w:rsidRPr="00981859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1B0C717F" w14:textId="77777777" w:rsidR="000C5E71" w:rsidRPr="00981859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76ACFF5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Very effective</w:t>
            </w:r>
          </w:p>
          <w:p w14:paraId="67B8CB09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3751FABA" w14:textId="77777777" w:rsidR="000C5E71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ind w:right="5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5F0C7EF8" w14:textId="77777777" w:rsidR="000C5E71" w:rsidRPr="00981859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ind w:right="5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</w:tr>
      <w:tr w:rsidR="003F2F6F" w:rsidRPr="00981859" w14:paraId="1E4F2012" w14:textId="77777777" w:rsidTr="008E1E80">
        <w:trPr>
          <w:cantSplit/>
          <w:trHeight w:val="1548"/>
        </w:trPr>
        <w:tc>
          <w:tcPr>
            <w:tcW w:w="103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493770" w14:textId="77777777" w:rsidR="003F2F6F" w:rsidRDefault="003F2F6F" w:rsidP="000C5E71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  <w:p w14:paraId="3CE0A3BF" w14:textId="77777777" w:rsidR="003F2F6F" w:rsidRDefault="003F2F6F" w:rsidP="000C5E71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</w:p>
          <w:p w14:paraId="10F6AAFC" w14:textId="77777777" w:rsidR="003F2F6F" w:rsidRDefault="003F2F6F" w:rsidP="000C5E71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</w:p>
          <w:p w14:paraId="620A3BCB" w14:textId="77777777" w:rsidR="003F2F6F" w:rsidRDefault="003F2F6F" w:rsidP="000C5E71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</w:p>
          <w:p w14:paraId="008C380E" w14:textId="1698A43D" w:rsidR="003F2F6F" w:rsidRPr="00981859" w:rsidRDefault="003F2F6F" w:rsidP="000C5E71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</w:tc>
      </w:tr>
      <w:tr w:rsidR="000C5E71" w:rsidRPr="00981859" w14:paraId="4F00D0AB" w14:textId="77777777" w:rsidTr="00981859">
        <w:trPr>
          <w:cantSplit/>
          <w:trHeight w:val="1548"/>
        </w:trPr>
        <w:tc>
          <w:tcPr>
            <w:tcW w:w="6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48DD77" w14:textId="77777777" w:rsidR="000C5E71" w:rsidRPr="00981859" w:rsidRDefault="000C5E71" w:rsidP="0041242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981859">
              <w:rPr>
                <w:rFonts w:ascii="Arial Narrow" w:eastAsia="Times New Roman" w:hAnsi="Arial Narrow"/>
                <w:b/>
              </w:rPr>
              <w:t xml:space="preserve">Builds on students' existing knowledge </w:t>
            </w:r>
          </w:p>
          <w:p w14:paraId="73009709" w14:textId="77777777" w:rsidR="000C5E71" w:rsidRDefault="000C5E71" w:rsidP="00412427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</w:p>
          <w:p w14:paraId="52093F0C" w14:textId="65D39CEB" w:rsidR="000C5E71" w:rsidRPr="007857B0" w:rsidRDefault="000C5E71" w:rsidP="000C5E71">
            <w:pPr>
              <w:overflowPunct w:val="0"/>
              <w:autoSpaceDE w:val="0"/>
              <w:autoSpaceDN w:val="0"/>
              <w:adjustRightInd w:val="0"/>
              <w:spacing w:after="160" w:line="240" w:lineRule="auto"/>
              <w:textAlignment w:val="baseline"/>
              <w:rPr>
                <w:rFonts w:ascii="Arial Narrow" w:eastAsia="Times New Roman" w:hAnsi="Arial Narrow"/>
                <w:sz w:val="20"/>
                <w:szCs w:val="20"/>
              </w:rPr>
            </w:pPr>
            <w:r w:rsidRPr="007857B0">
              <w:rPr>
                <w:rFonts w:ascii="Arial Narrow" w:eastAsia="Times New Roman" w:hAnsi="Arial Narrow"/>
                <w:sz w:val="20"/>
                <w:szCs w:val="20"/>
              </w:rPr>
              <w:t>Observable Indicators (may include):</w:t>
            </w:r>
          </w:p>
          <w:p w14:paraId="47C4A3B9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Creates opportunities for sharing of and reflecting on prior knowledge</w:t>
            </w:r>
          </w:p>
          <w:p w14:paraId="5DC9CD6B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Seeks feedback to determine students' understanding</w:t>
            </w:r>
          </w:p>
          <w:p w14:paraId="21DA5A37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Provides real life examples or elicits them from students</w:t>
            </w:r>
          </w:p>
          <w:p w14:paraId="50C3A960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Recapitulates and builds on class preparation</w:t>
            </w:r>
          </w:p>
          <w:p w14:paraId="7D45A6F5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Seeks feedback progressively during the session, for example through constant observation of interest levels and engagement</w:t>
            </w:r>
          </w:p>
          <w:p w14:paraId="7422F219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Checks for understanding and seeks feedback throughout the session and adapts teaching accordingly</w:t>
            </w:r>
          </w:p>
          <w:p w14:paraId="7BAE94E7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Seeks feedback toward the conclusion of the session to assist students in determining individual work to be consolidated</w:t>
            </w:r>
          </w:p>
          <w:p w14:paraId="73934A71" w14:textId="77777777" w:rsidR="000C5E71" w:rsidRPr="007857B0" w:rsidRDefault="000C5E71" w:rsidP="000C5E71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Helps students bridge the gap between their current conceptual understanding and the next “level”</w:t>
            </w:r>
          </w:p>
          <w:p w14:paraId="64F69A19" w14:textId="58C8B47E" w:rsidR="000C5E71" w:rsidRPr="007857B0" w:rsidRDefault="000C5E71" w:rsidP="007857B0">
            <w:pPr>
              <w:numPr>
                <w:ilvl w:val="1"/>
                <w:numId w:val="14"/>
              </w:numPr>
              <w:tabs>
                <w:tab w:val="clear" w:pos="1440"/>
              </w:tabs>
              <w:spacing w:after="12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4"/>
                <w:szCs w:val="24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Helps students become aware of what the next levels are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5570A8BA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Effectiveness not clear</w:t>
            </w:r>
          </w:p>
          <w:p w14:paraId="5E05D111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6E6CAB44" w14:textId="20326FCA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323C8508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</w:t>
            </w:r>
          </w:p>
          <w:p w14:paraId="56C8488A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5C93BEA8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12CC7832" w14:textId="2B061BC8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3329B35" w14:textId="77777777" w:rsidR="000C5E71" w:rsidRPr="00981859" w:rsidRDefault="000C5E71" w:rsidP="00376D78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Very effective</w:t>
            </w:r>
          </w:p>
          <w:p w14:paraId="07790C4F" w14:textId="77777777" w:rsidR="000C5E71" w:rsidRPr="00981859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49D9F430" w14:textId="77777777" w:rsidR="000C5E71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14990FD3" w14:textId="4979A5D6" w:rsidR="000C5E71" w:rsidRPr="00981859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</w:tr>
      <w:tr w:rsidR="003F2F6F" w:rsidRPr="00981859" w14:paraId="70BCD687" w14:textId="77777777" w:rsidTr="00E5709C">
        <w:trPr>
          <w:cantSplit/>
          <w:trHeight w:val="1548"/>
        </w:trPr>
        <w:tc>
          <w:tcPr>
            <w:tcW w:w="103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91B30B" w14:textId="77777777" w:rsidR="003F2F6F" w:rsidRDefault="003F2F6F" w:rsidP="000C5E71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  <w:p w14:paraId="7FEAE0BE" w14:textId="77777777" w:rsidR="003F2F6F" w:rsidRPr="00981859" w:rsidRDefault="003F2F6F" w:rsidP="00376D78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</w:tc>
      </w:tr>
      <w:tr w:rsidR="000C5E71" w:rsidRPr="00981859" w14:paraId="20DDB195" w14:textId="77777777" w:rsidTr="00981859">
        <w:trPr>
          <w:cantSplit/>
          <w:trHeight w:val="1548"/>
        </w:trPr>
        <w:tc>
          <w:tcPr>
            <w:tcW w:w="6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5200BE" w14:textId="77777777" w:rsidR="000C5E71" w:rsidRPr="00981859" w:rsidRDefault="000C5E71" w:rsidP="0041242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981859">
              <w:rPr>
                <w:rFonts w:ascii="Arial Narrow" w:eastAsia="Times New Roman" w:hAnsi="Arial Narrow"/>
                <w:b/>
              </w:rPr>
              <w:lastRenderedPageBreak/>
              <w:t xml:space="preserve">Links learning to professional, disciplinary, industry and/or personal contexts </w:t>
            </w:r>
          </w:p>
          <w:p w14:paraId="6673B1E3" w14:textId="03F6B923" w:rsidR="003F2F6F" w:rsidRPr="007857B0" w:rsidRDefault="003F2F6F" w:rsidP="003F2F6F">
            <w:pPr>
              <w:overflowPunct w:val="0"/>
              <w:autoSpaceDE w:val="0"/>
              <w:autoSpaceDN w:val="0"/>
              <w:adjustRightInd w:val="0"/>
              <w:spacing w:before="240" w:after="120" w:line="240" w:lineRule="auto"/>
              <w:ind w:right="-284"/>
              <w:textAlignment w:val="baseline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Observable Indicators (may include):</w:t>
            </w:r>
          </w:p>
          <w:p w14:paraId="7F7C5064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Provides opportunities for reflecting on the relevance of their discipline to industry, their profession and everyday life</w:t>
            </w:r>
          </w:p>
          <w:p w14:paraId="5F2500FD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Relates theory to real life situations, including personal, professional, industry and research contexts (or applications?).</w:t>
            </w:r>
          </w:p>
          <w:p w14:paraId="29A3E312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 xml:space="preserve">Facilitates learning activities that include simulated or real-life scenarios, </w:t>
            </w:r>
            <w:proofErr w:type="gramStart"/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e.g.</w:t>
            </w:r>
            <w:proofErr w:type="gramEnd"/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 xml:space="preserve"> case studies</w:t>
            </w:r>
          </w:p>
          <w:p w14:paraId="0F4AF85E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 xml:space="preserve">Contextualises graduate capabilities within disciplinary and professional contexts </w:t>
            </w:r>
          </w:p>
          <w:p w14:paraId="4A26E4EC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 xml:space="preserve">Provides examples from professional, disciplinary, industry or personal contexts. These may include images, videos, texts, biographies, products, </w:t>
            </w:r>
            <w:proofErr w:type="gramStart"/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artefacts</w:t>
            </w:r>
            <w:proofErr w:type="gramEnd"/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 xml:space="preserve"> and guest presenters.</w:t>
            </w:r>
          </w:p>
          <w:p w14:paraId="5129031B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Supports students’ engagement with research at a developmentally appropriate level.</w:t>
            </w:r>
          </w:p>
          <w:p w14:paraId="2D6906B1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 xml:space="preserve">Provides opportunities for research activities which are appropriate to the students’ level of understanding, </w:t>
            </w:r>
            <w:proofErr w:type="gramStart"/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e.g.</w:t>
            </w:r>
            <w:proofErr w:type="gramEnd"/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 xml:space="preserve"> critiquing a journal article, designing interview or survey questions</w:t>
            </w:r>
          </w:p>
          <w:p w14:paraId="31326CA6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Links learning to professional values and ethical conduct within the discipline</w:t>
            </w:r>
          </w:p>
          <w:p w14:paraId="35474A38" w14:textId="58944E8D" w:rsidR="000C5E71" w:rsidRPr="007857B0" w:rsidRDefault="003F2F6F" w:rsidP="007857B0">
            <w:pPr>
              <w:numPr>
                <w:ilvl w:val="1"/>
                <w:numId w:val="14"/>
              </w:numPr>
              <w:tabs>
                <w:tab w:val="clear" w:pos="1440"/>
              </w:tabs>
              <w:spacing w:after="12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4"/>
                <w:szCs w:val="24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Links learning to current research and disciplinary scholarship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3F177866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Effectiveness not clear</w:t>
            </w:r>
          </w:p>
          <w:p w14:paraId="0272A671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1996DD37" w14:textId="0367F82C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6CB59B6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</w:t>
            </w:r>
          </w:p>
          <w:p w14:paraId="023D7735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0B12E8CD" w14:textId="77777777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48335C5E" w14:textId="6F79AAF5" w:rsidR="000C5E71" w:rsidRPr="00981859" w:rsidRDefault="000C5E71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09FAB727" w14:textId="77777777" w:rsidR="000C5E71" w:rsidRPr="00981859" w:rsidRDefault="000C5E71" w:rsidP="00376D78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Very effective</w:t>
            </w:r>
          </w:p>
          <w:p w14:paraId="7250FA21" w14:textId="77777777" w:rsidR="000C5E71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2798AF36" w14:textId="77777777" w:rsidR="000C5E71" w:rsidRPr="00981859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14EB45B3" w14:textId="278681C3" w:rsidR="000C5E71" w:rsidRPr="00981859" w:rsidRDefault="000C5E71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</w:tr>
      <w:tr w:rsidR="003F2F6F" w:rsidRPr="00981859" w14:paraId="59C40681" w14:textId="77777777" w:rsidTr="004B2DD1">
        <w:trPr>
          <w:cantSplit/>
          <w:trHeight w:val="1548"/>
        </w:trPr>
        <w:tc>
          <w:tcPr>
            <w:tcW w:w="103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0D17F4" w14:textId="77777777" w:rsidR="003F2F6F" w:rsidRDefault="003F2F6F" w:rsidP="000C5E71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  <w:p w14:paraId="48435295" w14:textId="77777777" w:rsidR="003F2F6F" w:rsidRPr="00981859" w:rsidRDefault="003F2F6F" w:rsidP="00376D78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</w:tc>
      </w:tr>
      <w:tr w:rsidR="003F2F6F" w:rsidRPr="00981859" w14:paraId="38DBB708" w14:textId="77777777" w:rsidTr="00981859">
        <w:trPr>
          <w:cantSplit/>
          <w:trHeight w:val="1548"/>
        </w:trPr>
        <w:tc>
          <w:tcPr>
            <w:tcW w:w="6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3F25487" w14:textId="77777777" w:rsidR="003F2F6F" w:rsidRPr="00981859" w:rsidRDefault="003F2F6F" w:rsidP="0041242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40" w:right="32" w:hanging="340"/>
              <w:textAlignment w:val="baseline"/>
              <w:rPr>
                <w:rFonts w:ascii="Arial Narrow" w:eastAsia="Times New Roman" w:hAnsi="Arial Narrow"/>
                <w:color w:val="4F81BD"/>
              </w:rPr>
            </w:pPr>
            <w:r w:rsidRPr="00981859">
              <w:rPr>
                <w:rFonts w:ascii="Arial Narrow" w:eastAsia="Times New Roman" w:hAnsi="Arial Narrow"/>
                <w:b/>
              </w:rPr>
              <w:t>Challenges and supports student learning</w:t>
            </w:r>
            <w:r w:rsidRPr="00981859">
              <w:rPr>
                <w:rFonts w:ascii="Arial Narrow" w:eastAsia="Times New Roman" w:hAnsi="Arial Narrow"/>
                <w:color w:val="4F81BD"/>
              </w:rPr>
              <w:t xml:space="preserve"> </w:t>
            </w:r>
          </w:p>
          <w:p w14:paraId="7FEDFFC1" w14:textId="5AF82D58" w:rsidR="003F2F6F" w:rsidRDefault="003F2F6F" w:rsidP="00AF5EBA">
            <w:pPr>
              <w:tabs>
                <w:tab w:val="left" w:pos="4815"/>
              </w:tabs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  <w:r>
              <w:rPr>
                <w:rFonts w:ascii="Arial Narrow" w:eastAsia="Times New Roman" w:hAnsi="Arial Narrow"/>
                <w:color w:val="4F81BD"/>
              </w:rPr>
              <w:tab/>
            </w:r>
          </w:p>
          <w:p w14:paraId="600BEDE0" w14:textId="41889216" w:rsidR="003F2F6F" w:rsidRPr="007857B0" w:rsidRDefault="003F2F6F" w:rsidP="003F2F6F">
            <w:pPr>
              <w:overflowPunct w:val="0"/>
              <w:autoSpaceDE w:val="0"/>
              <w:autoSpaceDN w:val="0"/>
              <w:adjustRightInd w:val="0"/>
              <w:spacing w:after="160" w:line="240" w:lineRule="auto"/>
              <w:textAlignment w:val="baseline"/>
              <w:rPr>
                <w:rFonts w:ascii="Arial Narrow" w:eastAsia="Times New Roman" w:hAnsi="Arial Narrow"/>
                <w:sz w:val="20"/>
                <w:szCs w:val="20"/>
              </w:rPr>
            </w:pPr>
            <w:r w:rsidRPr="007857B0">
              <w:rPr>
                <w:rFonts w:ascii="Arial Narrow" w:eastAsia="Times New Roman" w:hAnsi="Arial Narrow"/>
                <w:sz w:val="20"/>
                <w:szCs w:val="20"/>
              </w:rPr>
              <w:t>Observable Indicators (may include):</w:t>
            </w:r>
          </w:p>
          <w:p w14:paraId="44B18F74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Supports students in taking responsibility for their own independent learning</w:t>
            </w:r>
          </w:p>
          <w:p w14:paraId="6AD93040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Challenges students intellectually by asking them to justify their conclusions (“What do you think is going on”; “Why”; “What if …?” etc.)</w:t>
            </w:r>
          </w:p>
          <w:p w14:paraId="291D02A9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Encourages students to “construct“ their individual conceptual understanding</w:t>
            </w:r>
          </w:p>
          <w:p w14:paraId="421629CC" w14:textId="64DAB8D4" w:rsidR="003F2F6F" w:rsidRPr="007857B0" w:rsidRDefault="003F2F6F" w:rsidP="007857B0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4"/>
                <w:szCs w:val="24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Encourages deep (rather than surface) approaches to learning by requiring students to relate ideas to one another, connect their learning to previous experiences or demonstrate their own understanding of concepts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8A109AC" w14:textId="77777777" w:rsidR="003F2F6F" w:rsidRPr="00981859" w:rsidRDefault="003F2F6F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Effectiveness not clear</w:t>
            </w:r>
          </w:p>
          <w:p w14:paraId="64FCF2A9" w14:textId="77777777" w:rsidR="003F2F6F" w:rsidRPr="00981859" w:rsidRDefault="003F2F6F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626F9C42" w14:textId="56F61BCE" w:rsidR="003F2F6F" w:rsidRPr="00981859" w:rsidRDefault="003F2F6F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14BF5251" w14:textId="77777777" w:rsidR="003F2F6F" w:rsidRPr="00981859" w:rsidRDefault="003F2F6F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</w:t>
            </w:r>
          </w:p>
          <w:p w14:paraId="0AC5AC25" w14:textId="77777777" w:rsidR="003F2F6F" w:rsidRPr="00981859" w:rsidRDefault="003F2F6F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5C69BC31" w14:textId="77777777" w:rsidR="003F2F6F" w:rsidRPr="00981859" w:rsidRDefault="003F2F6F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2A48C352" w14:textId="5F6578D8" w:rsidR="003F2F6F" w:rsidRPr="00981859" w:rsidRDefault="003F2F6F" w:rsidP="000F517C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0A07CDA4" w14:textId="77777777" w:rsidR="003F2F6F" w:rsidRPr="00981859" w:rsidRDefault="003F2F6F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Very effective</w:t>
            </w:r>
          </w:p>
          <w:p w14:paraId="6868C2D3" w14:textId="77777777" w:rsidR="003F2F6F" w:rsidRPr="00981859" w:rsidRDefault="003F2F6F" w:rsidP="00C31B6A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160705FA" w14:textId="77777777" w:rsidR="003F2F6F" w:rsidRDefault="003F2F6F" w:rsidP="00C31B6A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089E381F" w14:textId="267CFBD3" w:rsidR="003F2F6F" w:rsidRPr="00981859" w:rsidRDefault="003F2F6F" w:rsidP="000F517C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</w:tr>
      <w:tr w:rsidR="007857B0" w:rsidRPr="00981859" w14:paraId="6AF22DD1" w14:textId="77777777" w:rsidTr="00850747">
        <w:trPr>
          <w:cantSplit/>
          <w:trHeight w:val="1548"/>
        </w:trPr>
        <w:tc>
          <w:tcPr>
            <w:tcW w:w="103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B2017A" w14:textId="77777777" w:rsidR="007857B0" w:rsidRDefault="007857B0" w:rsidP="003F2F6F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  <w:p w14:paraId="6431F0DD" w14:textId="77777777" w:rsidR="007857B0" w:rsidRPr="00981859" w:rsidRDefault="007857B0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</w:tc>
      </w:tr>
      <w:tr w:rsidR="003F2F6F" w:rsidRPr="00981859" w14:paraId="461E93E9" w14:textId="77777777" w:rsidTr="00981859">
        <w:trPr>
          <w:cantSplit/>
          <w:trHeight w:val="1555"/>
        </w:trPr>
        <w:tc>
          <w:tcPr>
            <w:tcW w:w="623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60098978" w14:textId="5823781E" w:rsidR="003F2F6F" w:rsidRDefault="003F2F6F" w:rsidP="00412427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40" w:right="32" w:hanging="340"/>
              <w:textAlignment w:val="baseline"/>
              <w:rPr>
                <w:rFonts w:ascii="Arial Narrow" w:eastAsia="Times New Roman" w:hAnsi="Arial Narrow"/>
                <w:b/>
              </w:rPr>
            </w:pPr>
            <w:r w:rsidRPr="00981859">
              <w:rPr>
                <w:rFonts w:ascii="Arial Narrow" w:eastAsia="Times New Roman" w:hAnsi="Arial Narrow"/>
                <w:b/>
              </w:rPr>
              <w:lastRenderedPageBreak/>
              <w:t xml:space="preserve">Communicates expectations and requirements </w:t>
            </w:r>
          </w:p>
          <w:p w14:paraId="63C40C4F" w14:textId="77777777" w:rsidR="003F2F6F" w:rsidRPr="00981859" w:rsidRDefault="003F2F6F" w:rsidP="003F2F6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40" w:right="32"/>
              <w:textAlignment w:val="baseline"/>
              <w:rPr>
                <w:rFonts w:ascii="Arial Narrow" w:eastAsia="Times New Roman" w:hAnsi="Arial Narrow"/>
                <w:b/>
              </w:rPr>
            </w:pPr>
          </w:p>
          <w:p w14:paraId="55C4A334" w14:textId="7B904336" w:rsidR="003F2F6F" w:rsidRPr="007857B0" w:rsidRDefault="003F2F6F" w:rsidP="003F2F6F">
            <w:pPr>
              <w:overflowPunct w:val="0"/>
              <w:autoSpaceDE w:val="0"/>
              <w:autoSpaceDN w:val="0"/>
              <w:adjustRightInd w:val="0"/>
              <w:spacing w:after="160" w:line="240" w:lineRule="auto"/>
              <w:textAlignment w:val="baseline"/>
              <w:rPr>
                <w:rFonts w:ascii="Arial Narrow" w:eastAsia="Times New Roman" w:hAnsi="Arial Narrow"/>
                <w:sz w:val="20"/>
                <w:szCs w:val="20"/>
              </w:rPr>
            </w:pPr>
            <w:r w:rsidRPr="007857B0">
              <w:rPr>
                <w:rFonts w:ascii="Arial Narrow" w:eastAsia="Times New Roman" w:hAnsi="Arial Narrow"/>
                <w:sz w:val="20"/>
                <w:szCs w:val="20"/>
              </w:rPr>
              <w:t>Observable Indicators (may include)</w:t>
            </w:r>
            <w:r w:rsidR="007857B0" w:rsidRPr="007857B0">
              <w:rPr>
                <w:rFonts w:ascii="Arial Narrow" w:eastAsia="Times New Roman" w:hAnsi="Arial Narrow"/>
                <w:sz w:val="20"/>
                <w:szCs w:val="20"/>
              </w:rPr>
              <w:t>:</w:t>
            </w:r>
          </w:p>
          <w:p w14:paraId="73B5E970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Makes relevant key learning outcomes explicit</w:t>
            </w:r>
          </w:p>
          <w:p w14:paraId="24C96EF1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Links activities to key learning outcomes</w:t>
            </w:r>
          </w:p>
          <w:p w14:paraId="5EB1D3C3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Establishes expectations about class preparation and participation</w:t>
            </w:r>
          </w:p>
          <w:p w14:paraId="6715D33A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Establishes ground rules for student – student and student – lecturer interactions, such as discussions or pair and group work</w:t>
            </w:r>
          </w:p>
          <w:p w14:paraId="4B554DC8" w14:textId="77777777" w:rsidR="003F2F6F" w:rsidRPr="007857B0" w:rsidRDefault="003F2F6F" w:rsidP="003F2F6F">
            <w:pPr>
              <w:numPr>
                <w:ilvl w:val="1"/>
                <w:numId w:val="14"/>
              </w:numPr>
              <w:tabs>
                <w:tab w:val="clear" w:pos="1440"/>
              </w:tabs>
              <w:spacing w:after="4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Clarifies the relevance of learning to assessment</w:t>
            </w:r>
          </w:p>
          <w:p w14:paraId="09E0E7AE" w14:textId="148BD968" w:rsidR="003F2F6F" w:rsidRPr="007857B0" w:rsidRDefault="003F2F6F" w:rsidP="007857B0">
            <w:pPr>
              <w:numPr>
                <w:ilvl w:val="1"/>
                <w:numId w:val="14"/>
              </w:numPr>
              <w:tabs>
                <w:tab w:val="clear" w:pos="1440"/>
              </w:tabs>
              <w:spacing w:after="120" w:line="240" w:lineRule="auto"/>
              <w:ind w:left="357" w:hanging="357"/>
              <w:textAlignment w:val="center"/>
              <w:rPr>
                <w:rFonts w:ascii="Arial Narrow" w:eastAsia="Times New Roman" w:hAnsi="Arial Narrow" w:cs="Calibri"/>
                <w:sz w:val="24"/>
                <w:szCs w:val="24"/>
                <w:lang w:eastAsia="en-AU"/>
              </w:rPr>
            </w:pPr>
            <w:r w:rsidRPr="007857B0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Clarifies the relevance of activities for student learning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511DDCC8" w14:textId="77777777" w:rsidR="003F2F6F" w:rsidRPr="00981859" w:rsidRDefault="003F2F6F" w:rsidP="008E37F5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Effectiveness not clear</w:t>
            </w:r>
          </w:p>
          <w:p w14:paraId="01ABB582" w14:textId="77777777" w:rsidR="003F2F6F" w:rsidRPr="00981859" w:rsidRDefault="003F2F6F" w:rsidP="008E37F5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6151F0E5" w14:textId="335EEF54" w:rsidR="003F2F6F" w:rsidRPr="00981859" w:rsidRDefault="003F2F6F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7642AAC0" w14:textId="77777777" w:rsidR="003F2F6F" w:rsidRPr="00981859" w:rsidRDefault="003F2F6F" w:rsidP="008E37F5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</w:t>
            </w:r>
            <w:r w:rsidRPr="00981859">
              <w:rPr>
                <w:rFonts w:ascii="Arial Narrow" w:eastAsia="Times New Roman" w:hAnsi="Arial Narrow"/>
              </w:rPr>
              <w:br/>
            </w:r>
          </w:p>
          <w:p w14:paraId="769D7165" w14:textId="77777777" w:rsidR="003F2F6F" w:rsidRPr="00981859" w:rsidRDefault="003F2F6F" w:rsidP="008E37F5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7FF13AC1" w14:textId="11143465" w:rsidR="003F2F6F" w:rsidRPr="00981859" w:rsidRDefault="003F2F6F" w:rsidP="00C31B6A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3368E9FC" w14:textId="77777777" w:rsidR="003F2F6F" w:rsidRPr="00981859" w:rsidRDefault="003F2F6F" w:rsidP="008E37F5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Very effective</w:t>
            </w:r>
          </w:p>
          <w:p w14:paraId="5AE54921" w14:textId="77777777" w:rsidR="003F2F6F" w:rsidRPr="00981859" w:rsidRDefault="003F2F6F" w:rsidP="008E37F5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29335600" w14:textId="77777777" w:rsidR="003F2F6F" w:rsidRDefault="003F2F6F" w:rsidP="008E37F5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32857D24" w14:textId="3176FDC4" w:rsidR="003F2F6F" w:rsidRPr="00981859" w:rsidRDefault="003F2F6F" w:rsidP="00C31B6A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</w:tr>
      <w:tr w:rsidR="007857B0" w:rsidRPr="00981859" w14:paraId="3903271B" w14:textId="77777777" w:rsidTr="00CE085D">
        <w:trPr>
          <w:cantSplit/>
          <w:trHeight w:val="1555"/>
        </w:trPr>
        <w:tc>
          <w:tcPr>
            <w:tcW w:w="10349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0C35DAC1" w14:textId="77777777" w:rsidR="007857B0" w:rsidRDefault="007857B0" w:rsidP="003F2F6F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  <w:p w14:paraId="7FECC309" w14:textId="77777777" w:rsidR="007857B0" w:rsidRPr="00981859" w:rsidRDefault="007857B0" w:rsidP="008E37F5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</w:tc>
      </w:tr>
      <w:tr w:rsidR="007857B0" w:rsidRPr="00981859" w14:paraId="3FDAFF93" w14:textId="77777777" w:rsidTr="007857B0">
        <w:trPr>
          <w:cantSplit/>
          <w:trHeight w:val="1548"/>
        </w:trPr>
        <w:tc>
          <w:tcPr>
            <w:tcW w:w="6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1D3693" w14:textId="26C11AF8" w:rsidR="007857B0" w:rsidRPr="007857B0" w:rsidRDefault="007857B0" w:rsidP="007857B0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40" w:right="32" w:hanging="340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  <w:b/>
              </w:rPr>
              <w:t>Caters for student diversity</w:t>
            </w:r>
          </w:p>
          <w:p w14:paraId="593463B9" w14:textId="77777777" w:rsidR="007857B0" w:rsidRPr="00981859" w:rsidRDefault="007857B0" w:rsidP="007857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40" w:right="32"/>
              <w:textAlignment w:val="baseline"/>
              <w:rPr>
                <w:rFonts w:ascii="Arial Narrow" w:eastAsia="Times New Roman" w:hAnsi="Arial Narrow"/>
              </w:rPr>
            </w:pPr>
          </w:p>
          <w:p w14:paraId="294DA7A8" w14:textId="64571367" w:rsidR="007857B0" w:rsidRPr="007857B0" w:rsidRDefault="007857B0" w:rsidP="007857B0">
            <w:pPr>
              <w:overflowPunct w:val="0"/>
              <w:autoSpaceDE w:val="0"/>
              <w:autoSpaceDN w:val="0"/>
              <w:adjustRightInd w:val="0"/>
              <w:spacing w:after="160" w:line="240" w:lineRule="auto"/>
              <w:textAlignment w:val="baseline"/>
              <w:rPr>
                <w:rFonts w:ascii="Arial Narrow" w:eastAsia="Times New Roman" w:hAnsi="Arial Narrow"/>
                <w:sz w:val="20"/>
                <w:szCs w:val="20"/>
              </w:rPr>
            </w:pPr>
            <w:r w:rsidRPr="007857B0">
              <w:rPr>
                <w:rFonts w:ascii="Arial Narrow" w:eastAsia="Times New Roman" w:hAnsi="Arial Narrow"/>
                <w:sz w:val="20"/>
                <w:szCs w:val="20"/>
              </w:rPr>
              <w:t>Observable Indicators (may include):</w:t>
            </w:r>
          </w:p>
          <w:p w14:paraId="07F44F21" w14:textId="77777777" w:rsidR="00D7470B" w:rsidRDefault="00D7470B" w:rsidP="00D7470B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 xml:space="preserve">Engage students in a variety of learning activities that accommodate different levels of knowledge, understanding, participation, contributions and opportunities to demonstrate learning in accordance with Universal Design for Learning (UDL) </w:t>
            </w:r>
            <w:proofErr w:type="gramStart"/>
            <w:r>
              <w:rPr>
                <w:rFonts w:ascii="Calibri" w:hAnsi="Calibri" w:cs="Calibri"/>
                <w:color w:val="000000"/>
              </w:rPr>
              <w:t>principles;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for example:</w:t>
            </w:r>
          </w:p>
          <w:p w14:paraId="428C4A4E" w14:textId="77777777" w:rsidR="00D7470B" w:rsidRDefault="00D7470B" w:rsidP="00D7470B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activities that require students to draw on their own </w:t>
            </w:r>
            <w:proofErr w:type="gramStart"/>
            <w:r>
              <w:rPr>
                <w:rFonts w:ascii="Calibri" w:hAnsi="Calibri" w:cs="Calibri"/>
                <w:color w:val="000000"/>
              </w:rPr>
              <w:t>experiences</w:t>
            </w:r>
            <w:proofErr w:type="gramEnd"/>
          </w:p>
          <w:p w14:paraId="1B0B5759" w14:textId="77777777" w:rsidR="00D7470B" w:rsidRDefault="00D7470B" w:rsidP="00D7470B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collaborative and individual learning activities</w:t>
            </w:r>
          </w:p>
          <w:p w14:paraId="1D22AFF9" w14:textId="77777777" w:rsidR="00D7470B" w:rsidRDefault="00D7470B" w:rsidP="00D7470B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activities for which there is more than one possible </w:t>
            </w:r>
            <w:proofErr w:type="gramStart"/>
            <w:r>
              <w:rPr>
                <w:rFonts w:ascii="Calibri" w:hAnsi="Calibri" w:cs="Calibri"/>
                <w:color w:val="000000"/>
              </w:rPr>
              <w:t>answer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 </w:t>
            </w:r>
          </w:p>
          <w:p w14:paraId="56C5B79A" w14:textId="77777777" w:rsidR="00D7470B" w:rsidRDefault="00D7470B" w:rsidP="00D7470B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activities allowing spoken and written </w:t>
            </w:r>
            <w:proofErr w:type="gramStart"/>
            <w:r>
              <w:rPr>
                <w:rFonts w:ascii="Calibri" w:hAnsi="Calibri" w:cs="Calibri"/>
                <w:color w:val="000000"/>
              </w:rPr>
              <w:t>participation</w:t>
            </w:r>
            <w:proofErr w:type="gramEnd"/>
          </w:p>
          <w:p w14:paraId="7A21681B" w14:textId="77777777" w:rsidR="00D7470B" w:rsidRDefault="00D7470B" w:rsidP="00D7470B">
            <w:pPr>
              <w:numPr>
                <w:ilvl w:val="1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 combination of teacher-directed and student-centred activities </w:t>
            </w:r>
          </w:p>
          <w:p w14:paraId="6EA3D9DA" w14:textId="77777777" w:rsidR="00D7470B" w:rsidRDefault="00D7470B" w:rsidP="00D7470B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Ensure course materials, resources, and activities are accessible to all students with different abilities in accordance with UDL principles, including WCAG 2.0 AA standards </w:t>
            </w:r>
            <w:hyperlink r:id="rId12" w:anchor="web-content-accessibility-guidelines-wcag" w:history="1">
              <w:r>
                <w:rPr>
                  <w:rStyle w:val="Hyperlink"/>
                  <w:rFonts w:ascii="Calibri" w:hAnsi="Calibri" w:cs="Calibri"/>
                  <w:color w:val="0B5D9D"/>
                </w:rPr>
                <w:t>(hyperlink)</w:t>
              </w:r>
            </w:hyperlink>
          </w:p>
          <w:p w14:paraId="1EE97EC0" w14:textId="77777777" w:rsidR="00D7470B" w:rsidRDefault="00D7470B" w:rsidP="00D7470B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Establish and remind students of ground rules for mutual </w:t>
            </w:r>
            <w:proofErr w:type="gramStart"/>
            <w:r>
              <w:rPr>
                <w:rFonts w:ascii="Calibri" w:hAnsi="Calibri" w:cs="Calibri"/>
                <w:color w:val="000000"/>
              </w:rPr>
              <w:t>respect</w:t>
            </w:r>
            <w:proofErr w:type="gramEnd"/>
          </w:p>
          <w:p w14:paraId="7EB05DA5" w14:textId="77777777" w:rsidR="00D7470B" w:rsidRDefault="00D7470B" w:rsidP="00D7470B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Encourage students to link learning to their diverse backgrounds, experiences and </w:t>
            </w:r>
            <w:proofErr w:type="gramStart"/>
            <w:r>
              <w:rPr>
                <w:rFonts w:ascii="Calibri" w:hAnsi="Calibri" w:cs="Calibri"/>
                <w:color w:val="000000"/>
              </w:rPr>
              <w:t>perspectives</w:t>
            </w:r>
            <w:proofErr w:type="gramEnd"/>
          </w:p>
          <w:p w14:paraId="0FB2F4F5" w14:textId="36BB8F31" w:rsidR="007857B0" w:rsidRPr="00D7470B" w:rsidRDefault="00D7470B" w:rsidP="00D7470B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Roboto" w:hAnsi="Roboto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Build students’ confidence in their ability to master concepts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7D0044" w14:textId="77777777" w:rsidR="007857B0" w:rsidRPr="00981859" w:rsidRDefault="007857B0" w:rsidP="007857B0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Effectiveness not clear</w:t>
            </w:r>
          </w:p>
          <w:p w14:paraId="22800274" w14:textId="77777777" w:rsidR="007857B0" w:rsidRPr="00981859" w:rsidRDefault="007857B0" w:rsidP="007857B0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32E4977D" w14:textId="23EAD623" w:rsidR="007857B0" w:rsidRPr="00981859" w:rsidRDefault="007857B0" w:rsidP="007857B0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25C6D3" w14:textId="77777777" w:rsidR="007857B0" w:rsidRPr="00981859" w:rsidRDefault="007857B0" w:rsidP="007857B0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Effective</w:t>
            </w:r>
            <w:r w:rsidRPr="00981859">
              <w:rPr>
                <w:rFonts w:ascii="Arial Narrow" w:eastAsia="Times New Roman" w:hAnsi="Arial Narrow"/>
              </w:rPr>
              <w:br/>
            </w:r>
          </w:p>
          <w:p w14:paraId="5B49326A" w14:textId="77777777" w:rsidR="007857B0" w:rsidRPr="00981859" w:rsidRDefault="007857B0" w:rsidP="007857B0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0584933B" w14:textId="221FFB55" w:rsidR="007857B0" w:rsidRPr="00981859" w:rsidRDefault="007857B0" w:rsidP="007857B0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F9A8CC" w14:textId="77777777" w:rsidR="007857B0" w:rsidRPr="00981859" w:rsidRDefault="007857B0" w:rsidP="007857B0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Arial Narrow" w:eastAsia="Times New Roman" w:hAnsi="Arial Narrow"/>
              </w:rPr>
              <w:t>Very effective</w:t>
            </w:r>
          </w:p>
          <w:p w14:paraId="67CD676F" w14:textId="77777777" w:rsidR="007857B0" w:rsidRPr="00981859" w:rsidRDefault="007857B0" w:rsidP="007857B0">
            <w:pPr>
              <w:tabs>
                <w:tab w:val="left" w:pos="192"/>
                <w:tab w:val="left" w:pos="1497"/>
                <w:tab w:val="left" w:pos="2892"/>
                <w:tab w:val="left" w:pos="4272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4E05F88C" w14:textId="77777777" w:rsidR="007857B0" w:rsidRDefault="007857B0" w:rsidP="007857B0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  <w:p w14:paraId="37512A92" w14:textId="561CE9ED" w:rsidR="007857B0" w:rsidRPr="00981859" w:rsidRDefault="007857B0" w:rsidP="007857B0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  <w:r w:rsidRPr="00981859">
              <w:rPr>
                <w:rFonts w:ascii="Wingdings" w:eastAsia="Wingdings" w:hAnsi="Wingdings" w:cs="Wingdings"/>
              </w:rPr>
              <w:t>o</w:t>
            </w:r>
          </w:p>
        </w:tc>
      </w:tr>
      <w:tr w:rsidR="007857B0" w:rsidRPr="00981859" w14:paraId="1BBD2B89" w14:textId="77777777" w:rsidTr="00DB563C">
        <w:trPr>
          <w:cantSplit/>
          <w:trHeight w:val="1548"/>
        </w:trPr>
        <w:tc>
          <w:tcPr>
            <w:tcW w:w="103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E32724" w14:textId="77777777" w:rsidR="007857B0" w:rsidRDefault="007857B0" w:rsidP="007857B0">
            <w:pPr>
              <w:overflowPunct w:val="0"/>
              <w:autoSpaceDE w:val="0"/>
              <w:autoSpaceDN w:val="0"/>
              <w:adjustRightInd w:val="0"/>
              <w:spacing w:line="240" w:lineRule="auto"/>
              <w:ind w:left="357" w:right="34"/>
              <w:textAlignment w:val="baseline"/>
              <w:rPr>
                <w:rFonts w:ascii="Arial Narrow" w:eastAsia="Times New Roman" w:hAnsi="Arial Narrow"/>
                <w:color w:val="4F81BD"/>
              </w:rPr>
            </w:pPr>
            <w:r w:rsidRPr="00981859">
              <w:rPr>
                <w:rFonts w:ascii="Arial Narrow" w:eastAsia="Times New Roman" w:hAnsi="Arial Narrow"/>
                <w:color w:val="4F81BD"/>
              </w:rPr>
              <w:t>Enter observations and descriptive comments here.</w:t>
            </w:r>
          </w:p>
          <w:p w14:paraId="0B7B7ED3" w14:textId="77777777" w:rsidR="007857B0" w:rsidRPr="00981859" w:rsidRDefault="007857B0" w:rsidP="008E37F5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Times New Roman" w:hAnsi="Arial Narrow"/>
              </w:rPr>
            </w:pPr>
          </w:p>
        </w:tc>
      </w:tr>
    </w:tbl>
    <w:p w14:paraId="4F8B90C1" w14:textId="7FA6473C" w:rsidR="00183140" w:rsidRPr="00494FC3" w:rsidRDefault="00183140" w:rsidP="00183140">
      <w:pPr>
        <w:overflowPunct w:val="0"/>
        <w:autoSpaceDE w:val="0"/>
        <w:autoSpaceDN w:val="0"/>
        <w:adjustRightInd w:val="0"/>
        <w:spacing w:before="240" w:after="120" w:line="240" w:lineRule="auto"/>
        <w:ind w:right="-284"/>
        <w:textAlignment w:val="baseline"/>
        <w:rPr>
          <w:rFonts w:ascii="Arial Narrow" w:eastAsia="Times New Roman" w:hAnsi="Arial Narrow" w:cs="Calibri"/>
          <w:sz w:val="24"/>
          <w:szCs w:val="24"/>
          <w:lang w:eastAsia="en-AU"/>
        </w:rPr>
      </w:pPr>
    </w:p>
    <w:p w14:paraId="472B6C49" w14:textId="4FFDBFDB" w:rsidR="00A65672" w:rsidRPr="00494FC3" w:rsidRDefault="00A65672" w:rsidP="00183140">
      <w:pPr>
        <w:spacing w:after="120" w:line="240" w:lineRule="auto"/>
        <w:ind w:left="357"/>
        <w:textAlignment w:val="center"/>
        <w:rPr>
          <w:rFonts w:ascii="Arial Narrow" w:eastAsia="Times New Roman" w:hAnsi="Arial Narrow" w:cs="Calibri"/>
          <w:sz w:val="24"/>
          <w:szCs w:val="24"/>
          <w:lang w:eastAsia="en-AU"/>
        </w:rPr>
      </w:pPr>
    </w:p>
    <w:sectPr w:rsidR="00A65672" w:rsidRPr="00494FC3" w:rsidSect="00467F2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13883" w14:textId="77777777" w:rsidR="00E11126" w:rsidRDefault="00E11126" w:rsidP="00E56294">
      <w:pPr>
        <w:spacing w:after="0" w:line="240" w:lineRule="auto"/>
      </w:pPr>
      <w:r>
        <w:separator/>
      </w:r>
    </w:p>
  </w:endnote>
  <w:endnote w:type="continuationSeparator" w:id="0">
    <w:p w14:paraId="270E16E4" w14:textId="77777777" w:rsidR="00E11126" w:rsidRDefault="00E11126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mmet">
    <w:altName w:val="Cambria"/>
    <w:panose1 w:val="00000000000000000000"/>
    <w:charset w:val="00"/>
    <w:family w:val="modern"/>
    <w:notTrueType/>
    <w:pitch w:val="variable"/>
    <w:sig w:usb0="A00000AF" w:usb1="5000005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3B41C" w14:textId="77777777" w:rsidR="00E01589" w:rsidRDefault="006267AD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3BDC2" w14:textId="7262F401" w:rsidR="003633DC" w:rsidRPr="00A678CA" w:rsidRDefault="000D52DA" w:rsidP="00EC6684">
    <w:pPr>
      <w:pStyle w:val="Footeroption"/>
      <w:tabs>
        <w:tab w:val="left" w:pos="8237"/>
      </w:tabs>
      <w:rPr>
        <w:color w:val="FFFFFF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1" locked="0" layoutInCell="1" allowOverlap="1" wp14:anchorId="47A56009" wp14:editId="6A6CFE41">
              <wp:simplePos x="0" y="0"/>
              <wp:positionH relativeFrom="column">
                <wp:posOffset>5274945</wp:posOffset>
              </wp:positionH>
              <wp:positionV relativeFrom="paragraph">
                <wp:posOffset>-68580</wp:posOffset>
              </wp:positionV>
              <wp:extent cx="567690" cy="249555"/>
              <wp:effectExtent l="0" t="0" r="0" b="0"/>
              <wp:wrapNone/>
              <wp:docPr id="11" name="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67690" cy="249555"/>
                      </a:xfrm>
                      <a:prstGeom prst="rect">
                        <a:avLst/>
                      </a:prstGeom>
                      <a:solidFill>
                        <a:sysClr val="windowText" lastClr="000000">
                          <a:lumMod val="65000"/>
                          <a:lumOff val="35000"/>
                        </a:sys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BEF458" w14:textId="77777777" w:rsidR="00DA326C" w:rsidRPr="00A678CA" w:rsidRDefault="000F4F2B" w:rsidP="00DA326C">
                          <w:pPr>
                            <w:pStyle w:val="Footeroption"/>
                            <w:rPr>
                              <w:color w:val="FFFFFF"/>
                              <w:szCs w:val="16"/>
                            </w:rPr>
                          </w:pPr>
                          <w:r w:rsidRPr="00A678CA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fldChar w:fldCharType="begin"/>
                          </w:r>
                          <w:r w:rsidR="00DA326C" w:rsidRPr="00A678CA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instrText xml:space="preserve"> PAGE   \* MERGEFORMAT </w:instrText>
                          </w:r>
                          <w:r w:rsidRPr="00A678CA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fldChar w:fldCharType="separate"/>
                          </w:r>
                          <w:r w:rsidR="00D65621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t>6</w:t>
                          </w:r>
                          <w:r w:rsidRPr="00A678CA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fldChar w:fldCharType="end"/>
                          </w:r>
                        </w:p>
                        <w:p w14:paraId="3DB0C257" w14:textId="77777777" w:rsidR="00E01589" w:rsidRDefault="00E0158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A56009" id="Rectangle 15" o:spid="_x0000_s1026" style="position:absolute;margin-left:415.35pt;margin-top:-5.4pt;width:44.7pt;height:19.6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" fillcolor="#595959" stroked="f" strokecolor="#5a5a5a [2109]">
              <v:textbox>
                <w:txbxContent>
                  <w:p w14:paraId="49BEF458" w14:textId="77777777" w:rsidR="00DA326C" w:rsidRPr="00A678CA" w:rsidRDefault="000F4F2B" w:rsidP="00DA326C">
                    <w:pPr>
                      <w:pStyle w:val="Footeroption"/>
                      <w:rPr>
                        <w:color w:val="FFFFFF"/>
                        <w:szCs w:val="16"/>
                      </w:rPr>
                    </w:pPr>
                    <w:r w:rsidRPr="00A678CA">
                      <w:rPr>
                        <w:noProof/>
                        <w:color w:val="FFFFFF"/>
                        <w:szCs w:val="16"/>
                        <w:lang w:eastAsia="en-AU"/>
                      </w:rPr>
                      <w:fldChar w:fldCharType="begin"/>
                    </w:r>
                    <w:r w:rsidR="00DA326C" w:rsidRPr="00A678CA">
                      <w:rPr>
                        <w:noProof/>
                        <w:color w:val="FFFFFF"/>
                        <w:szCs w:val="16"/>
                        <w:lang w:eastAsia="en-AU"/>
                      </w:rPr>
                      <w:instrText xml:space="preserve"> PAGE   \* MERGEFORMAT </w:instrText>
                    </w:r>
                    <w:r w:rsidRPr="00A678CA">
                      <w:rPr>
                        <w:noProof/>
                        <w:color w:val="FFFFFF"/>
                        <w:szCs w:val="16"/>
                        <w:lang w:eastAsia="en-AU"/>
                      </w:rPr>
                      <w:fldChar w:fldCharType="separate"/>
                    </w:r>
                    <w:r w:rsidR="00D65621">
                      <w:rPr>
                        <w:noProof/>
                        <w:color w:val="FFFFFF"/>
                        <w:szCs w:val="16"/>
                        <w:lang w:eastAsia="en-AU"/>
                      </w:rPr>
                      <w:t>6</w:t>
                    </w:r>
                    <w:r w:rsidRPr="00A678CA">
                      <w:rPr>
                        <w:noProof/>
                        <w:color w:val="FFFFFF"/>
                        <w:szCs w:val="16"/>
                        <w:lang w:eastAsia="en-AU"/>
                      </w:rPr>
                      <w:fldChar w:fldCharType="end"/>
                    </w:r>
                  </w:p>
                  <w:p w14:paraId="3DB0C257" w14:textId="77777777" w:rsidR="00E01589" w:rsidRDefault="00E01589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2E620732" wp14:editId="1A35A41D">
              <wp:simplePos x="0" y="0"/>
              <wp:positionH relativeFrom="column">
                <wp:posOffset>-907415</wp:posOffset>
              </wp:positionH>
              <wp:positionV relativeFrom="paragraph">
                <wp:posOffset>-259080</wp:posOffset>
              </wp:positionV>
              <wp:extent cx="7558405" cy="635"/>
              <wp:effectExtent l="0" t="19050" r="23495" b="37465"/>
              <wp:wrapNone/>
              <wp:docPr id="4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8405" cy="635"/>
                      </a:xfrm>
                      <a:prstGeom prst="straightConnector1">
                        <a:avLst/>
                      </a:prstGeom>
                      <a:noFill/>
                      <a:ln w="50800">
                        <a:solidFill>
                          <a:srgbClr val="FFD7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14="http://schemas.microsoft.com/office/drawing/2010/main" xmlns:a="http://schemas.openxmlformats.org/drawingml/2006/main">
          <w:pict w14:anchorId="0AB43ABA">
            <v:shapetype id="_x0000_t32" coordsize="21600,21600" o:oned="t" filled="f" o:spt="32" path="m,l21600,21600e" w14:anchorId="45B2A799">
              <v:path fillok="f" arrowok="t" o:connecttype="none"/>
              <o:lock v:ext="edit" shapetype="t"/>
            </v:shapetype>
            <v:shape id="AutoShape 14" style="position:absolute;margin-left:-71.45pt;margin-top:-20.4pt;width:595.15pt;height:.0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ffd700" strokeweight="4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"/>
          </w:pict>
        </mc:Fallback>
      </mc:AlternateContent>
    </w:r>
    <w:r>
      <w:rPr>
        <w:noProof/>
      </w:rPr>
      <w:drawing>
        <wp:anchor distT="0" distB="0" distL="114300" distR="114300" simplePos="0" relativeHeight="251657728" behindDoc="0" locked="0" layoutInCell="1" allowOverlap="1" wp14:anchorId="01BADF69" wp14:editId="6492726F">
          <wp:simplePos x="0" y="0"/>
          <wp:positionH relativeFrom="column">
            <wp:posOffset>76200</wp:posOffset>
          </wp:positionH>
          <wp:positionV relativeFrom="paragraph">
            <wp:posOffset>9153525</wp:posOffset>
          </wp:positionV>
          <wp:extent cx="7610475" cy="523875"/>
          <wp:effectExtent l="0" t="0" r="0" b="0"/>
          <wp:wrapNone/>
          <wp:docPr id="10" name="Picture 3" descr="X:\Brand Guidelines\2010 Branding - Never Stand Still\Templates\Faculty Bands\UNSW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Brand Guidelines\2010 Branding - Never Stand Still\Templates\Faculty Bands\UNSW 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allowOverlap="1" wp14:anchorId="7919753D" wp14:editId="74F63696">
          <wp:simplePos x="0" y="0"/>
          <wp:positionH relativeFrom="column">
            <wp:posOffset>76200</wp:posOffset>
          </wp:positionH>
          <wp:positionV relativeFrom="paragraph">
            <wp:posOffset>9153525</wp:posOffset>
          </wp:positionV>
          <wp:extent cx="7610475" cy="523875"/>
          <wp:effectExtent l="0" t="0" r="0" b="0"/>
          <wp:wrapNone/>
          <wp:docPr id="9" name="Picture 3" descr="X:\Brand Guidelines\2010 Branding - Never Stand Still\Templates\Faculty Bands\UNSW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Brand Guidelines\2010 Branding - Never Stand Still\Templates\Faculty Bands\UNSW 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0" locked="0" layoutInCell="1" allowOverlap="1" wp14:anchorId="60B3AAE8" wp14:editId="2E5DEE24">
          <wp:simplePos x="0" y="0"/>
          <wp:positionH relativeFrom="column">
            <wp:posOffset>76200</wp:posOffset>
          </wp:positionH>
          <wp:positionV relativeFrom="paragraph">
            <wp:posOffset>9153525</wp:posOffset>
          </wp:positionV>
          <wp:extent cx="7610475" cy="523875"/>
          <wp:effectExtent l="0" t="0" r="0" b="0"/>
          <wp:wrapNone/>
          <wp:docPr id="3" name="Picture 3" descr="X:\Brand Guidelines\2010 Branding - Never Stand Still\Templates\Faculty Bands\UNSW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Brand Guidelines\2010 Branding - Never Stand Still\Templates\Faculty Bands\UNSW 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0" locked="0" layoutInCell="1" allowOverlap="1" wp14:anchorId="67B07FE3" wp14:editId="44595266">
          <wp:simplePos x="0" y="0"/>
          <wp:positionH relativeFrom="column">
            <wp:posOffset>76200</wp:posOffset>
          </wp:positionH>
          <wp:positionV relativeFrom="paragraph">
            <wp:posOffset>9153525</wp:posOffset>
          </wp:positionV>
          <wp:extent cx="7610475" cy="523875"/>
          <wp:effectExtent l="0" t="0" r="0" b="0"/>
          <wp:wrapNone/>
          <wp:docPr id="1" name="Picture 3" descr="X:\Brand Guidelines\2010 Branding - Never Stand Still\Templates\Faculty Bands\UNSW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Brand Guidelines\2010 Branding - Never Stand Still\Templates\Faculty Bands\UNSW 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1A24A" w14:textId="512B0033" w:rsidR="00772F5A" w:rsidRDefault="000D52DA" w:rsidP="00EC6684">
    <w:pPr>
      <w:pStyle w:val="Footeroption"/>
      <w:tabs>
        <w:tab w:val="right" w:pos="902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1" locked="0" layoutInCell="1" allowOverlap="1" wp14:anchorId="0A3196DC" wp14:editId="0DA36A20">
              <wp:simplePos x="0" y="0"/>
              <wp:positionH relativeFrom="column">
                <wp:posOffset>5275580</wp:posOffset>
              </wp:positionH>
              <wp:positionV relativeFrom="paragraph">
                <wp:posOffset>-67310</wp:posOffset>
              </wp:positionV>
              <wp:extent cx="567690" cy="249555"/>
              <wp:effectExtent l="0" t="0" r="0" b="0"/>
              <wp:wrapNone/>
              <wp:docPr id="5" name="Rectangl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67690" cy="249555"/>
                      </a:xfrm>
                      <a:prstGeom prst="rect">
                        <a:avLst/>
                      </a:prstGeom>
                      <a:solidFill>
                        <a:sysClr val="windowText" lastClr="000000">
                          <a:lumMod val="65000"/>
                          <a:lumOff val="35000"/>
                        </a:sys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1CD5E1" w14:textId="77777777" w:rsidR="00EC6684" w:rsidRPr="00A678CA" w:rsidRDefault="000F4F2B" w:rsidP="00EC6684">
                          <w:pPr>
                            <w:pStyle w:val="Footeroption"/>
                            <w:rPr>
                              <w:color w:val="FFFFFF"/>
                              <w:szCs w:val="16"/>
                            </w:rPr>
                          </w:pPr>
                          <w:r w:rsidRPr="00A678CA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fldChar w:fldCharType="begin"/>
                          </w:r>
                          <w:r w:rsidR="00EC6684" w:rsidRPr="00A678CA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instrText xml:space="preserve"> PAGE   \* MERGEFORMAT </w:instrText>
                          </w:r>
                          <w:r w:rsidRPr="00A678CA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fldChar w:fldCharType="separate"/>
                          </w:r>
                          <w:r w:rsidR="00D65621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t>1</w:t>
                          </w:r>
                          <w:r w:rsidRPr="00A678CA">
                            <w:rPr>
                              <w:noProof/>
                              <w:color w:val="FFFFFF"/>
                              <w:szCs w:val="16"/>
                              <w:lang w:eastAsia="en-AU"/>
                            </w:rPr>
                            <w:fldChar w:fldCharType="end"/>
                          </w:r>
                        </w:p>
                        <w:p w14:paraId="4B4601CA" w14:textId="77777777" w:rsidR="00E01589" w:rsidRDefault="00E0158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A3196DC" id="Rectangle 16" o:spid="_x0000_s1030" style="position:absolute;margin-left:415.4pt;margin-top:-5.3pt;width:44.7pt;height:19.6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" fillcolor="#595959" stroked="f" strokecolor="#5a5a5a [2109]">
              <v:textbox>
                <w:txbxContent>
                  <w:p w14:paraId="761CD5E1" w14:textId="77777777" w:rsidR="00EC6684" w:rsidRPr="00A678CA" w:rsidRDefault="000F4F2B" w:rsidP="00EC6684">
                    <w:pPr>
                      <w:pStyle w:val="Footeroption"/>
                      <w:rPr>
                        <w:color w:val="FFFFFF"/>
                        <w:szCs w:val="16"/>
                      </w:rPr>
                    </w:pPr>
                    <w:r w:rsidRPr="00A678CA">
                      <w:rPr>
                        <w:noProof/>
                        <w:color w:val="FFFFFF"/>
                        <w:szCs w:val="16"/>
                        <w:lang w:eastAsia="en-AU"/>
                      </w:rPr>
                      <w:fldChar w:fldCharType="begin"/>
                    </w:r>
                    <w:r w:rsidR="00EC6684" w:rsidRPr="00A678CA">
                      <w:rPr>
                        <w:noProof/>
                        <w:color w:val="FFFFFF"/>
                        <w:szCs w:val="16"/>
                        <w:lang w:eastAsia="en-AU"/>
                      </w:rPr>
                      <w:instrText xml:space="preserve"> PAGE   \* MERGEFORMAT </w:instrText>
                    </w:r>
                    <w:r w:rsidRPr="00A678CA">
                      <w:rPr>
                        <w:noProof/>
                        <w:color w:val="FFFFFF"/>
                        <w:szCs w:val="16"/>
                        <w:lang w:eastAsia="en-AU"/>
                      </w:rPr>
                      <w:fldChar w:fldCharType="separate"/>
                    </w:r>
                    <w:r w:rsidR="00D65621">
                      <w:rPr>
                        <w:noProof/>
                        <w:color w:val="FFFFFF"/>
                        <w:szCs w:val="16"/>
                        <w:lang w:eastAsia="en-AU"/>
                      </w:rPr>
                      <w:t>1</w:t>
                    </w:r>
                    <w:r w:rsidRPr="00A678CA">
                      <w:rPr>
                        <w:noProof/>
                        <w:color w:val="FFFFFF"/>
                        <w:szCs w:val="16"/>
                        <w:lang w:eastAsia="en-AU"/>
                      </w:rPr>
                      <w:fldChar w:fldCharType="end"/>
                    </w:r>
                  </w:p>
                  <w:p w14:paraId="4B4601CA" w14:textId="77777777" w:rsidR="00E01589" w:rsidRDefault="00E01589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B752FFE" wp14:editId="024985DD">
              <wp:simplePos x="0" y="0"/>
              <wp:positionH relativeFrom="column">
                <wp:posOffset>-908685</wp:posOffset>
              </wp:positionH>
              <wp:positionV relativeFrom="paragraph">
                <wp:posOffset>-258445</wp:posOffset>
              </wp:positionV>
              <wp:extent cx="7558405" cy="635"/>
              <wp:effectExtent l="0" t="19050" r="23495" b="37465"/>
              <wp:wrapNone/>
              <wp:docPr id="2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8405" cy="635"/>
                      </a:xfrm>
                      <a:prstGeom prst="straightConnector1">
                        <a:avLst/>
                      </a:prstGeom>
                      <a:noFill/>
                      <a:ln w="50800">
                        <a:solidFill>
                          <a:srgbClr val="FFD7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>
          <w:pict w14:anchorId="0A83F5F7">
            <v:shapetype id="_x0000_t32" coordsize="21600,21600" o:oned="t" filled="f" o:spt="32" path="m,l21600,21600e" w14:anchorId="5CF65378">
              <v:path fillok="f" arrowok="t" o:connecttype="none"/>
              <o:lock v:ext="edit" shapetype="t"/>
            </v:shapetype>
            <v:shape id="AutoShape 11" style="position:absolute;margin-left:-71.55pt;margin-top:-20.35pt;width:595.15pt;height: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ffd700" strokeweight="4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2A800" w14:textId="77777777" w:rsidR="00E11126" w:rsidRDefault="00E11126" w:rsidP="00E56294">
      <w:pPr>
        <w:spacing w:after="0" w:line="240" w:lineRule="auto"/>
      </w:pPr>
      <w:r>
        <w:separator/>
      </w:r>
    </w:p>
  </w:footnote>
  <w:footnote w:type="continuationSeparator" w:id="0">
    <w:p w14:paraId="0B9D22DD" w14:textId="77777777" w:rsidR="00E11126" w:rsidRDefault="00E11126" w:rsidP="00E562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0C72A" w14:textId="5565141A" w:rsidR="005C63A4" w:rsidRDefault="005C63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D5689" w14:textId="21C0F9EC" w:rsidR="005C63A4" w:rsidRDefault="005C63A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DFF57" w14:textId="3BFF8A2F" w:rsidR="0099420E" w:rsidRDefault="000D52DA" w:rsidP="0099420E">
    <w:pPr>
      <w:pStyle w:val="Header"/>
    </w:pPr>
    <w:r>
      <w:rPr>
        <w:noProof/>
      </w:rPr>
      <w:drawing>
        <wp:anchor distT="0" distB="0" distL="114300" distR="114300" simplePos="0" relativeHeight="251655680" behindDoc="0" locked="0" layoutInCell="1" allowOverlap="1" wp14:anchorId="6D0749DA" wp14:editId="151D5EDE">
          <wp:simplePos x="0" y="0"/>
          <wp:positionH relativeFrom="margin">
            <wp:posOffset>-833755</wp:posOffset>
          </wp:positionH>
          <wp:positionV relativeFrom="margin">
            <wp:posOffset>-1833245</wp:posOffset>
          </wp:positionV>
          <wp:extent cx="2743200" cy="1778000"/>
          <wp:effectExtent l="0" t="0" r="0" b="0"/>
          <wp:wrapSquare wrapText="bothSides"/>
          <wp:docPr id="6" name="Picture 13" descr="/Volumes/MS/All Staff/Branding/Branding - Australias Global University/Logo 2016/Templates/Bands and Tagline/A4_portrait Sydne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/Volumes/MS/All Staff/Branding/Branding - Australias Global University/Logo 2016/Templates/Bands and Tagline/A4_portrait Sydne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177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C9633B" w14:textId="29AC6D48" w:rsidR="0099420E" w:rsidRDefault="000D52DA" w:rsidP="0099420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4BA92A41" wp14:editId="66B43043">
              <wp:simplePos x="0" y="0"/>
              <wp:positionH relativeFrom="column">
                <wp:posOffset>2071370</wp:posOffset>
              </wp:positionH>
              <wp:positionV relativeFrom="paragraph">
                <wp:posOffset>4445</wp:posOffset>
              </wp:positionV>
              <wp:extent cx="4411345" cy="695325"/>
              <wp:effectExtent l="0" t="0" r="0" b="0"/>
              <wp:wrapNone/>
              <wp:docPr id="8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1345" cy="695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AD2D71" w14:textId="77777777" w:rsidR="00F27571" w:rsidRPr="00791647" w:rsidRDefault="00E61C00" w:rsidP="00D13F27">
                          <w:pPr>
                            <w:spacing w:after="0" w:line="240" w:lineRule="auto"/>
                            <w:rPr>
                              <w:rFonts w:ascii="Arial Narrow" w:hAnsi="Arial Narrow"/>
                              <w:sz w:val="31"/>
                              <w:szCs w:val="31"/>
                              <w:lang w:val="en-US"/>
                            </w:rPr>
                          </w:pPr>
                          <w:r w:rsidRPr="00791647">
                            <w:rPr>
                              <w:rFonts w:ascii="Arial Narrow" w:hAnsi="Arial Narrow"/>
                              <w:sz w:val="31"/>
                              <w:szCs w:val="31"/>
                              <w:lang w:val="en-US"/>
                            </w:rPr>
                            <w:t xml:space="preserve">Summative </w:t>
                          </w:r>
                          <w:r w:rsidR="00652A57" w:rsidRPr="00791647">
                            <w:rPr>
                              <w:rFonts w:ascii="Arial Narrow" w:hAnsi="Arial Narrow"/>
                              <w:sz w:val="31"/>
                              <w:szCs w:val="31"/>
                              <w:lang w:val="en-US"/>
                            </w:rPr>
                            <w:t>Peer Review</w:t>
                          </w:r>
                          <w:r w:rsidR="00F27571" w:rsidRPr="00791647">
                            <w:rPr>
                              <w:rFonts w:ascii="Arial Narrow" w:hAnsi="Arial Narrow"/>
                              <w:sz w:val="31"/>
                              <w:szCs w:val="31"/>
                              <w:lang w:val="en-US"/>
                            </w:rPr>
                            <w:t xml:space="preserve"> of Teaching</w:t>
                          </w:r>
                        </w:p>
                        <w:p w14:paraId="0FB53034" w14:textId="4D03B26C" w:rsidR="00F905E9" w:rsidRPr="00791647" w:rsidRDefault="008E3271" w:rsidP="00D13F27">
                          <w:pPr>
                            <w:spacing w:after="0" w:line="240" w:lineRule="auto"/>
                            <w:rPr>
                              <w:rFonts w:ascii="Arial Narrow" w:hAnsi="Arial Narrow"/>
                              <w:sz w:val="31"/>
                              <w:szCs w:val="31"/>
                              <w:lang w:val="en-US"/>
                            </w:rPr>
                          </w:pPr>
                          <w:r>
                            <w:rPr>
                              <w:rFonts w:ascii="Arial Narrow" w:hAnsi="Arial Narrow"/>
                              <w:sz w:val="31"/>
                              <w:szCs w:val="31"/>
                              <w:lang w:val="en-US"/>
                            </w:rPr>
                            <w:t>Report</w:t>
                          </w:r>
                          <w:r w:rsidR="00652A57" w:rsidRPr="00791647">
                            <w:rPr>
                              <w:rFonts w:ascii="Arial Narrow" w:hAnsi="Arial Narrow"/>
                              <w:sz w:val="31"/>
                              <w:szCs w:val="31"/>
                              <w:lang w:val="en-US"/>
                            </w:rPr>
                            <w:t xml:space="preserve"> Template</w:t>
                          </w:r>
                        </w:p>
                        <w:p w14:paraId="350700F3" w14:textId="77777777" w:rsidR="00E61C00" w:rsidRPr="00791647" w:rsidRDefault="00E61C00" w:rsidP="00D13F27">
                          <w:pPr>
                            <w:spacing w:after="0" w:line="240" w:lineRule="auto"/>
                            <w:rPr>
                              <w:rFonts w:ascii="Arial Narrow" w:hAnsi="Arial Narrow"/>
                              <w:sz w:val="24"/>
                              <w:szCs w:val="24"/>
                              <w:lang w:val="en-US"/>
                            </w:rPr>
                          </w:pPr>
                          <w:r w:rsidRPr="00791647">
                            <w:rPr>
                              <w:rFonts w:ascii="Arial Narrow" w:hAnsi="Arial Narrow"/>
                              <w:sz w:val="24"/>
                              <w:szCs w:val="24"/>
                              <w:lang w:val="en-US"/>
                            </w:rPr>
                            <w:t>Face-to-face and synchronous online teaching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A92A41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163.1pt;margin-top:.35pt;width:347.35pt;height:54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" filled="f" stroked="f">
              <v:textbox inset="0,0,0,0">
                <w:txbxContent>
                  <w:p w14:paraId="75AD2D71" w14:textId="77777777" w:rsidR="00F27571" w:rsidRPr="00791647" w:rsidRDefault="00E61C00" w:rsidP="00D13F27">
                    <w:pPr>
                      <w:spacing w:after="0" w:line="240" w:lineRule="auto"/>
                      <w:rPr>
                        <w:rFonts w:ascii="Arial Narrow" w:hAnsi="Arial Narrow"/>
                        <w:sz w:val="31"/>
                        <w:szCs w:val="31"/>
                        <w:lang w:val="en-US"/>
                      </w:rPr>
                    </w:pPr>
                    <w:r w:rsidRPr="00791647">
                      <w:rPr>
                        <w:rFonts w:ascii="Arial Narrow" w:hAnsi="Arial Narrow"/>
                        <w:sz w:val="31"/>
                        <w:szCs w:val="31"/>
                        <w:lang w:val="en-US"/>
                      </w:rPr>
                      <w:t xml:space="preserve">Summative </w:t>
                    </w:r>
                    <w:r w:rsidR="00652A57" w:rsidRPr="00791647">
                      <w:rPr>
                        <w:rFonts w:ascii="Arial Narrow" w:hAnsi="Arial Narrow"/>
                        <w:sz w:val="31"/>
                        <w:szCs w:val="31"/>
                        <w:lang w:val="en-US"/>
                      </w:rPr>
                      <w:t>Peer Review</w:t>
                    </w:r>
                    <w:r w:rsidR="00F27571" w:rsidRPr="00791647">
                      <w:rPr>
                        <w:rFonts w:ascii="Arial Narrow" w:hAnsi="Arial Narrow"/>
                        <w:sz w:val="31"/>
                        <w:szCs w:val="31"/>
                        <w:lang w:val="en-US"/>
                      </w:rPr>
                      <w:t xml:space="preserve"> of Teaching</w:t>
                    </w:r>
                  </w:p>
                  <w:p w14:paraId="0FB53034" w14:textId="4D03B26C" w:rsidR="00F905E9" w:rsidRPr="00791647" w:rsidRDefault="008E3271" w:rsidP="00D13F27">
                    <w:pPr>
                      <w:spacing w:after="0" w:line="240" w:lineRule="auto"/>
                      <w:rPr>
                        <w:rFonts w:ascii="Arial Narrow" w:hAnsi="Arial Narrow"/>
                        <w:sz w:val="31"/>
                        <w:szCs w:val="31"/>
                        <w:lang w:val="en-US"/>
                      </w:rPr>
                    </w:pPr>
                    <w:r>
                      <w:rPr>
                        <w:rFonts w:ascii="Arial Narrow" w:hAnsi="Arial Narrow"/>
                        <w:sz w:val="31"/>
                        <w:szCs w:val="31"/>
                        <w:lang w:val="en-US"/>
                      </w:rPr>
                      <w:t>Report</w:t>
                    </w:r>
                    <w:r w:rsidR="00652A57" w:rsidRPr="00791647">
                      <w:rPr>
                        <w:rFonts w:ascii="Arial Narrow" w:hAnsi="Arial Narrow"/>
                        <w:sz w:val="31"/>
                        <w:szCs w:val="31"/>
                        <w:lang w:val="en-US"/>
                      </w:rPr>
                      <w:t xml:space="preserve"> Template</w:t>
                    </w:r>
                  </w:p>
                  <w:p w14:paraId="350700F3" w14:textId="77777777" w:rsidR="00E61C00" w:rsidRPr="00791647" w:rsidRDefault="00E61C00" w:rsidP="00D13F27">
                    <w:pPr>
                      <w:spacing w:after="0" w:line="240" w:lineRule="auto"/>
                      <w:rPr>
                        <w:rFonts w:ascii="Arial Narrow" w:hAnsi="Arial Narrow"/>
                        <w:sz w:val="24"/>
                        <w:szCs w:val="24"/>
                        <w:lang w:val="en-US"/>
                      </w:rPr>
                    </w:pPr>
                    <w:r w:rsidRPr="00791647">
                      <w:rPr>
                        <w:rFonts w:ascii="Arial Narrow" w:hAnsi="Arial Narrow"/>
                        <w:sz w:val="24"/>
                        <w:szCs w:val="24"/>
                        <w:lang w:val="en-US"/>
                      </w:rPr>
                      <w:t>Face-to-face and synchronous online teaching</w:t>
                    </w:r>
                  </w:p>
                </w:txbxContent>
              </v:textbox>
            </v:shape>
          </w:pict>
        </mc:Fallback>
      </mc:AlternateContent>
    </w:r>
  </w:p>
  <w:p w14:paraId="4FF091DF" w14:textId="77777777" w:rsidR="0099420E" w:rsidRDefault="0099420E" w:rsidP="0099420E">
    <w:pPr>
      <w:pStyle w:val="Header"/>
    </w:pPr>
  </w:p>
  <w:p w14:paraId="5B18F4C6" w14:textId="77777777" w:rsidR="0099420E" w:rsidRDefault="0099420E" w:rsidP="0099420E">
    <w:pPr>
      <w:pStyle w:val="Header"/>
    </w:pPr>
  </w:p>
  <w:p w14:paraId="677324D2" w14:textId="77777777" w:rsidR="0099420E" w:rsidRDefault="0099420E" w:rsidP="0099420E">
    <w:pPr>
      <w:pStyle w:val="Header"/>
    </w:pPr>
  </w:p>
  <w:p w14:paraId="475884C6" w14:textId="77777777" w:rsidR="0099420E" w:rsidRDefault="0099420E" w:rsidP="0099420E">
    <w:pPr>
      <w:pStyle w:val="Header"/>
    </w:pPr>
  </w:p>
  <w:p w14:paraId="29EA7CC4" w14:textId="77777777" w:rsidR="0099420E" w:rsidRDefault="0099420E" w:rsidP="0099420E">
    <w:pPr>
      <w:pStyle w:val="Header"/>
    </w:pPr>
  </w:p>
  <w:p w14:paraId="23C14711" w14:textId="77777777" w:rsidR="0099420E" w:rsidRDefault="0099420E" w:rsidP="0099420E">
    <w:pPr>
      <w:pStyle w:val="Header"/>
    </w:pPr>
  </w:p>
  <w:p w14:paraId="48D0252D" w14:textId="68701B05" w:rsidR="00392478" w:rsidRPr="0099420E" w:rsidRDefault="000D52DA" w:rsidP="0099420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33C6D568" wp14:editId="4AE904F5">
              <wp:simplePos x="0" y="0"/>
              <wp:positionH relativeFrom="column">
                <wp:posOffset>1375410</wp:posOffset>
              </wp:positionH>
              <wp:positionV relativeFrom="paragraph">
                <wp:posOffset>57785</wp:posOffset>
              </wp:positionV>
              <wp:extent cx="5107305" cy="234315"/>
              <wp:effectExtent l="0" t="0" r="0" b="0"/>
              <wp:wrapNone/>
              <wp:docPr id="1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07305" cy="234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99AF91" w14:textId="77777777" w:rsidR="00071A94" w:rsidRPr="002560B6" w:rsidRDefault="00071A94" w:rsidP="00071A94">
                          <w:pPr>
                            <w:spacing w:after="0" w:line="240" w:lineRule="auto"/>
                            <w:rPr>
                              <w:rFonts w:ascii="Sommet" w:hAnsi="Sommet"/>
                              <w:sz w:val="31"/>
                              <w:szCs w:val="31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3C6D568" id="_x0000_s1028" type="#_x0000_t202" style="position:absolute;margin-left:108.3pt;margin-top:4.55pt;width:402.15pt;height:18.4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" filled="f" stroked="f">
              <v:textbox inset="0,0,0,0">
                <w:txbxContent>
                  <w:p w14:paraId="1899AF91" w14:textId="77777777" w:rsidR="00071A94" w:rsidRPr="002560B6" w:rsidRDefault="00071A94" w:rsidP="00071A94">
                    <w:pPr>
                      <w:spacing w:after="0" w:line="240" w:lineRule="auto"/>
                      <w:rPr>
                        <w:rFonts w:ascii="Sommet" w:hAnsi="Sommet"/>
                        <w:sz w:val="31"/>
                        <w:szCs w:val="31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0560" behindDoc="0" locked="1" layoutInCell="0" allowOverlap="1" wp14:anchorId="6DF5CFCB" wp14:editId="029A7272">
              <wp:simplePos x="0" y="0"/>
              <wp:positionH relativeFrom="column">
                <wp:posOffset>1352550</wp:posOffset>
              </wp:positionH>
              <wp:positionV relativeFrom="page">
                <wp:posOffset>696595</wp:posOffset>
              </wp:positionV>
              <wp:extent cx="5107305" cy="463550"/>
              <wp:effectExtent l="0" t="0" r="0" b="0"/>
              <wp:wrapNone/>
              <wp:docPr id="7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0730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755EF3" w14:textId="77777777" w:rsidR="00D13F27" w:rsidRPr="00B32956" w:rsidRDefault="00D13F27" w:rsidP="00D13F27">
                          <w:pPr>
                            <w:spacing w:after="0" w:line="240" w:lineRule="auto"/>
                            <w:rPr>
                              <w:rFonts w:ascii="Sommet" w:hAnsi="Sommet"/>
                              <w:sz w:val="59"/>
                              <w:szCs w:val="59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F5CFCB" id="Text Box 26" o:spid="_x0000_s1029" type="#_x0000_t202" style="position:absolute;margin-left:106.5pt;margin-top:54.85pt;width:402.15pt;height:36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" o:allowincell="f" filled="f" stroked="f">
              <v:textbox inset="0,0,0,0">
                <w:txbxContent>
                  <w:p w14:paraId="6B755EF3" w14:textId="77777777" w:rsidR="00D13F27" w:rsidRPr="00B32956" w:rsidRDefault="00D13F27" w:rsidP="00D13F27">
                    <w:pPr>
                      <w:spacing w:after="0" w:line="240" w:lineRule="auto"/>
                      <w:rPr>
                        <w:rFonts w:ascii="Sommet" w:hAnsi="Sommet"/>
                        <w:sz w:val="59"/>
                        <w:szCs w:val="59"/>
                        <w:lang w:val="en-US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44pt;height:19pt;visibility:visible" o:bullet="t">
        <v:imagedata r:id="rId1" o:title=""/>
      </v:shape>
    </w:pict>
  </w:numPicBullet>
  <w:abstractNum w:abstractNumId="0" w15:restartNumberingAfterBreak="0">
    <w:nsid w:val="00211C90"/>
    <w:multiLevelType w:val="multilevel"/>
    <w:tmpl w:val="FAFC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25472"/>
    <w:multiLevelType w:val="hybridMultilevel"/>
    <w:tmpl w:val="BC8E1F8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B4E9F"/>
    <w:multiLevelType w:val="hybridMultilevel"/>
    <w:tmpl w:val="2AEAA30A"/>
    <w:lvl w:ilvl="0" w:tplc="4906EA5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plc="DCE284A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DF883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356F8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6841E5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C18DD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6560B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16E54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B0448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FE122A4"/>
    <w:multiLevelType w:val="hybridMultilevel"/>
    <w:tmpl w:val="72CA1916"/>
    <w:lvl w:ilvl="0" w:tplc="CD363F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301482"/>
    <w:multiLevelType w:val="hybridMultilevel"/>
    <w:tmpl w:val="3C1E9878"/>
    <w:lvl w:ilvl="0" w:tplc="B52CEF56">
      <w:start w:val="1"/>
      <w:numFmt w:val="decimal"/>
      <w:lvlText w:val="%1."/>
      <w:lvlJc w:val="left"/>
      <w:pPr>
        <w:ind w:left="720" w:hanging="360"/>
      </w:pPr>
      <w:rPr>
        <w:rFonts w:cs="Calibr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0C1FA5"/>
    <w:multiLevelType w:val="hybridMultilevel"/>
    <w:tmpl w:val="630E8F5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0A4B47"/>
    <w:multiLevelType w:val="multilevel"/>
    <w:tmpl w:val="6B02C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5963326">
    <w:abstractNumId w:val="15"/>
  </w:num>
  <w:num w:numId="2" w16cid:durableId="55706525">
    <w:abstractNumId w:val="6"/>
  </w:num>
  <w:num w:numId="3" w16cid:durableId="2001883191">
    <w:abstractNumId w:val="1"/>
  </w:num>
  <w:num w:numId="4" w16cid:durableId="752513430">
    <w:abstractNumId w:val="4"/>
  </w:num>
  <w:num w:numId="5" w16cid:durableId="1137066234">
    <w:abstractNumId w:val="10"/>
  </w:num>
  <w:num w:numId="6" w16cid:durableId="1797285863">
    <w:abstractNumId w:val="5"/>
  </w:num>
  <w:num w:numId="7" w16cid:durableId="748112333">
    <w:abstractNumId w:val="9"/>
  </w:num>
  <w:num w:numId="8" w16cid:durableId="1776368433">
    <w:abstractNumId w:val="12"/>
  </w:num>
  <w:num w:numId="9" w16cid:durableId="1706131338">
    <w:abstractNumId w:val="2"/>
  </w:num>
  <w:num w:numId="10" w16cid:durableId="1924336578">
    <w:abstractNumId w:val="3"/>
  </w:num>
  <w:num w:numId="11" w16cid:durableId="1184712712">
    <w:abstractNumId w:val="14"/>
  </w:num>
  <w:num w:numId="12" w16cid:durableId="2126608805">
    <w:abstractNumId w:val="11"/>
  </w:num>
  <w:num w:numId="13" w16cid:durableId="1310743448">
    <w:abstractNumId w:val="0"/>
  </w:num>
  <w:num w:numId="14" w16cid:durableId="2052996195">
    <w:abstractNumId w:val="8"/>
  </w:num>
  <w:num w:numId="15" w16cid:durableId="1567498627">
    <w:abstractNumId w:val="13"/>
  </w:num>
  <w:num w:numId="16" w16cid:durableId="1965037076">
    <w:abstractNumId w:val="7"/>
  </w:num>
  <w:num w:numId="17" w16cid:durableId="207804578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F08"/>
    <w:rsid w:val="00001A1E"/>
    <w:rsid w:val="0001733D"/>
    <w:rsid w:val="000233B1"/>
    <w:rsid w:val="00064058"/>
    <w:rsid w:val="00064893"/>
    <w:rsid w:val="00071A94"/>
    <w:rsid w:val="000944EE"/>
    <w:rsid w:val="000A4356"/>
    <w:rsid w:val="000C5E71"/>
    <w:rsid w:val="000D2E68"/>
    <w:rsid w:val="000D4A6A"/>
    <w:rsid w:val="000D52DA"/>
    <w:rsid w:val="000E7900"/>
    <w:rsid w:val="000F0FDB"/>
    <w:rsid w:val="000F4F2B"/>
    <w:rsid w:val="000F517C"/>
    <w:rsid w:val="0010062C"/>
    <w:rsid w:val="0010572D"/>
    <w:rsid w:val="00105DFA"/>
    <w:rsid w:val="0011379A"/>
    <w:rsid w:val="00146F79"/>
    <w:rsid w:val="001631B1"/>
    <w:rsid w:val="001631CA"/>
    <w:rsid w:val="001809FF"/>
    <w:rsid w:val="00183140"/>
    <w:rsid w:val="001859C9"/>
    <w:rsid w:val="001920F1"/>
    <w:rsid w:val="001950F5"/>
    <w:rsid w:val="001970FD"/>
    <w:rsid w:val="001A1B80"/>
    <w:rsid w:val="001A3551"/>
    <w:rsid w:val="001A3898"/>
    <w:rsid w:val="001A3CDA"/>
    <w:rsid w:val="001B06EA"/>
    <w:rsid w:val="001D3054"/>
    <w:rsid w:val="001E2DF9"/>
    <w:rsid w:val="001F5D43"/>
    <w:rsid w:val="001F6ACE"/>
    <w:rsid w:val="002435FE"/>
    <w:rsid w:val="00246AA7"/>
    <w:rsid w:val="00246F9B"/>
    <w:rsid w:val="00250E42"/>
    <w:rsid w:val="00264517"/>
    <w:rsid w:val="00264A85"/>
    <w:rsid w:val="002657E5"/>
    <w:rsid w:val="002D0D04"/>
    <w:rsid w:val="002D1A11"/>
    <w:rsid w:val="002E5662"/>
    <w:rsid w:val="002E6157"/>
    <w:rsid w:val="002F341D"/>
    <w:rsid w:val="002F592E"/>
    <w:rsid w:val="002F7CEC"/>
    <w:rsid w:val="0032408F"/>
    <w:rsid w:val="00326462"/>
    <w:rsid w:val="003346F9"/>
    <w:rsid w:val="00346E27"/>
    <w:rsid w:val="00352C8D"/>
    <w:rsid w:val="00353762"/>
    <w:rsid w:val="0036214D"/>
    <w:rsid w:val="003633DC"/>
    <w:rsid w:val="003659C8"/>
    <w:rsid w:val="00371964"/>
    <w:rsid w:val="00376D78"/>
    <w:rsid w:val="00390F5B"/>
    <w:rsid w:val="00392478"/>
    <w:rsid w:val="00394F95"/>
    <w:rsid w:val="003A059D"/>
    <w:rsid w:val="003B2833"/>
    <w:rsid w:val="003F2F6F"/>
    <w:rsid w:val="0040716D"/>
    <w:rsid w:val="00412427"/>
    <w:rsid w:val="004145AE"/>
    <w:rsid w:val="00425516"/>
    <w:rsid w:val="0042716C"/>
    <w:rsid w:val="00447247"/>
    <w:rsid w:val="00467F2F"/>
    <w:rsid w:val="00494FC3"/>
    <w:rsid w:val="004A2736"/>
    <w:rsid w:val="004A30B2"/>
    <w:rsid w:val="004C29BB"/>
    <w:rsid w:val="004F16C2"/>
    <w:rsid w:val="00526E76"/>
    <w:rsid w:val="005661FF"/>
    <w:rsid w:val="005776D7"/>
    <w:rsid w:val="005C63A4"/>
    <w:rsid w:val="005E7F6F"/>
    <w:rsid w:val="005F359E"/>
    <w:rsid w:val="005F54AC"/>
    <w:rsid w:val="00616D72"/>
    <w:rsid w:val="00620377"/>
    <w:rsid w:val="00624D67"/>
    <w:rsid w:val="006267AD"/>
    <w:rsid w:val="00633EE4"/>
    <w:rsid w:val="00652A57"/>
    <w:rsid w:val="006540F2"/>
    <w:rsid w:val="00656FA8"/>
    <w:rsid w:val="00663179"/>
    <w:rsid w:val="00674C36"/>
    <w:rsid w:val="006767B5"/>
    <w:rsid w:val="006A0424"/>
    <w:rsid w:val="006A310C"/>
    <w:rsid w:val="006E2F43"/>
    <w:rsid w:val="00711031"/>
    <w:rsid w:val="00717E8B"/>
    <w:rsid w:val="0072308B"/>
    <w:rsid w:val="00745C41"/>
    <w:rsid w:val="00757710"/>
    <w:rsid w:val="0076290F"/>
    <w:rsid w:val="00765F00"/>
    <w:rsid w:val="0077232A"/>
    <w:rsid w:val="00772464"/>
    <w:rsid w:val="00772F5A"/>
    <w:rsid w:val="00776799"/>
    <w:rsid w:val="007857B0"/>
    <w:rsid w:val="00790490"/>
    <w:rsid w:val="00791647"/>
    <w:rsid w:val="007937DA"/>
    <w:rsid w:val="00794791"/>
    <w:rsid w:val="007A5F84"/>
    <w:rsid w:val="007B42BD"/>
    <w:rsid w:val="007C1E1A"/>
    <w:rsid w:val="007D1C19"/>
    <w:rsid w:val="007D45D9"/>
    <w:rsid w:val="007E4CB7"/>
    <w:rsid w:val="008268A3"/>
    <w:rsid w:val="00847109"/>
    <w:rsid w:val="008648F4"/>
    <w:rsid w:val="00864BD5"/>
    <w:rsid w:val="008853DC"/>
    <w:rsid w:val="008972DA"/>
    <w:rsid w:val="008D30B8"/>
    <w:rsid w:val="008E3271"/>
    <w:rsid w:val="008E37F5"/>
    <w:rsid w:val="00905D9B"/>
    <w:rsid w:val="009069C8"/>
    <w:rsid w:val="00910C10"/>
    <w:rsid w:val="0092569C"/>
    <w:rsid w:val="00936B7A"/>
    <w:rsid w:val="00941BC1"/>
    <w:rsid w:val="009543E8"/>
    <w:rsid w:val="00956C9C"/>
    <w:rsid w:val="00966E29"/>
    <w:rsid w:val="00981859"/>
    <w:rsid w:val="00982B5B"/>
    <w:rsid w:val="0099420E"/>
    <w:rsid w:val="009953B5"/>
    <w:rsid w:val="009B1B70"/>
    <w:rsid w:val="009B2B47"/>
    <w:rsid w:val="009C4365"/>
    <w:rsid w:val="009D6F29"/>
    <w:rsid w:val="00A01893"/>
    <w:rsid w:val="00A146E3"/>
    <w:rsid w:val="00A15BBF"/>
    <w:rsid w:val="00A220F3"/>
    <w:rsid w:val="00A65672"/>
    <w:rsid w:val="00A66BE9"/>
    <w:rsid w:val="00A67244"/>
    <w:rsid w:val="00A678CA"/>
    <w:rsid w:val="00A710EA"/>
    <w:rsid w:val="00AE6D04"/>
    <w:rsid w:val="00AF5EBA"/>
    <w:rsid w:val="00B105EA"/>
    <w:rsid w:val="00B1319F"/>
    <w:rsid w:val="00B301F9"/>
    <w:rsid w:val="00B52155"/>
    <w:rsid w:val="00BA1090"/>
    <w:rsid w:val="00BA35BA"/>
    <w:rsid w:val="00BC32C1"/>
    <w:rsid w:val="00BE0D33"/>
    <w:rsid w:val="00C07CE1"/>
    <w:rsid w:val="00C157C5"/>
    <w:rsid w:val="00C31B6A"/>
    <w:rsid w:val="00C33073"/>
    <w:rsid w:val="00C53A39"/>
    <w:rsid w:val="00C54E0E"/>
    <w:rsid w:val="00CB0FF3"/>
    <w:rsid w:val="00CC4C4A"/>
    <w:rsid w:val="00CE3A0A"/>
    <w:rsid w:val="00CE70B5"/>
    <w:rsid w:val="00CE76B2"/>
    <w:rsid w:val="00CF7588"/>
    <w:rsid w:val="00D04875"/>
    <w:rsid w:val="00D13F27"/>
    <w:rsid w:val="00D43E97"/>
    <w:rsid w:val="00D47418"/>
    <w:rsid w:val="00D623A6"/>
    <w:rsid w:val="00D65621"/>
    <w:rsid w:val="00D73EC5"/>
    <w:rsid w:val="00D7470B"/>
    <w:rsid w:val="00D75303"/>
    <w:rsid w:val="00D80635"/>
    <w:rsid w:val="00D859C2"/>
    <w:rsid w:val="00D85F08"/>
    <w:rsid w:val="00DA24AE"/>
    <w:rsid w:val="00DA2B30"/>
    <w:rsid w:val="00DA326C"/>
    <w:rsid w:val="00DF27CE"/>
    <w:rsid w:val="00E01589"/>
    <w:rsid w:val="00E05FC6"/>
    <w:rsid w:val="00E0718D"/>
    <w:rsid w:val="00E11126"/>
    <w:rsid w:val="00E12546"/>
    <w:rsid w:val="00E2255D"/>
    <w:rsid w:val="00E228A6"/>
    <w:rsid w:val="00E457AD"/>
    <w:rsid w:val="00E56294"/>
    <w:rsid w:val="00E61C00"/>
    <w:rsid w:val="00E63E06"/>
    <w:rsid w:val="00E9073F"/>
    <w:rsid w:val="00E9664A"/>
    <w:rsid w:val="00EC6684"/>
    <w:rsid w:val="00EC7C84"/>
    <w:rsid w:val="00ED0854"/>
    <w:rsid w:val="00ED669F"/>
    <w:rsid w:val="00EE5301"/>
    <w:rsid w:val="00EE7455"/>
    <w:rsid w:val="00F03A1B"/>
    <w:rsid w:val="00F0793A"/>
    <w:rsid w:val="00F27571"/>
    <w:rsid w:val="00F6308F"/>
    <w:rsid w:val="00F66D50"/>
    <w:rsid w:val="00F71C63"/>
    <w:rsid w:val="00F807AA"/>
    <w:rsid w:val="00F905E9"/>
    <w:rsid w:val="00FB4C04"/>
    <w:rsid w:val="00FC0FD7"/>
    <w:rsid w:val="00FD13F3"/>
    <w:rsid w:val="00FD4ACB"/>
    <w:rsid w:val="00FE39B2"/>
    <w:rsid w:val="00FE7B43"/>
    <w:rsid w:val="03533DEC"/>
    <w:rsid w:val="182EC914"/>
    <w:rsid w:val="1AB33DD0"/>
    <w:rsid w:val="2B603431"/>
    <w:rsid w:val="2C935BD5"/>
    <w:rsid w:val="35FAD96A"/>
    <w:rsid w:val="403B442C"/>
    <w:rsid w:val="5092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."/>
  <w:listSeparator w:val=","/>
  <w14:docId w14:val="7DAC4DD6"/>
  <w15:chartTrackingRefBased/>
  <w15:docId w15:val="{5BA89D7E-99BC-42F3-98CF-9D48911ED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9FF"/>
    <w:pPr>
      <w:spacing w:after="6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3E06"/>
    <w:pPr>
      <w:keepNext/>
      <w:keepLines/>
      <w:spacing w:before="480" w:after="0"/>
      <w:outlineLvl w:val="0"/>
    </w:pPr>
    <w:rPr>
      <w:rFonts w:ascii="Sommet" w:eastAsia="Times New Roman" w:hAnsi="Sommet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="Sommet" w:eastAsia="Times New Roman" w:hAnsi="Sommet" w:cs="Times New Roman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="Sommet" w:eastAsia="Times New Roman" w:hAnsi="Sommet" w:cs="Times New Roman"/>
      <w:b/>
      <w:bCs/>
      <w:color w:val="00000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="Sommet" w:eastAsia="Times New Roman" w:hAnsi="Sommet" w:cs="Times New Roman"/>
      <w:b/>
      <w:bCs/>
      <w:iCs/>
      <w:color w:val="595959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63E06"/>
    <w:rPr>
      <w:rFonts w:ascii="Sommet" w:eastAsia="Times New Roman" w:hAnsi="Sommet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394F95"/>
    <w:rPr>
      <w:rFonts w:ascii="Sommet" w:eastAsia="Times New Roman" w:hAnsi="Sommet" w:cs="Times New Roman"/>
      <w:b/>
      <w:bCs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E63E06"/>
    <w:pPr>
      <w:spacing w:after="300" w:line="240" w:lineRule="auto"/>
      <w:contextualSpacing/>
    </w:pPr>
    <w:rPr>
      <w:rFonts w:ascii="Sommet" w:eastAsia="Times New Roman" w:hAnsi="Sommet" w:cs="Times New Roman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E63E06"/>
    <w:rPr>
      <w:rFonts w:ascii="Sommet" w:eastAsia="Times New Roman" w:hAnsi="Sommet" w:cs="Times New Roman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E06"/>
    <w:pPr>
      <w:numPr>
        <w:ilvl w:val="1"/>
      </w:numPr>
    </w:pPr>
    <w:rPr>
      <w:rFonts w:ascii="Sommet" w:eastAsia="Times New Roman" w:hAnsi="Sommet" w:cs="Times New Roman"/>
      <w:i/>
      <w:iCs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sid w:val="00E63E06"/>
    <w:rPr>
      <w:rFonts w:ascii="Sommet" w:eastAsia="Times New Roman" w:hAnsi="Sommet" w:cs="Times New Roman"/>
      <w:i/>
      <w:iCs/>
      <w:spacing w:val="15"/>
      <w:sz w:val="24"/>
      <w:szCs w:val="24"/>
    </w:rPr>
  </w:style>
  <w:style w:type="character" w:styleId="SubtleEmphasis">
    <w:name w:val="Subtle Emphasis"/>
    <w:uiPriority w:val="19"/>
    <w:qFormat/>
    <w:rsid w:val="00C53A39"/>
    <w:rPr>
      <w:rFonts w:ascii="Arial" w:hAnsi="Arial"/>
      <w:i/>
      <w:iCs/>
      <w:color w:val="595959"/>
    </w:rPr>
  </w:style>
  <w:style w:type="character" w:styleId="Emphasis">
    <w:name w:val="Emphasis"/>
    <w:uiPriority w:val="20"/>
    <w:qFormat/>
    <w:rsid w:val="00DA2B30"/>
    <w:rPr>
      <w:i/>
      <w:iCs/>
    </w:rPr>
  </w:style>
  <w:style w:type="character" w:styleId="IntenseEmphasis">
    <w:name w:val="Intense Emphasis"/>
    <w:uiPriority w:val="21"/>
    <w:qFormat/>
    <w:rsid w:val="00DA2B30"/>
    <w:rPr>
      <w:b/>
      <w:bCs/>
      <w:i/>
      <w:iCs/>
      <w:color w:val="595959"/>
    </w:rPr>
  </w:style>
  <w:style w:type="character" w:styleId="Strong">
    <w:name w:val="Strong"/>
    <w:uiPriority w:val="22"/>
    <w:qFormat/>
    <w:rsid w:val="00DA2B30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2B47"/>
    <w:pPr>
      <w:pBdr>
        <w:bottom w:val="single" w:sz="4" w:space="1" w:color="595959"/>
      </w:pBdr>
      <w:spacing w:before="200" w:after="280"/>
      <w:ind w:left="936" w:right="936"/>
    </w:pPr>
    <w:rPr>
      <w:b/>
      <w:bCs/>
      <w:i/>
      <w:iCs/>
      <w:color w:val="595959"/>
    </w:rPr>
  </w:style>
  <w:style w:type="character" w:customStyle="1" w:styleId="IntenseQuoteChar">
    <w:name w:val="Intense Quote Char"/>
    <w:link w:val="IntenseQuote"/>
    <w:uiPriority w:val="30"/>
    <w:rsid w:val="009B2B47"/>
    <w:rPr>
      <w:b/>
      <w:bCs/>
      <w:i/>
      <w:iCs/>
      <w:color w:val="595959"/>
    </w:rPr>
  </w:style>
  <w:style w:type="character" w:styleId="BookTitle">
    <w:name w:val="Book Title"/>
    <w:uiPriority w:val="33"/>
    <w:qFormat/>
    <w:rsid w:val="00DA2B30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DA2B30"/>
    <w:pPr>
      <w:ind w:left="720"/>
      <w:contextualSpacing/>
    </w:pPr>
  </w:style>
  <w:style w:type="character" w:styleId="SubtleReference">
    <w:name w:val="Subtle Reference"/>
    <w:uiPriority w:val="31"/>
    <w:qFormat/>
    <w:rsid w:val="00DA2B30"/>
    <w:rPr>
      <w:smallCaps/>
      <w:color w:val="C0504D"/>
      <w:u w:val="single"/>
    </w:rPr>
  </w:style>
  <w:style w:type="paragraph" w:styleId="Header">
    <w:name w:val="header"/>
    <w:basedOn w:val="Normal"/>
    <w:link w:val="HeaderChar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6294"/>
  </w:style>
  <w:style w:type="paragraph" w:styleId="Footer">
    <w:name w:val="footer"/>
    <w:basedOn w:val="Normal"/>
    <w:link w:val="FooterChar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6294"/>
  </w:style>
  <w:style w:type="paragraph" w:styleId="NoSpacing">
    <w:name w:val="No Spacing"/>
    <w:uiPriority w:val="1"/>
    <w:qFormat/>
    <w:rsid w:val="00E5629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NoSpacing"/>
    <w:rsid w:val="00E56294"/>
    <w:rPr>
      <w:color w:val="595959"/>
      <w:sz w:val="16"/>
    </w:rPr>
  </w:style>
  <w:style w:type="character" w:styleId="Hyperlink">
    <w:name w:val="Hyperlink"/>
    <w:unhideWhenUsed/>
    <w:rsid w:val="003633DC"/>
    <w:rPr>
      <w:color w:val="0000FF"/>
      <w:u w:val="single"/>
    </w:rPr>
  </w:style>
  <w:style w:type="character" w:styleId="PlaceholderText">
    <w:name w:val="Placeholder Text"/>
    <w:uiPriority w:val="99"/>
    <w:semiHidden/>
    <w:rsid w:val="00526E76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BC32C1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BC32C1"/>
    <w:rPr>
      <w:i/>
      <w:iCs/>
      <w:color w:val="000000"/>
    </w:rPr>
  </w:style>
  <w:style w:type="character" w:customStyle="1" w:styleId="Heading3Char">
    <w:name w:val="Heading 3 Char"/>
    <w:link w:val="Heading3"/>
    <w:uiPriority w:val="9"/>
    <w:rsid w:val="00394F95"/>
    <w:rPr>
      <w:rFonts w:ascii="Sommet" w:eastAsia="Times New Roman" w:hAnsi="Sommet" w:cs="Times New Roman"/>
      <w:b/>
      <w:bCs/>
      <w:color w:val="000000"/>
    </w:rPr>
  </w:style>
  <w:style w:type="character" w:customStyle="1" w:styleId="Heading4Char">
    <w:name w:val="Heading 4 Char"/>
    <w:link w:val="Heading4"/>
    <w:uiPriority w:val="9"/>
    <w:semiHidden/>
    <w:rsid w:val="00394F95"/>
    <w:rPr>
      <w:rFonts w:ascii="Sommet" w:eastAsia="Times New Roman" w:hAnsi="Sommet" w:cs="Times New Roman"/>
      <w:b/>
      <w:bCs/>
      <w:iCs/>
      <w:color w:val="595959"/>
      <w:sz w:val="36"/>
    </w:rPr>
  </w:style>
  <w:style w:type="paragraph" w:customStyle="1" w:styleId="Areaheader">
    <w:name w:val="Area header"/>
    <w:basedOn w:val="Normal"/>
    <w:autoRedefine/>
    <w:rsid w:val="00264A85"/>
    <w:pPr>
      <w:spacing w:before="120" w:after="120" w:line="240" w:lineRule="auto"/>
    </w:pPr>
    <w:rPr>
      <w:rFonts w:eastAsia="Times New Roman"/>
      <w:bCs/>
      <w:color w:val="FFFFFF"/>
      <w:sz w:val="24"/>
      <w:lang w:eastAsia="zh-TW"/>
    </w:rPr>
  </w:style>
  <w:style w:type="table" w:styleId="TableGrid">
    <w:name w:val="Table Grid"/>
    <w:basedOn w:val="TableNormal"/>
    <w:uiPriority w:val="59"/>
    <w:rsid w:val="00D43E97"/>
    <w:rPr>
      <w:rFonts w:ascii="Calibri" w:eastAsia="Times New Roman" w:hAnsi="Calibri" w:cs="Times New Roman"/>
      <w:sz w:val="24"/>
      <w:lang w:eastAsia="zh-TW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">
    <w:name w:val="Light Shading1"/>
    <w:basedOn w:val="TableNormal"/>
    <w:uiPriority w:val="60"/>
    <w:rsid w:val="0077232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TableNormal"/>
    <w:uiPriority w:val="67"/>
    <w:rsid w:val="00F6308F"/>
    <w:tblPr>
      <w:tblStyleRowBandSize w:val="1"/>
      <w:tblStyleColBandSize w:val="1"/>
      <w:tblBorders>
        <w:insideH w:val="single" w:sz="4" w:space="0" w:color="FFFFFF"/>
        <w:insideV w:val="single" w:sz="4" w:space="0" w:color="FFFFFF"/>
      </w:tblBorders>
    </w:tblPr>
    <w:tcPr>
      <w:shd w:val="clear" w:color="auto" w:fill="D9D9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character" w:customStyle="1" w:styleId="Title1">
    <w:name w:val="Title1"/>
    <w:basedOn w:val="DefaultParagraphFont"/>
    <w:rsid w:val="00F905E9"/>
  </w:style>
  <w:style w:type="character" w:styleId="CommentReference">
    <w:name w:val="annotation reference"/>
    <w:uiPriority w:val="99"/>
    <w:semiHidden/>
    <w:unhideWhenUsed/>
    <w:rsid w:val="00E225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25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225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255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2255D"/>
    <w:rPr>
      <w:b/>
      <w:bCs/>
      <w:sz w:val="20"/>
      <w:szCs w:val="20"/>
    </w:rPr>
  </w:style>
  <w:style w:type="character" w:styleId="Mention">
    <w:name w:val="Mention"/>
    <w:uiPriority w:val="99"/>
    <w:semiHidden/>
    <w:unhideWhenUsed/>
    <w:rsid w:val="008D30B8"/>
    <w:rPr>
      <w:color w:val="2B579A"/>
      <w:shd w:val="clear" w:color="auto" w:fill="E6E6E6"/>
    </w:rPr>
  </w:style>
  <w:style w:type="character" w:styleId="UnresolvedMention">
    <w:name w:val="Unresolved Mention"/>
    <w:uiPriority w:val="99"/>
    <w:semiHidden/>
    <w:unhideWhenUsed/>
    <w:rsid w:val="00E61C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visionaustralia.org/resources/digital-access/resources/tip-sheets-whitepapers/web-content-accessibility-guidelines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8990016\AppData\Local\Temp\UNSW_Word_template_highres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C7729F55384744AC71D2DF81F2FE40" ma:contentTypeVersion="16" ma:contentTypeDescription="Create a new document." ma:contentTypeScope="" ma:versionID="5886ae1b6a35f454fb64fbf46b349ba9">
  <xsd:schema xmlns:xsd="http://www.w3.org/2001/XMLSchema" xmlns:xs="http://www.w3.org/2001/XMLSchema" xmlns:p="http://schemas.microsoft.com/office/2006/metadata/properties" xmlns:ns2="e1e9a7e2-6f73-4aeb-a770-910a87f4e74f" xmlns:ns3="347924ac-408c-4b87-8757-b1b270612e4a" targetNamespace="http://schemas.microsoft.com/office/2006/metadata/properties" ma:root="true" ma:fieldsID="a5b6f99df7da2b04db3da3c4e59e263c" ns2:_="" ns3:_="">
    <xsd:import namespace="e1e9a7e2-6f73-4aeb-a770-910a87f4e74f"/>
    <xsd:import namespace="347924ac-408c-4b87-8757-b1b270612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9a7e2-6f73-4aeb-a770-910a87f4e7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b026aac-6b52-4d7e-a64d-f3ee90946f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924ac-408c-4b87-8757-b1b270612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7bf0ad0-d06f-4881-854b-31537328756a}" ma:internalName="TaxCatchAll" ma:showField="CatchAllData" ma:web="347924ac-408c-4b87-8757-b1b270612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9a7e2-6f73-4aeb-a770-910a87f4e74f">
      <Terms xmlns="http://schemas.microsoft.com/office/infopath/2007/PartnerControls"/>
    </lcf76f155ced4ddcb4097134ff3c332f>
    <TaxCatchAll xmlns="347924ac-408c-4b87-8757-b1b270612e4a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AC5451F-7EB2-4778-8609-A3939F68A52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354160-7A17-459B-9E68-A51021E47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9a7e2-6f73-4aeb-a770-910a87f4e74f"/>
    <ds:schemaRef ds:uri="347924ac-408c-4b87-8757-b1b270612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644F593-82CD-47E1-B9D0-E9D64A70498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864C1CC-1EC0-41EE-99CF-E6E1DC0648BA}">
  <ds:schemaRefs>
    <ds:schemaRef ds:uri="http://schemas.microsoft.com/office/2006/metadata/properties"/>
    <ds:schemaRef ds:uri="http://schemas.microsoft.com/office/infopath/2007/PartnerControls"/>
    <ds:schemaRef ds:uri="e1e9a7e2-6f73-4aeb-a770-910a87f4e74f"/>
    <ds:schemaRef ds:uri="347924ac-408c-4b87-8757-b1b270612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UNSW_Word_template_highres</Template>
  <TotalTime>1</TotalTime>
  <Pages>5</Pages>
  <Words>964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South Wales</Company>
  <LinksUpToDate>false</LinksUpToDate>
  <CharactersWithSpaces>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Thomson</dc:creator>
  <cp:keywords/>
  <cp:lastModifiedBy>Jamie-Lee Burgess</cp:lastModifiedBy>
  <cp:revision>2</cp:revision>
  <cp:lastPrinted>2016-03-13T01:42:00Z</cp:lastPrinted>
  <dcterms:created xsi:type="dcterms:W3CDTF">2023-06-26T00:57:00Z</dcterms:created>
  <dcterms:modified xsi:type="dcterms:W3CDTF">2023-06-26T00:57:00Z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0x01010022C7729F55384744AC71D2DF81F2FE40</vt:lpwstr>
  </property>
</Properties>
</file>