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C96A9E" w14:textId="19B20094" w:rsidR="007B1FE7" w:rsidRDefault="007B1FE7" w:rsidP="00B87096">
      <w:pPr>
        <w:pStyle w:val="BodyText"/>
        <w:ind w:left="4025"/>
        <w:rPr>
          <w:rFonts w:ascii="Times New Roman"/>
          <w:sz w:val="20"/>
        </w:rPr>
      </w:pPr>
      <w:r>
        <w:rPr>
          <w:rFonts w:ascii="Times New Roman"/>
          <w:noProof/>
          <w:sz w:val="20"/>
          <w:lang w:bidi="ar-SA"/>
        </w:rPr>
        <w:drawing>
          <wp:anchor distT="0" distB="0" distL="114300" distR="114300" simplePos="0" relativeHeight="251681792" behindDoc="1" locked="0" layoutInCell="1" allowOverlap="1" wp14:anchorId="4D0C1A42" wp14:editId="5CCCF1F3">
            <wp:simplePos x="0" y="0"/>
            <wp:positionH relativeFrom="page">
              <wp:align>center</wp:align>
            </wp:positionH>
            <wp:positionV relativeFrom="margin">
              <wp:align>top</wp:align>
            </wp:positionV>
            <wp:extent cx="776605" cy="682625"/>
            <wp:effectExtent l="0" t="0" r="4445" b="3175"/>
            <wp:wrapTight wrapText="bothSides">
              <wp:wrapPolygon edited="0">
                <wp:start x="0" y="0"/>
                <wp:lineTo x="0" y="21098"/>
                <wp:lineTo x="21194" y="21098"/>
                <wp:lineTo x="21194" y="0"/>
                <wp:lineTo x="0" y="0"/>
              </wp:wrapPolygon>
            </wp:wrapTight>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6605" cy="682625"/>
                    </a:xfrm>
                    <a:prstGeom prst="rect">
                      <a:avLst/>
                    </a:prstGeom>
                  </pic:spPr>
                </pic:pic>
              </a:graphicData>
            </a:graphic>
          </wp:anchor>
        </w:drawing>
      </w:r>
    </w:p>
    <w:p w14:paraId="2B721ED8" w14:textId="77777777" w:rsidR="007B1FE7" w:rsidRDefault="007B1FE7" w:rsidP="00B87096">
      <w:pPr>
        <w:pStyle w:val="BodyText"/>
        <w:ind w:left="4025"/>
        <w:rPr>
          <w:rFonts w:ascii="Times New Roman"/>
          <w:sz w:val="20"/>
        </w:rPr>
      </w:pPr>
    </w:p>
    <w:p w14:paraId="6BAA5B81" w14:textId="77777777" w:rsidR="007B1FE7" w:rsidRDefault="007B1FE7" w:rsidP="00B87096">
      <w:pPr>
        <w:pStyle w:val="BodyText"/>
        <w:ind w:left="4025"/>
        <w:rPr>
          <w:rFonts w:ascii="Times New Roman"/>
          <w:sz w:val="20"/>
        </w:rPr>
      </w:pPr>
    </w:p>
    <w:p w14:paraId="725D3460" w14:textId="77777777" w:rsidR="007B1FE7" w:rsidRDefault="007B1FE7" w:rsidP="00B87096">
      <w:pPr>
        <w:pStyle w:val="BodyText"/>
        <w:ind w:left="4025"/>
        <w:rPr>
          <w:rFonts w:ascii="Times New Roman"/>
          <w:sz w:val="20"/>
        </w:rPr>
      </w:pPr>
    </w:p>
    <w:p w14:paraId="6960DD55" w14:textId="77777777" w:rsidR="007B1FE7" w:rsidRDefault="007B1FE7" w:rsidP="00B87096">
      <w:pPr>
        <w:pStyle w:val="BodyText"/>
        <w:ind w:left="4025"/>
        <w:rPr>
          <w:rFonts w:ascii="Times New Roman"/>
          <w:sz w:val="20"/>
        </w:rPr>
      </w:pPr>
    </w:p>
    <w:p w14:paraId="0923E5DC" w14:textId="601ED3D8" w:rsidR="00B87096" w:rsidRDefault="00B87096" w:rsidP="00B87096">
      <w:pPr>
        <w:pStyle w:val="BodyText"/>
        <w:ind w:left="4025"/>
        <w:rPr>
          <w:rFonts w:ascii="Times New Roman"/>
          <w:sz w:val="20"/>
        </w:rPr>
      </w:pPr>
    </w:p>
    <w:p w14:paraId="39FAAC7A" w14:textId="5428D90C" w:rsidR="00B87096" w:rsidRDefault="00B87096" w:rsidP="00945110">
      <w:pPr>
        <w:pStyle w:val="BodyText"/>
        <w:spacing w:before="10"/>
        <w:rPr>
          <w:rFonts w:asciiTheme="minorHAnsi" w:eastAsiaTheme="minorEastAsia" w:hAnsiTheme="minorHAnsi" w:cstheme="minorHAnsi"/>
          <w:b/>
          <w:bCs/>
          <w:color w:val="000000" w:themeColor="text1"/>
          <w:kern w:val="24"/>
        </w:rPr>
      </w:pPr>
    </w:p>
    <w:p w14:paraId="7CDFCEB9" w14:textId="3D6ADC5B" w:rsidR="00B87096" w:rsidRDefault="00945110" w:rsidP="00945110">
      <w:pPr>
        <w:jc w:val="center"/>
        <w:rPr>
          <w:rFonts w:asciiTheme="minorHAnsi" w:eastAsiaTheme="minorEastAsia" w:hAnsiTheme="minorHAnsi" w:cstheme="minorHAnsi"/>
          <w:b/>
          <w:bCs/>
          <w:color w:val="000000" w:themeColor="text1"/>
          <w:kern w:val="24"/>
          <w:szCs w:val="22"/>
        </w:rPr>
      </w:pPr>
      <w:r>
        <w:rPr>
          <w:rFonts w:asciiTheme="minorHAnsi" w:eastAsiaTheme="minorEastAsia" w:hAnsiTheme="minorHAnsi" w:cstheme="minorHAnsi"/>
          <w:b/>
          <w:bCs/>
          <w:color w:val="000000" w:themeColor="text1"/>
          <w:kern w:val="24"/>
          <w:szCs w:val="22"/>
        </w:rPr>
        <w:t>COLLABORATIVE PROVISION APPROVAL COMMITTEE</w:t>
      </w:r>
    </w:p>
    <w:p w14:paraId="47946A2C" w14:textId="77777777" w:rsidR="007B1FE7" w:rsidRDefault="007B1FE7" w:rsidP="00945110">
      <w:pPr>
        <w:jc w:val="center"/>
        <w:rPr>
          <w:rFonts w:asciiTheme="minorHAnsi" w:eastAsiaTheme="minorEastAsia" w:hAnsiTheme="minorHAnsi" w:cstheme="minorHAnsi"/>
          <w:b/>
          <w:bCs/>
          <w:color w:val="000000" w:themeColor="text1"/>
          <w:kern w:val="24"/>
          <w:szCs w:val="22"/>
        </w:rPr>
      </w:pPr>
    </w:p>
    <w:p w14:paraId="59E485EE" w14:textId="5ECEB622" w:rsidR="00945110" w:rsidRDefault="00945110" w:rsidP="00945110">
      <w:pPr>
        <w:jc w:val="center"/>
        <w:rPr>
          <w:rFonts w:asciiTheme="minorHAnsi" w:eastAsiaTheme="minorEastAsia" w:hAnsiTheme="minorHAnsi" w:cstheme="minorHAnsi"/>
          <w:b/>
          <w:bCs/>
          <w:color w:val="000000" w:themeColor="text1"/>
          <w:kern w:val="24"/>
          <w:szCs w:val="22"/>
        </w:rPr>
      </w:pPr>
      <w:r>
        <w:rPr>
          <w:rFonts w:asciiTheme="minorHAnsi" w:eastAsiaTheme="minorEastAsia" w:hAnsiTheme="minorHAnsi" w:cstheme="minorHAnsi"/>
          <w:b/>
          <w:bCs/>
          <w:color w:val="000000" w:themeColor="text1"/>
          <w:kern w:val="24"/>
          <w:szCs w:val="22"/>
        </w:rPr>
        <w:t>TERMS OF REFERENCE</w:t>
      </w:r>
    </w:p>
    <w:p w14:paraId="3B2E277E" w14:textId="77777777" w:rsidR="00945110" w:rsidRDefault="00945110" w:rsidP="00945110">
      <w:pPr>
        <w:jc w:val="center"/>
        <w:rPr>
          <w:rFonts w:asciiTheme="minorHAnsi" w:eastAsiaTheme="minorEastAsia" w:hAnsiTheme="minorHAnsi" w:cstheme="minorHAnsi"/>
          <w:b/>
          <w:bCs/>
          <w:color w:val="000000" w:themeColor="text1"/>
          <w:kern w:val="24"/>
          <w:szCs w:val="22"/>
        </w:rPr>
      </w:pPr>
    </w:p>
    <w:tbl>
      <w:tblPr>
        <w:tblStyle w:val="TableGrid"/>
        <w:tblW w:w="9781" w:type="dxa"/>
        <w:tblInd w:w="-5" w:type="dxa"/>
        <w:tblLook w:val="04A0" w:firstRow="1" w:lastRow="0" w:firstColumn="1" w:lastColumn="0" w:noHBand="0" w:noVBand="1"/>
      </w:tblPr>
      <w:tblGrid>
        <w:gridCol w:w="9781"/>
      </w:tblGrid>
      <w:tr w:rsidR="001043D6" w:rsidRPr="001043D6" w14:paraId="3AAAA16C" w14:textId="77777777" w:rsidTr="001043D6">
        <w:tc>
          <w:tcPr>
            <w:tcW w:w="9781" w:type="dxa"/>
            <w:tcBorders>
              <w:top w:val="single" w:sz="4" w:space="0" w:color="auto"/>
              <w:left w:val="single" w:sz="4" w:space="0" w:color="auto"/>
              <w:bottom w:val="single" w:sz="4" w:space="0" w:color="auto"/>
              <w:right w:val="single" w:sz="4" w:space="0" w:color="auto"/>
            </w:tcBorders>
            <w:hideMark/>
          </w:tcPr>
          <w:p w14:paraId="373656BF" w14:textId="77777777" w:rsidR="001043D6" w:rsidRPr="001043D6" w:rsidRDefault="001043D6" w:rsidP="001043D6">
            <w:pPr>
              <w:rPr>
                <w:rFonts w:asciiTheme="minorHAnsi" w:eastAsiaTheme="minorEastAsia" w:hAnsiTheme="minorHAnsi" w:cstheme="minorHAnsi"/>
                <w:b/>
                <w:bCs/>
                <w:color w:val="000000" w:themeColor="text1"/>
                <w:kern w:val="24"/>
              </w:rPr>
            </w:pPr>
            <w:r w:rsidRPr="001043D6">
              <w:rPr>
                <w:rFonts w:asciiTheme="minorHAnsi" w:eastAsiaTheme="minorEastAsia" w:hAnsiTheme="minorHAnsi" w:cstheme="minorHAnsi"/>
                <w:b/>
                <w:bCs/>
                <w:color w:val="000000" w:themeColor="text1"/>
                <w:kern w:val="24"/>
              </w:rPr>
              <w:t>Committee purpose</w:t>
            </w:r>
          </w:p>
        </w:tc>
      </w:tr>
      <w:tr w:rsidR="001043D6" w:rsidRPr="001043D6" w14:paraId="6B5FDD3A" w14:textId="77777777" w:rsidTr="001043D6">
        <w:tc>
          <w:tcPr>
            <w:tcW w:w="9781" w:type="dxa"/>
            <w:tcBorders>
              <w:top w:val="single" w:sz="4" w:space="0" w:color="auto"/>
              <w:left w:val="single" w:sz="4" w:space="0" w:color="auto"/>
              <w:bottom w:val="single" w:sz="4" w:space="0" w:color="auto"/>
              <w:right w:val="single" w:sz="4" w:space="0" w:color="auto"/>
            </w:tcBorders>
            <w:hideMark/>
          </w:tcPr>
          <w:p w14:paraId="59F5E927" w14:textId="77777777" w:rsidR="001043D6" w:rsidRDefault="001043D6" w:rsidP="001043D6">
            <w:pPr>
              <w:rPr>
                <w:rFonts w:asciiTheme="minorHAnsi" w:eastAsiaTheme="minorEastAsia" w:hAnsiTheme="minorHAnsi" w:cstheme="minorHAnsi"/>
                <w:color w:val="000000" w:themeColor="text1"/>
                <w:kern w:val="24"/>
              </w:rPr>
            </w:pPr>
          </w:p>
          <w:p w14:paraId="41BDC6F6" w14:textId="6CAF10A6" w:rsidR="001043D6" w:rsidRDefault="001043D6" w:rsidP="001043D6">
            <w:pPr>
              <w:rPr>
                <w:rFonts w:asciiTheme="minorHAnsi" w:eastAsiaTheme="minorEastAsia" w:hAnsiTheme="minorHAnsi" w:cstheme="minorHAnsi"/>
                <w:color w:val="000000" w:themeColor="text1"/>
                <w:kern w:val="24"/>
              </w:rPr>
            </w:pPr>
            <w:r w:rsidRPr="001043D6">
              <w:rPr>
                <w:rFonts w:asciiTheme="minorHAnsi" w:eastAsiaTheme="minorEastAsia" w:hAnsiTheme="minorHAnsi" w:cstheme="minorHAnsi"/>
                <w:color w:val="000000" w:themeColor="text1"/>
                <w:kern w:val="24"/>
              </w:rPr>
              <w:t>To ensure that the governance structure for the approval of new collaborative education partnerships and related curriculum development is aligned with the University’s approval process for its new courses, as facilitated by the Portfolio Approval Sub-Committee. To consider potential collaborative education (CE) partnerships with institutions based in the UK or overseas in order to realise the University’s Sussex 20</w:t>
            </w:r>
            <w:r w:rsidR="00C7612C">
              <w:rPr>
                <w:rFonts w:asciiTheme="minorHAnsi" w:eastAsiaTheme="minorEastAsia" w:hAnsiTheme="minorHAnsi" w:cstheme="minorHAnsi"/>
                <w:color w:val="000000" w:themeColor="text1"/>
                <w:kern w:val="24"/>
              </w:rPr>
              <w:t>3</w:t>
            </w:r>
            <w:r w:rsidRPr="001043D6">
              <w:rPr>
                <w:rFonts w:asciiTheme="minorHAnsi" w:eastAsiaTheme="minorEastAsia" w:hAnsiTheme="minorHAnsi" w:cstheme="minorHAnsi"/>
                <w:color w:val="000000" w:themeColor="text1"/>
                <w:kern w:val="24"/>
              </w:rPr>
              <w:t>5 Strategy. All academic committees operate in accordance with the University's governing documents – Charter, Statutes and Regulations – and the Public Interest Governance Principles</w:t>
            </w:r>
            <w:r w:rsidR="002E1678">
              <w:rPr>
                <w:rFonts w:asciiTheme="minorHAnsi" w:eastAsiaTheme="minorEastAsia" w:hAnsiTheme="minorHAnsi" w:cstheme="minorHAnsi"/>
                <w:color w:val="000000" w:themeColor="text1"/>
                <w:kern w:val="24"/>
              </w:rPr>
              <w:t>.</w:t>
            </w:r>
          </w:p>
          <w:p w14:paraId="2D4B5D80" w14:textId="77777777" w:rsidR="002E1678" w:rsidRDefault="002E1678" w:rsidP="001043D6">
            <w:pPr>
              <w:rPr>
                <w:rFonts w:asciiTheme="minorHAnsi" w:eastAsiaTheme="minorEastAsia" w:hAnsiTheme="minorHAnsi" w:cstheme="minorHAnsi"/>
                <w:color w:val="000000" w:themeColor="text1"/>
                <w:kern w:val="24"/>
              </w:rPr>
            </w:pPr>
          </w:p>
          <w:p w14:paraId="3EFF8360" w14:textId="57545962" w:rsidR="001043D6" w:rsidRPr="001043D6" w:rsidRDefault="001043D6" w:rsidP="001043D6">
            <w:pPr>
              <w:rPr>
                <w:rFonts w:asciiTheme="minorHAnsi" w:eastAsiaTheme="minorEastAsia" w:hAnsiTheme="minorHAnsi" w:cstheme="minorHAnsi"/>
                <w:color w:val="000000" w:themeColor="text1"/>
                <w:kern w:val="24"/>
              </w:rPr>
            </w:pPr>
          </w:p>
        </w:tc>
      </w:tr>
      <w:tr w:rsidR="001043D6" w:rsidRPr="001043D6" w14:paraId="20D76AC0" w14:textId="77777777" w:rsidTr="001043D6">
        <w:tc>
          <w:tcPr>
            <w:tcW w:w="9781" w:type="dxa"/>
            <w:tcBorders>
              <w:top w:val="single" w:sz="4" w:space="0" w:color="auto"/>
              <w:left w:val="single" w:sz="4" w:space="0" w:color="auto"/>
              <w:bottom w:val="single" w:sz="4" w:space="0" w:color="auto"/>
              <w:right w:val="single" w:sz="4" w:space="0" w:color="auto"/>
            </w:tcBorders>
            <w:hideMark/>
          </w:tcPr>
          <w:p w14:paraId="57B6F4BA" w14:textId="77777777" w:rsidR="001043D6" w:rsidRPr="001043D6" w:rsidRDefault="001043D6" w:rsidP="001043D6">
            <w:pPr>
              <w:rPr>
                <w:rFonts w:asciiTheme="minorHAnsi" w:eastAsiaTheme="minorEastAsia" w:hAnsiTheme="minorHAnsi" w:cstheme="minorHAnsi"/>
                <w:b/>
                <w:bCs/>
                <w:color w:val="000000" w:themeColor="text1"/>
                <w:kern w:val="24"/>
              </w:rPr>
            </w:pPr>
            <w:r w:rsidRPr="001043D6">
              <w:rPr>
                <w:rFonts w:asciiTheme="minorHAnsi" w:eastAsiaTheme="minorEastAsia" w:hAnsiTheme="minorHAnsi" w:cstheme="minorHAnsi"/>
                <w:b/>
                <w:bCs/>
                <w:color w:val="000000" w:themeColor="text1"/>
                <w:kern w:val="24"/>
              </w:rPr>
              <w:t>Membership</w:t>
            </w:r>
          </w:p>
        </w:tc>
      </w:tr>
      <w:tr w:rsidR="001043D6" w:rsidRPr="001043D6" w14:paraId="3AE48541" w14:textId="77777777" w:rsidTr="001043D6">
        <w:tc>
          <w:tcPr>
            <w:tcW w:w="9781" w:type="dxa"/>
            <w:tcBorders>
              <w:top w:val="single" w:sz="4" w:space="0" w:color="auto"/>
              <w:left w:val="single" w:sz="4" w:space="0" w:color="auto"/>
              <w:bottom w:val="single" w:sz="4" w:space="0" w:color="auto"/>
              <w:right w:val="single" w:sz="4" w:space="0" w:color="auto"/>
            </w:tcBorders>
          </w:tcPr>
          <w:p w14:paraId="5106ADB8" w14:textId="77777777" w:rsidR="001043D6" w:rsidRDefault="001043D6" w:rsidP="001043D6">
            <w:pPr>
              <w:ind w:left="720"/>
              <w:rPr>
                <w:rFonts w:asciiTheme="minorHAnsi" w:eastAsiaTheme="minorEastAsia" w:hAnsiTheme="minorHAnsi" w:cstheme="minorHAnsi"/>
                <w:color w:val="000000" w:themeColor="text1"/>
                <w:kern w:val="24"/>
              </w:rPr>
            </w:pPr>
          </w:p>
          <w:p w14:paraId="0326FFCD" w14:textId="2886A8CE" w:rsidR="001043D6" w:rsidRPr="001043D6" w:rsidRDefault="001043D6" w:rsidP="001043D6">
            <w:pPr>
              <w:numPr>
                <w:ilvl w:val="0"/>
                <w:numId w:val="20"/>
              </w:numPr>
              <w:rPr>
                <w:rFonts w:asciiTheme="minorHAnsi" w:eastAsiaTheme="minorEastAsia" w:hAnsiTheme="minorHAnsi" w:cstheme="minorHAnsi"/>
                <w:color w:val="000000" w:themeColor="text1"/>
                <w:kern w:val="24"/>
              </w:rPr>
            </w:pPr>
            <w:r w:rsidRPr="001043D6">
              <w:rPr>
                <w:rFonts w:asciiTheme="minorHAnsi" w:eastAsiaTheme="minorEastAsia" w:hAnsiTheme="minorHAnsi" w:cstheme="minorHAnsi"/>
                <w:color w:val="000000" w:themeColor="text1"/>
                <w:kern w:val="24"/>
              </w:rPr>
              <w:t>Pro-Vice-Chancellor for Global and Civic Engagement (Chair)</w:t>
            </w:r>
          </w:p>
          <w:p w14:paraId="0A3009DB" w14:textId="77777777" w:rsidR="001043D6" w:rsidRPr="001043D6" w:rsidRDefault="001043D6" w:rsidP="001043D6">
            <w:pPr>
              <w:numPr>
                <w:ilvl w:val="0"/>
                <w:numId w:val="20"/>
              </w:numPr>
              <w:rPr>
                <w:rFonts w:asciiTheme="minorHAnsi" w:eastAsiaTheme="minorEastAsia" w:hAnsiTheme="minorHAnsi" w:cstheme="minorHAnsi"/>
                <w:color w:val="000000" w:themeColor="text1"/>
                <w:kern w:val="24"/>
              </w:rPr>
            </w:pPr>
            <w:r w:rsidRPr="001043D6">
              <w:rPr>
                <w:rFonts w:asciiTheme="minorHAnsi" w:eastAsiaTheme="minorEastAsia" w:hAnsiTheme="minorHAnsi" w:cstheme="minorHAnsi"/>
                <w:color w:val="000000" w:themeColor="text1"/>
                <w:kern w:val="24"/>
              </w:rPr>
              <w:t>Associate Dean Global and Civic Engagement for the Faculty of Media, Arts &amp; Humanities</w:t>
            </w:r>
          </w:p>
          <w:p w14:paraId="6FF6DABE" w14:textId="77777777" w:rsidR="001043D6" w:rsidRPr="001043D6" w:rsidRDefault="001043D6" w:rsidP="001043D6">
            <w:pPr>
              <w:numPr>
                <w:ilvl w:val="0"/>
                <w:numId w:val="20"/>
              </w:numPr>
              <w:rPr>
                <w:rFonts w:asciiTheme="minorHAnsi" w:eastAsiaTheme="minorEastAsia" w:hAnsiTheme="minorHAnsi" w:cstheme="minorHAnsi"/>
                <w:color w:val="000000" w:themeColor="text1"/>
                <w:kern w:val="24"/>
              </w:rPr>
            </w:pPr>
            <w:r w:rsidRPr="001043D6">
              <w:rPr>
                <w:rFonts w:asciiTheme="minorHAnsi" w:eastAsiaTheme="minorEastAsia" w:hAnsiTheme="minorHAnsi" w:cstheme="minorHAnsi"/>
                <w:color w:val="000000" w:themeColor="text1"/>
                <w:kern w:val="24"/>
              </w:rPr>
              <w:t>Associate Dean Global and Civic Engagement for the Faculty of Science, Engineering and Medicine</w:t>
            </w:r>
          </w:p>
          <w:p w14:paraId="6C32A718" w14:textId="77777777" w:rsidR="001043D6" w:rsidRPr="001043D6" w:rsidRDefault="001043D6" w:rsidP="001043D6">
            <w:pPr>
              <w:numPr>
                <w:ilvl w:val="0"/>
                <w:numId w:val="20"/>
              </w:numPr>
              <w:rPr>
                <w:rFonts w:asciiTheme="minorHAnsi" w:eastAsiaTheme="minorEastAsia" w:hAnsiTheme="minorHAnsi" w:cstheme="minorHAnsi"/>
                <w:color w:val="000000" w:themeColor="text1"/>
                <w:kern w:val="24"/>
              </w:rPr>
            </w:pPr>
            <w:r w:rsidRPr="001043D6">
              <w:rPr>
                <w:rFonts w:asciiTheme="minorHAnsi" w:eastAsiaTheme="minorEastAsia" w:hAnsiTheme="minorHAnsi" w:cstheme="minorHAnsi"/>
                <w:color w:val="000000" w:themeColor="text1"/>
                <w:kern w:val="24"/>
              </w:rPr>
              <w:t xml:space="preserve">Associate Dean Global and Civic Engagement for the Faculty of Social Sciences </w:t>
            </w:r>
          </w:p>
          <w:p w14:paraId="6E412CFE" w14:textId="77777777" w:rsidR="001043D6" w:rsidRPr="001043D6" w:rsidRDefault="001043D6" w:rsidP="001043D6">
            <w:pPr>
              <w:numPr>
                <w:ilvl w:val="0"/>
                <w:numId w:val="20"/>
              </w:numPr>
              <w:rPr>
                <w:rFonts w:asciiTheme="minorHAnsi" w:eastAsiaTheme="minorEastAsia" w:hAnsiTheme="minorHAnsi" w:cstheme="minorHAnsi"/>
                <w:color w:val="000000" w:themeColor="text1"/>
                <w:kern w:val="24"/>
              </w:rPr>
            </w:pPr>
            <w:r w:rsidRPr="001043D6">
              <w:rPr>
                <w:rFonts w:asciiTheme="minorHAnsi" w:eastAsiaTheme="minorEastAsia" w:hAnsiTheme="minorHAnsi" w:cstheme="minorHAnsi"/>
                <w:color w:val="000000" w:themeColor="text1"/>
                <w:kern w:val="24"/>
              </w:rPr>
              <w:t xml:space="preserve">Associate Dean Global and Civic Engagement for the University of Sussex Business School </w:t>
            </w:r>
          </w:p>
          <w:p w14:paraId="6AC7926B" w14:textId="77777777" w:rsidR="00D961A9" w:rsidRPr="001043D6" w:rsidRDefault="00D961A9" w:rsidP="00D961A9">
            <w:pPr>
              <w:numPr>
                <w:ilvl w:val="0"/>
                <w:numId w:val="20"/>
              </w:numPr>
              <w:rPr>
                <w:rFonts w:asciiTheme="minorHAnsi" w:eastAsiaTheme="minorEastAsia" w:hAnsiTheme="minorHAnsi" w:cstheme="minorHAnsi"/>
                <w:color w:val="000000" w:themeColor="text1"/>
                <w:kern w:val="24"/>
              </w:rPr>
            </w:pPr>
            <w:r>
              <w:rPr>
                <w:rFonts w:asciiTheme="minorHAnsi" w:eastAsiaTheme="minorEastAsia" w:hAnsiTheme="minorHAnsi" w:cstheme="minorHAnsi"/>
                <w:color w:val="000000" w:themeColor="text1"/>
                <w:kern w:val="24"/>
              </w:rPr>
              <w:t>Deputy Pro-Vice-Chancellor International</w:t>
            </w:r>
          </w:p>
          <w:p w14:paraId="5567EE0E" w14:textId="77777777" w:rsidR="001043D6" w:rsidRDefault="001043D6" w:rsidP="001043D6">
            <w:pPr>
              <w:numPr>
                <w:ilvl w:val="0"/>
                <w:numId w:val="20"/>
              </w:numPr>
              <w:rPr>
                <w:rFonts w:asciiTheme="minorHAnsi" w:eastAsiaTheme="minorEastAsia" w:hAnsiTheme="minorHAnsi" w:cstheme="minorHAnsi"/>
                <w:color w:val="000000" w:themeColor="text1"/>
                <w:kern w:val="24"/>
              </w:rPr>
            </w:pPr>
            <w:r w:rsidRPr="001043D6">
              <w:rPr>
                <w:rFonts w:asciiTheme="minorHAnsi" w:eastAsiaTheme="minorEastAsia" w:hAnsiTheme="minorHAnsi" w:cstheme="minorHAnsi"/>
                <w:color w:val="000000" w:themeColor="text1"/>
                <w:kern w:val="24"/>
              </w:rPr>
              <w:t>A Deputy Pro-Vice-Chancellor for Education</w:t>
            </w:r>
          </w:p>
          <w:p w14:paraId="0F246A94" w14:textId="77777777" w:rsidR="001043D6" w:rsidRPr="001043D6" w:rsidRDefault="001043D6" w:rsidP="001043D6">
            <w:pPr>
              <w:numPr>
                <w:ilvl w:val="0"/>
                <w:numId w:val="20"/>
              </w:numPr>
              <w:rPr>
                <w:rFonts w:asciiTheme="minorHAnsi" w:eastAsiaTheme="minorEastAsia" w:hAnsiTheme="minorHAnsi" w:cstheme="minorHAnsi"/>
                <w:color w:val="000000" w:themeColor="text1"/>
                <w:kern w:val="24"/>
              </w:rPr>
            </w:pPr>
            <w:r w:rsidRPr="001043D6">
              <w:rPr>
                <w:rFonts w:asciiTheme="minorHAnsi" w:eastAsiaTheme="minorEastAsia" w:hAnsiTheme="minorHAnsi" w:cstheme="minorHAnsi"/>
                <w:color w:val="000000" w:themeColor="text1"/>
                <w:kern w:val="24"/>
              </w:rPr>
              <w:t>Director for the Student Experience</w:t>
            </w:r>
          </w:p>
          <w:p w14:paraId="03195AEE" w14:textId="77777777" w:rsidR="001043D6" w:rsidRPr="001043D6" w:rsidRDefault="001043D6" w:rsidP="001043D6">
            <w:pPr>
              <w:numPr>
                <w:ilvl w:val="0"/>
                <w:numId w:val="20"/>
              </w:numPr>
              <w:rPr>
                <w:rFonts w:asciiTheme="minorHAnsi" w:eastAsiaTheme="minorEastAsia" w:hAnsiTheme="minorHAnsi" w:cstheme="minorHAnsi"/>
                <w:color w:val="000000" w:themeColor="text1"/>
                <w:kern w:val="24"/>
              </w:rPr>
            </w:pPr>
            <w:r w:rsidRPr="001043D6">
              <w:rPr>
                <w:rFonts w:asciiTheme="minorHAnsi" w:eastAsiaTheme="minorEastAsia" w:hAnsiTheme="minorHAnsi" w:cstheme="minorHAnsi"/>
                <w:color w:val="000000" w:themeColor="text1"/>
                <w:kern w:val="24"/>
              </w:rPr>
              <w:t>Director of Student Recruitment, Admissions and International Development</w:t>
            </w:r>
          </w:p>
          <w:p w14:paraId="7EC2018C" w14:textId="77777777" w:rsidR="001043D6" w:rsidRPr="001043D6" w:rsidRDefault="001043D6" w:rsidP="001043D6">
            <w:pPr>
              <w:numPr>
                <w:ilvl w:val="0"/>
                <w:numId w:val="20"/>
              </w:numPr>
              <w:rPr>
                <w:rFonts w:asciiTheme="minorHAnsi" w:eastAsiaTheme="minorEastAsia" w:hAnsiTheme="minorHAnsi" w:cstheme="minorHAnsi"/>
                <w:color w:val="000000" w:themeColor="text1"/>
                <w:kern w:val="24"/>
              </w:rPr>
            </w:pPr>
            <w:r w:rsidRPr="001043D6">
              <w:rPr>
                <w:rFonts w:asciiTheme="minorHAnsi" w:eastAsiaTheme="minorEastAsia" w:hAnsiTheme="minorHAnsi" w:cstheme="minorHAnsi"/>
                <w:color w:val="000000" w:themeColor="text1"/>
                <w:kern w:val="24"/>
              </w:rPr>
              <w:t>Chief Financial Officer or nominee</w:t>
            </w:r>
          </w:p>
          <w:p w14:paraId="73C254B0" w14:textId="77777777" w:rsidR="001043D6" w:rsidRPr="001043D6" w:rsidRDefault="001043D6" w:rsidP="001043D6">
            <w:pPr>
              <w:numPr>
                <w:ilvl w:val="0"/>
                <w:numId w:val="20"/>
              </w:numPr>
              <w:rPr>
                <w:rFonts w:asciiTheme="minorHAnsi" w:eastAsiaTheme="minorEastAsia" w:hAnsiTheme="minorHAnsi" w:cstheme="minorHAnsi"/>
                <w:color w:val="000000" w:themeColor="text1"/>
                <w:kern w:val="24"/>
              </w:rPr>
            </w:pPr>
            <w:r w:rsidRPr="001043D6">
              <w:rPr>
                <w:rFonts w:asciiTheme="minorHAnsi" w:eastAsiaTheme="minorEastAsia" w:hAnsiTheme="minorHAnsi" w:cstheme="minorHAnsi"/>
                <w:color w:val="000000" w:themeColor="text1"/>
                <w:kern w:val="24"/>
              </w:rPr>
              <w:t>One academic elected member of Senate.</w:t>
            </w:r>
          </w:p>
          <w:p w14:paraId="0137EC63" w14:textId="77777777" w:rsidR="001043D6" w:rsidRPr="001043D6" w:rsidRDefault="001043D6" w:rsidP="001043D6">
            <w:pPr>
              <w:rPr>
                <w:rFonts w:asciiTheme="minorHAnsi" w:eastAsiaTheme="minorEastAsia" w:hAnsiTheme="minorHAnsi" w:cstheme="minorHAnsi"/>
                <w:b/>
                <w:bCs/>
                <w:color w:val="000000" w:themeColor="text1"/>
                <w:kern w:val="24"/>
              </w:rPr>
            </w:pPr>
          </w:p>
          <w:p w14:paraId="59743C99" w14:textId="77777777" w:rsidR="001043D6" w:rsidRPr="001043D6" w:rsidRDefault="001043D6" w:rsidP="001043D6">
            <w:pPr>
              <w:rPr>
                <w:rFonts w:asciiTheme="minorHAnsi" w:eastAsiaTheme="minorEastAsia" w:hAnsiTheme="minorHAnsi" w:cstheme="minorHAnsi"/>
                <w:i/>
                <w:iCs/>
                <w:color w:val="000000" w:themeColor="text1"/>
                <w:kern w:val="24"/>
              </w:rPr>
            </w:pPr>
            <w:r w:rsidRPr="001043D6">
              <w:rPr>
                <w:rFonts w:asciiTheme="minorHAnsi" w:eastAsiaTheme="minorEastAsia" w:hAnsiTheme="minorHAnsi" w:cstheme="minorHAnsi"/>
                <w:i/>
                <w:iCs/>
                <w:color w:val="000000" w:themeColor="text1"/>
                <w:kern w:val="24"/>
              </w:rPr>
              <w:t xml:space="preserve">In attendance, as required: </w:t>
            </w:r>
          </w:p>
          <w:p w14:paraId="5B45A0FC" w14:textId="77777777" w:rsidR="001043D6" w:rsidRPr="001043D6" w:rsidRDefault="001043D6" w:rsidP="001043D6">
            <w:pPr>
              <w:numPr>
                <w:ilvl w:val="0"/>
                <w:numId w:val="20"/>
              </w:numPr>
              <w:rPr>
                <w:rFonts w:asciiTheme="minorHAnsi" w:eastAsiaTheme="minorEastAsia" w:hAnsiTheme="minorHAnsi" w:cstheme="minorHAnsi"/>
                <w:color w:val="000000" w:themeColor="text1"/>
                <w:kern w:val="24"/>
              </w:rPr>
            </w:pPr>
            <w:r w:rsidRPr="001043D6">
              <w:rPr>
                <w:rFonts w:asciiTheme="minorHAnsi" w:eastAsiaTheme="minorEastAsia" w:hAnsiTheme="minorHAnsi" w:cstheme="minorHAnsi"/>
                <w:color w:val="000000" w:themeColor="text1"/>
                <w:kern w:val="24"/>
              </w:rPr>
              <w:t>Deputy Director (Academic Services)</w:t>
            </w:r>
          </w:p>
          <w:p w14:paraId="622014D9" w14:textId="06AB6070" w:rsidR="003F687B" w:rsidRPr="003F687B" w:rsidRDefault="003F687B" w:rsidP="001043D6">
            <w:pPr>
              <w:numPr>
                <w:ilvl w:val="0"/>
                <w:numId w:val="20"/>
              </w:numPr>
              <w:rPr>
                <w:rFonts w:asciiTheme="minorHAnsi" w:eastAsiaTheme="minorEastAsia" w:hAnsiTheme="minorHAnsi" w:cstheme="minorHAnsi"/>
                <w:color w:val="000000" w:themeColor="text1"/>
                <w:kern w:val="24"/>
              </w:rPr>
            </w:pPr>
            <w:r>
              <w:rPr>
                <w:rFonts w:asciiTheme="minorHAnsi" w:eastAsiaTheme="minorEastAsia" w:hAnsiTheme="minorHAnsi" w:cstheme="minorHAnsi"/>
                <w:color w:val="000000" w:themeColor="text1"/>
                <w:kern w:val="24"/>
              </w:rPr>
              <w:t>Head of Admissions (</w:t>
            </w:r>
            <w:r w:rsidRPr="003F687B">
              <w:rPr>
                <w:rFonts w:asciiTheme="minorHAnsi" w:eastAsiaTheme="minorEastAsia" w:hAnsiTheme="minorHAnsi" w:cstheme="minorHAnsi"/>
                <w:i/>
                <w:iCs/>
                <w:color w:val="000000" w:themeColor="text1"/>
                <w:kern w:val="24"/>
              </w:rPr>
              <w:t>until 31</w:t>
            </w:r>
            <w:r w:rsidRPr="003F687B">
              <w:rPr>
                <w:rFonts w:asciiTheme="minorHAnsi" w:eastAsiaTheme="minorEastAsia" w:hAnsiTheme="minorHAnsi" w:cstheme="minorHAnsi"/>
                <w:i/>
                <w:iCs/>
                <w:color w:val="000000" w:themeColor="text1"/>
                <w:kern w:val="24"/>
                <w:vertAlign w:val="superscript"/>
              </w:rPr>
              <w:t>st</w:t>
            </w:r>
            <w:r w:rsidRPr="003F687B">
              <w:rPr>
                <w:rFonts w:asciiTheme="minorHAnsi" w:eastAsiaTheme="minorEastAsia" w:hAnsiTheme="minorHAnsi" w:cstheme="minorHAnsi"/>
                <w:i/>
                <w:iCs/>
                <w:color w:val="000000" w:themeColor="text1"/>
                <w:kern w:val="24"/>
              </w:rPr>
              <w:t xml:space="preserve"> October 2025</w:t>
            </w:r>
            <w:r>
              <w:rPr>
                <w:rFonts w:asciiTheme="minorHAnsi" w:eastAsiaTheme="minorEastAsia" w:hAnsiTheme="minorHAnsi" w:cstheme="minorHAnsi"/>
                <w:color w:val="000000" w:themeColor="text1"/>
                <w:kern w:val="24"/>
              </w:rPr>
              <w:t>)</w:t>
            </w:r>
          </w:p>
          <w:p w14:paraId="498B4B59" w14:textId="79ED3B78" w:rsidR="003F687B" w:rsidRPr="003F687B" w:rsidRDefault="003F687B" w:rsidP="001043D6">
            <w:pPr>
              <w:numPr>
                <w:ilvl w:val="0"/>
                <w:numId w:val="20"/>
              </w:numPr>
              <w:rPr>
                <w:rFonts w:asciiTheme="minorHAnsi" w:eastAsiaTheme="minorEastAsia" w:hAnsiTheme="minorHAnsi" w:cstheme="minorHAnsi"/>
                <w:color w:val="000000" w:themeColor="text1"/>
                <w:kern w:val="24"/>
              </w:rPr>
            </w:pPr>
            <w:r w:rsidRPr="003F687B">
              <w:rPr>
                <w:rFonts w:asciiTheme="minorHAnsi" w:eastAsiaTheme="minorEastAsia" w:hAnsiTheme="minorHAnsi" w:cstheme="minorHAnsi"/>
                <w:color w:val="000000" w:themeColor="text1"/>
                <w:kern w:val="24"/>
              </w:rPr>
              <w:t xml:space="preserve">Associate Director for Global Admissions </w:t>
            </w:r>
            <w:r w:rsidRPr="003F687B">
              <w:rPr>
                <w:rFonts w:asciiTheme="minorHAnsi" w:eastAsiaTheme="minorEastAsia" w:hAnsiTheme="minorHAnsi" w:cstheme="minorHAnsi"/>
                <w:color w:val="000000" w:themeColor="text1"/>
                <w:kern w:val="24"/>
              </w:rPr>
              <w:t>(</w:t>
            </w:r>
            <w:r w:rsidRPr="003F687B">
              <w:rPr>
                <w:rFonts w:asciiTheme="minorHAnsi" w:eastAsiaTheme="minorEastAsia" w:hAnsiTheme="minorHAnsi" w:cstheme="minorHAnsi"/>
                <w:i/>
                <w:iCs/>
                <w:color w:val="000000" w:themeColor="text1"/>
                <w:kern w:val="24"/>
              </w:rPr>
              <w:t>from 1</w:t>
            </w:r>
            <w:r w:rsidRPr="003F687B">
              <w:rPr>
                <w:rFonts w:asciiTheme="minorHAnsi" w:eastAsiaTheme="minorEastAsia" w:hAnsiTheme="minorHAnsi" w:cstheme="minorHAnsi"/>
                <w:i/>
                <w:iCs/>
                <w:color w:val="000000" w:themeColor="text1"/>
                <w:kern w:val="24"/>
                <w:vertAlign w:val="superscript"/>
              </w:rPr>
              <w:t>st</w:t>
            </w:r>
            <w:r w:rsidRPr="003F687B">
              <w:rPr>
                <w:rFonts w:asciiTheme="minorHAnsi" w:eastAsiaTheme="minorEastAsia" w:hAnsiTheme="minorHAnsi" w:cstheme="minorHAnsi"/>
                <w:i/>
                <w:iCs/>
                <w:color w:val="000000" w:themeColor="text1"/>
                <w:kern w:val="24"/>
              </w:rPr>
              <w:t xml:space="preserve"> November 2025</w:t>
            </w:r>
            <w:r w:rsidRPr="003F687B">
              <w:rPr>
                <w:rFonts w:asciiTheme="minorHAnsi" w:eastAsiaTheme="minorEastAsia" w:hAnsiTheme="minorHAnsi" w:cstheme="minorHAnsi"/>
                <w:color w:val="000000" w:themeColor="text1"/>
                <w:kern w:val="24"/>
              </w:rPr>
              <w:t>)</w:t>
            </w:r>
          </w:p>
          <w:p w14:paraId="3165FE11" w14:textId="77777777" w:rsidR="003F687B" w:rsidRDefault="003F687B" w:rsidP="001043D6">
            <w:pPr>
              <w:numPr>
                <w:ilvl w:val="0"/>
                <w:numId w:val="20"/>
              </w:numPr>
              <w:rPr>
                <w:rFonts w:asciiTheme="minorHAnsi" w:eastAsiaTheme="minorEastAsia" w:hAnsiTheme="minorHAnsi" w:cstheme="minorHAnsi"/>
                <w:color w:val="000000" w:themeColor="text1"/>
                <w:kern w:val="24"/>
              </w:rPr>
            </w:pPr>
            <w:r w:rsidRPr="003F687B">
              <w:rPr>
                <w:rFonts w:asciiTheme="minorHAnsi" w:eastAsiaTheme="minorEastAsia" w:hAnsiTheme="minorHAnsi" w:cstheme="minorHAnsi"/>
                <w:color w:val="000000" w:themeColor="text1"/>
                <w:kern w:val="24"/>
              </w:rPr>
              <w:t>Associate Director, Global Engagement</w:t>
            </w:r>
          </w:p>
          <w:p w14:paraId="48C37AAE" w14:textId="363BDBA4" w:rsidR="001043D6" w:rsidRPr="001043D6" w:rsidRDefault="001043D6" w:rsidP="001043D6">
            <w:pPr>
              <w:numPr>
                <w:ilvl w:val="0"/>
                <w:numId w:val="20"/>
              </w:numPr>
              <w:rPr>
                <w:rFonts w:asciiTheme="minorHAnsi" w:eastAsiaTheme="minorEastAsia" w:hAnsiTheme="minorHAnsi" w:cstheme="minorHAnsi"/>
                <w:color w:val="000000" w:themeColor="text1"/>
                <w:kern w:val="24"/>
              </w:rPr>
            </w:pPr>
            <w:r w:rsidRPr="001043D6">
              <w:rPr>
                <w:rFonts w:asciiTheme="minorHAnsi" w:eastAsiaTheme="minorEastAsia" w:hAnsiTheme="minorHAnsi" w:cstheme="minorHAnsi"/>
                <w:color w:val="000000" w:themeColor="text1"/>
                <w:kern w:val="24"/>
              </w:rPr>
              <w:t>Head of Academic Quality and Partnerships</w:t>
            </w:r>
          </w:p>
          <w:p w14:paraId="2C5B4F00" w14:textId="77777777" w:rsidR="00C158D0" w:rsidRPr="001043D6" w:rsidRDefault="00C158D0" w:rsidP="00C158D0">
            <w:pPr>
              <w:numPr>
                <w:ilvl w:val="0"/>
                <w:numId w:val="20"/>
              </w:numPr>
              <w:rPr>
                <w:rFonts w:asciiTheme="minorHAnsi" w:eastAsiaTheme="minorEastAsia" w:hAnsiTheme="minorHAnsi" w:cstheme="minorHAnsi"/>
                <w:b/>
                <w:bCs/>
                <w:color w:val="000000" w:themeColor="text1"/>
                <w:kern w:val="24"/>
              </w:rPr>
            </w:pPr>
            <w:r>
              <w:rPr>
                <w:rFonts w:asciiTheme="minorHAnsi" w:eastAsiaTheme="minorEastAsia" w:hAnsiTheme="minorHAnsi" w:cstheme="minorHAnsi"/>
                <w:color w:val="000000" w:themeColor="text1"/>
                <w:kern w:val="24"/>
              </w:rPr>
              <w:t>Associate Director International</w:t>
            </w:r>
          </w:p>
          <w:p w14:paraId="7E2832C5" w14:textId="77777777" w:rsidR="001358B0" w:rsidRPr="001358B0" w:rsidRDefault="001043D6" w:rsidP="001043D6">
            <w:pPr>
              <w:numPr>
                <w:ilvl w:val="0"/>
                <w:numId w:val="20"/>
              </w:numPr>
              <w:rPr>
                <w:rFonts w:asciiTheme="minorHAnsi" w:eastAsiaTheme="minorEastAsia" w:hAnsiTheme="minorHAnsi" w:cstheme="minorHAnsi"/>
                <w:b/>
                <w:bCs/>
                <w:color w:val="000000" w:themeColor="text1"/>
                <w:kern w:val="24"/>
              </w:rPr>
            </w:pPr>
            <w:r w:rsidRPr="001043D6">
              <w:rPr>
                <w:rFonts w:asciiTheme="minorHAnsi" w:eastAsiaTheme="minorEastAsia" w:hAnsiTheme="minorHAnsi" w:cstheme="minorHAnsi"/>
                <w:color w:val="000000" w:themeColor="text1"/>
                <w:kern w:val="24"/>
              </w:rPr>
              <w:t>Representative from the Office of the General Counsel</w:t>
            </w:r>
          </w:p>
          <w:p w14:paraId="0E4652D6" w14:textId="77777777" w:rsidR="001043D6" w:rsidRPr="001043D6" w:rsidRDefault="001043D6" w:rsidP="00C158D0">
            <w:pPr>
              <w:ind w:left="720"/>
              <w:rPr>
                <w:rFonts w:asciiTheme="minorHAnsi" w:eastAsiaTheme="minorEastAsia" w:hAnsiTheme="minorHAnsi" w:cstheme="minorHAnsi"/>
                <w:b/>
                <w:bCs/>
                <w:color w:val="000000" w:themeColor="text1"/>
                <w:kern w:val="24"/>
              </w:rPr>
            </w:pPr>
          </w:p>
        </w:tc>
      </w:tr>
    </w:tbl>
    <w:p w14:paraId="6BD8DA37" w14:textId="77777777" w:rsidR="001043D6" w:rsidRPr="001043D6" w:rsidRDefault="001043D6" w:rsidP="001043D6">
      <w:pPr>
        <w:rPr>
          <w:rFonts w:asciiTheme="minorHAnsi" w:eastAsiaTheme="minorEastAsia" w:hAnsiTheme="minorHAnsi" w:cstheme="minorHAnsi"/>
          <w:b/>
          <w:bCs/>
          <w:color w:val="000000" w:themeColor="text1"/>
          <w:kern w:val="24"/>
          <w:szCs w:val="22"/>
        </w:rPr>
      </w:pPr>
    </w:p>
    <w:p w14:paraId="79385462" w14:textId="77777777" w:rsidR="001043D6" w:rsidRPr="001043D6" w:rsidRDefault="001043D6" w:rsidP="001043D6">
      <w:pPr>
        <w:rPr>
          <w:rFonts w:asciiTheme="minorHAnsi" w:eastAsiaTheme="minorEastAsia" w:hAnsiTheme="minorHAnsi" w:cstheme="minorHAnsi"/>
          <w:b/>
          <w:bCs/>
          <w:color w:val="000000" w:themeColor="text1"/>
          <w:kern w:val="24"/>
          <w:szCs w:val="22"/>
        </w:rPr>
      </w:pPr>
      <w:bookmarkStart w:id="0" w:name="_Hlk165297059"/>
      <w:r w:rsidRPr="001043D6">
        <w:rPr>
          <w:rFonts w:asciiTheme="minorHAnsi" w:eastAsiaTheme="minorEastAsia" w:hAnsiTheme="minorHAnsi" w:cstheme="minorHAnsi"/>
          <w:b/>
          <w:bCs/>
          <w:color w:val="000000" w:themeColor="text1"/>
          <w:kern w:val="24"/>
          <w:szCs w:val="22"/>
        </w:rPr>
        <w:t>Terms of Reference</w:t>
      </w:r>
      <w:bookmarkEnd w:id="0"/>
    </w:p>
    <w:p w14:paraId="010A1CBB" w14:textId="77777777" w:rsidR="001043D6" w:rsidRPr="001043D6" w:rsidRDefault="001043D6" w:rsidP="001043D6">
      <w:pPr>
        <w:rPr>
          <w:rFonts w:asciiTheme="minorHAnsi" w:eastAsiaTheme="minorEastAsia" w:hAnsiTheme="minorHAnsi" w:cstheme="minorHAnsi"/>
          <w:color w:val="000000" w:themeColor="text1"/>
          <w:kern w:val="24"/>
          <w:szCs w:val="22"/>
        </w:rPr>
      </w:pPr>
    </w:p>
    <w:p w14:paraId="7BFCDF69" w14:textId="77777777" w:rsidR="001043D6" w:rsidRPr="001043D6" w:rsidRDefault="001043D6" w:rsidP="001043D6">
      <w:pPr>
        <w:numPr>
          <w:ilvl w:val="0"/>
          <w:numId w:val="21"/>
        </w:numPr>
        <w:ind w:left="567" w:hanging="567"/>
        <w:rPr>
          <w:rFonts w:asciiTheme="minorHAnsi" w:eastAsiaTheme="minorEastAsia" w:hAnsiTheme="minorHAnsi" w:cstheme="minorHAnsi"/>
          <w:color w:val="000000" w:themeColor="text1"/>
          <w:kern w:val="24"/>
          <w:szCs w:val="22"/>
        </w:rPr>
      </w:pPr>
      <w:r w:rsidRPr="001043D6">
        <w:rPr>
          <w:rFonts w:asciiTheme="minorHAnsi" w:eastAsiaTheme="minorEastAsia" w:hAnsiTheme="minorHAnsi" w:cstheme="minorHAnsi"/>
          <w:color w:val="000000" w:themeColor="text1"/>
          <w:kern w:val="24"/>
          <w:szCs w:val="22"/>
        </w:rPr>
        <w:t>The Committee will ensure that the governance structure for the approval of new collaborative education partnerships and related curriculum development is aligned with the University’s approval process for its new courses, as currently facilitated by the Portfolio Approval Sub-Committee.</w:t>
      </w:r>
    </w:p>
    <w:p w14:paraId="2F13C92A" w14:textId="77777777" w:rsidR="001043D6" w:rsidRPr="001043D6" w:rsidRDefault="001043D6" w:rsidP="001043D6">
      <w:pPr>
        <w:rPr>
          <w:rFonts w:asciiTheme="minorHAnsi" w:eastAsiaTheme="minorEastAsia" w:hAnsiTheme="minorHAnsi" w:cstheme="minorHAnsi"/>
          <w:color w:val="000000" w:themeColor="text1"/>
          <w:kern w:val="24"/>
          <w:szCs w:val="22"/>
        </w:rPr>
      </w:pPr>
    </w:p>
    <w:p w14:paraId="2519259A" w14:textId="77777777" w:rsidR="001043D6" w:rsidRPr="001043D6" w:rsidRDefault="001043D6" w:rsidP="001043D6">
      <w:pPr>
        <w:numPr>
          <w:ilvl w:val="0"/>
          <w:numId w:val="21"/>
        </w:numPr>
        <w:ind w:left="567" w:hanging="533"/>
        <w:rPr>
          <w:rFonts w:asciiTheme="minorHAnsi" w:eastAsiaTheme="minorEastAsia" w:hAnsiTheme="minorHAnsi" w:cstheme="minorHAnsi"/>
          <w:color w:val="000000" w:themeColor="text1"/>
          <w:kern w:val="24"/>
          <w:szCs w:val="22"/>
        </w:rPr>
      </w:pPr>
      <w:r w:rsidRPr="001043D6">
        <w:rPr>
          <w:rFonts w:asciiTheme="minorHAnsi" w:eastAsiaTheme="minorEastAsia" w:hAnsiTheme="minorHAnsi" w:cstheme="minorHAnsi"/>
          <w:color w:val="000000" w:themeColor="text1"/>
          <w:kern w:val="24"/>
          <w:szCs w:val="22"/>
        </w:rPr>
        <w:t xml:space="preserve">The Committee will consider potential collaborative education (CE) partnerships with </w:t>
      </w:r>
    </w:p>
    <w:p w14:paraId="50C45A83" w14:textId="17C00715" w:rsidR="001043D6" w:rsidRPr="003F687B" w:rsidRDefault="001043D6" w:rsidP="001043D6">
      <w:pPr>
        <w:ind w:left="567"/>
        <w:rPr>
          <w:rFonts w:asciiTheme="minorHAnsi" w:eastAsiaTheme="minorEastAsia" w:hAnsiTheme="minorHAnsi" w:cstheme="minorHAnsi"/>
          <w:kern w:val="24"/>
          <w:szCs w:val="22"/>
        </w:rPr>
      </w:pPr>
      <w:r w:rsidRPr="001043D6">
        <w:rPr>
          <w:rFonts w:asciiTheme="minorHAnsi" w:eastAsiaTheme="minorEastAsia" w:hAnsiTheme="minorHAnsi" w:cstheme="minorHAnsi"/>
          <w:color w:val="000000" w:themeColor="text1"/>
          <w:kern w:val="24"/>
          <w:szCs w:val="22"/>
        </w:rPr>
        <w:lastRenderedPageBreak/>
        <w:t>institutions based in the UK or overseas in order to realise the Unive</w:t>
      </w:r>
      <w:r w:rsidRPr="003F687B">
        <w:rPr>
          <w:rFonts w:asciiTheme="minorHAnsi" w:eastAsiaTheme="minorEastAsia" w:hAnsiTheme="minorHAnsi" w:cstheme="minorHAnsi"/>
          <w:kern w:val="24"/>
          <w:szCs w:val="22"/>
        </w:rPr>
        <w:t>rsity’s Sussex 20</w:t>
      </w:r>
      <w:r w:rsidR="00C7612C" w:rsidRPr="003F687B">
        <w:rPr>
          <w:rFonts w:asciiTheme="minorHAnsi" w:eastAsiaTheme="minorEastAsia" w:hAnsiTheme="minorHAnsi" w:cstheme="minorHAnsi"/>
          <w:kern w:val="24"/>
          <w:szCs w:val="22"/>
        </w:rPr>
        <w:t>3</w:t>
      </w:r>
      <w:r w:rsidRPr="003F687B">
        <w:rPr>
          <w:rFonts w:asciiTheme="minorHAnsi" w:eastAsiaTheme="minorEastAsia" w:hAnsiTheme="minorHAnsi" w:cstheme="minorHAnsi"/>
          <w:kern w:val="24"/>
          <w:szCs w:val="22"/>
        </w:rPr>
        <w:t>5 Strategy</w:t>
      </w:r>
      <w:r w:rsidR="00D961A9" w:rsidRPr="003F687B">
        <w:rPr>
          <w:rFonts w:asciiTheme="minorHAnsi" w:eastAsiaTheme="minorEastAsia" w:hAnsiTheme="minorHAnsi" w:cstheme="minorHAnsi"/>
          <w:kern w:val="24"/>
          <w:szCs w:val="22"/>
        </w:rPr>
        <w:t>, as well as partnership termination and/or renewal</w:t>
      </w:r>
      <w:r w:rsidRPr="003F687B">
        <w:rPr>
          <w:rFonts w:asciiTheme="minorHAnsi" w:eastAsiaTheme="minorEastAsia" w:hAnsiTheme="minorHAnsi" w:cstheme="minorHAnsi"/>
          <w:kern w:val="24"/>
          <w:szCs w:val="22"/>
        </w:rPr>
        <w:t xml:space="preserve">. </w:t>
      </w:r>
    </w:p>
    <w:p w14:paraId="7B74A79A" w14:textId="77777777" w:rsidR="002E1678" w:rsidRPr="001043D6" w:rsidRDefault="002E1678" w:rsidP="001043D6">
      <w:pPr>
        <w:ind w:left="567"/>
        <w:rPr>
          <w:rFonts w:asciiTheme="minorHAnsi" w:eastAsiaTheme="minorEastAsia" w:hAnsiTheme="minorHAnsi" w:cstheme="minorHAnsi"/>
          <w:color w:val="000000" w:themeColor="text1"/>
          <w:kern w:val="24"/>
          <w:szCs w:val="22"/>
        </w:rPr>
      </w:pPr>
    </w:p>
    <w:p w14:paraId="5146C9EC" w14:textId="77777777" w:rsidR="001043D6" w:rsidRPr="001043D6" w:rsidRDefault="001043D6" w:rsidP="001043D6">
      <w:pPr>
        <w:numPr>
          <w:ilvl w:val="0"/>
          <w:numId w:val="21"/>
        </w:numPr>
        <w:ind w:left="567" w:hanging="567"/>
        <w:rPr>
          <w:rFonts w:asciiTheme="minorHAnsi" w:eastAsiaTheme="minorEastAsia" w:hAnsiTheme="minorHAnsi" w:cstheme="minorHAnsi"/>
          <w:color w:val="000000" w:themeColor="text1"/>
          <w:kern w:val="24"/>
          <w:szCs w:val="22"/>
        </w:rPr>
      </w:pPr>
      <w:r w:rsidRPr="001043D6">
        <w:rPr>
          <w:rFonts w:asciiTheme="minorHAnsi" w:eastAsiaTheme="minorEastAsia" w:hAnsiTheme="minorHAnsi" w:cstheme="minorHAnsi"/>
          <w:color w:val="000000" w:themeColor="text1"/>
          <w:kern w:val="24"/>
          <w:szCs w:val="22"/>
        </w:rPr>
        <w:t xml:space="preserve">CPASC is a subcommittee of UEC, which is a subcommittee of Senate, with responsibility for </w:t>
      </w:r>
    </w:p>
    <w:p w14:paraId="2FBC2924" w14:textId="39865614" w:rsidR="001043D6" w:rsidRDefault="001043D6" w:rsidP="001043D6">
      <w:pPr>
        <w:ind w:left="567"/>
        <w:rPr>
          <w:rFonts w:asciiTheme="minorHAnsi" w:eastAsiaTheme="minorEastAsia" w:hAnsiTheme="minorHAnsi" w:cstheme="minorHAnsi"/>
          <w:color w:val="000000" w:themeColor="text1"/>
          <w:kern w:val="24"/>
          <w:szCs w:val="22"/>
        </w:rPr>
      </w:pPr>
      <w:r w:rsidRPr="001043D6">
        <w:rPr>
          <w:rFonts w:asciiTheme="minorHAnsi" w:eastAsiaTheme="minorEastAsia" w:hAnsiTheme="minorHAnsi" w:cstheme="minorHAnsi"/>
          <w:color w:val="000000" w:themeColor="text1"/>
          <w:kern w:val="24"/>
          <w:szCs w:val="22"/>
        </w:rPr>
        <w:t>ensuring cost-effective use of resources in relation to curriculum developments and overall value for money</w:t>
      </w:r>
      <w:r w:rsidR="00C7612C">
        <w:rPr>
          <w:rFonts w:asciiTheme="minorHAnsi" w:eastAsiaTheme="minorEastAsia" w:hAnsiTheme="minorHAnsi" w:cstheme="minorHAnsi"/>
          <w:color w:val="000000" w:themeColor="text1"/>
          <w:kern w:val="24"/>
          <w:szCs w:val="22"/>
        </w:rPr>
        <w:t>, in line with the Office for Students B Conditions of Registration – particularly B1 (Student Experience) and B2 (Resources)</w:t>
      </w:r>
      <w:r w:rsidRPr="001043D6">
        <w:rPr>
          <w:rFonts w:asciiTheme="minorHAnsi" w:eastAsiaTheme="minorEastAsia" w:hAnsiTheme="minorHAnsi" w:cstheme="minorHAnsi"/>
          <w:color w:val="000000" w:themeColor="text1"/>
          <w:kern w:val="24"/>
          <w:szCs w:val="22"/>
        </w:rPr>
        <w:t>. The Committee will:</w:t>
      </w:r>
    </w:p>
    <w:p w14:paraId="7880CC8D" w14:textId="77777777" w:rsidR="002E1678" w:rsidRPr="001043D6" w:rsidRDefault="002E1678" w:rsidP="001043D6">
      <w:pPr>
        <w:ind w:left="567"/>
        <w:rPr>
          <w:rFonts w:asciiTheme="minorHAnsi" w:eastAsiaTheme="minorEastAsia" w:hAnsiTheme="minorHAnsi" w:cstheme="minorHAnsi"/>
          <w:color w:val="000000" w:themeColor="text1"/>
          <w:kern w:val="24"/>
          <w:szCs w:val="22"/>
        </w:rPr>
      </w:pPr>
    </w:p>
    <w:p w14:paraId="729AFB60" w14:textId="77777777" w:rsidR="001043D6" w:rsidRPr="001043D6" w:rsidRDefault="001043D6" w:rsidP="001043D6">
      <w:pPr>
        <w:pStyle w:val="ListParagraph"/>
        <w:numPr>
          <w:ilvl w:val="0"/>
          <w:numId w:val="26"/>
        </w:numPr>
        <w:rPr>
          <w:rFonts w:asciiTheme="minorHAnsi" w:eastAsiaTheme="minorEastAsia" w:hAnsiTheme="minorHAnsi" w:cstheme="minorHAnsi"/>
          <w:color w:val="000000" w:themeColor="text1"/>
          <w:kern w:val="24"/>
          <w:szCs w:val="22"/>
        </w:rPr>
      </w:pPr>
      <w:r w:rsidRPr="001043D6">
        <w:rPr>
          <w:rFonts w:asciiTheme="minorHAnsi" w:eastAsiaTheme="minorEastAsia" w:hAnsiTheme="minorHAnsi" w:cstheme="minorHAnsi"/>
          <w:color w:val="000000" w:themeColor="text1"/>
          <w:kern w:val="24"/>
          <w:szCs w:val="22"/>
        </w:rPr>
        <w:t>Approve CPASC Stage 1 and 2 templates (in accordance with 2.1 and 2.7).</w:t>
      </w:r>
    </w:p>
    <w:p w14:paraId="787584A9" w14:textId="6F7D4005" w:rsidR="001043D6" w:rsidRPr="001043D6" w:rsidRDefault="001043D6" w:rsidP="001043D6">
      <w:pPr>
        <w:pStyle w:val="ListParagraph"/>
        <w:numPr>
          <w:ilvl w:val="0"/>
          <w:numId w:val="26"/>
        </w:numPr>
        <w:rPr>
          <w:rFonts w:asciiTheme="minorHAnsi" w:eastAsiaTheme="minorEastAsia" w:hAnsiTheme="minorHAnsi" w:cstheme="minorHAnsi"/>
          <w:color w:val="000000" w:themeColor="text1"/>
          <w:kern w:val="24"/>
          <w:szCs w:val="22"/>
        </w:rPr>
      </w:pPr>
      <w:r w:rsidRPr="001043D6">
        <w:rPr>
          <w:rFonts w:asciiTheme="minorHAnsi" w:eastAsiaTheme="minorEastAsia" w:hAnsiTheme="minorHAnsi" w:cstheme="minorHAnsi"/>
          <w:color w:val="000000" w:themeColor="text1"/>
          <w:kern w:val="24"/>
          <w:szCs w:val="22"/>
        </w:rPr>
        <w:t>Facilitate the initial approval of new domestic and international collaborative education partnerships by the University Executive</w:t>
      </w:r>
      <w:r w:rsidR="003F687B">
        <w:rPr>
          <w:rFonts w:asciiTheme="minorHAnsi" w:eastAsiaTheme="minorEastAsia" w:hAnsiTheme="minorHAnsi" w:cstheme="minorHAnsi"/>
          <w:color w:val="000000" w:themeColor="text1"/>
          <w:kern w:val="24"/>
          <w:szCs w:val="22"/>
        </w:rPr>
        <w:t xml:space="preserve"> Board</w:t>
      </w:r>
      <w:r w:rsidRPr="001043D6">
        <w:rPr>
          <w:rFonts w:asciiTheme="minorHAnsi" w:eastAsiaTheme="minorEastAsia" w:hAnsiTheme="minorHAnsi" w:cstheme="minorHAnsi"/>
          <w:color w:val="000000" w:themeColor="text1"/>
          <w:kern w:val="24"/>
          <w:szCs w:val="22"/>
        </w:rPr>
        <w:t xml:space="preserve"> (</w:t>
      </w:r>
      <w:r w:rsidR="003F687B" w:rsidRPr="001043D6">
        <w:rPr>
          <w:rFonts w:asciiTheme="minorHAnsi" w:eastAsiaTheme="minorEastAsia" w:hAnsiTheme="minorHAnsi" w:cstheme="minorHAnsi"/>
          <w:color w:val="000000" w:themeColor="text1"/>
          <w:kern w:val="24"/>
          <w:szCs w:val="22"/>
        </w:rPr>
        <w:t>UE</w:t>
      </w:r>
      <w:r w:rsidR="003F687B">
        <w:rPr>
          <w:rFonts w:asciiTheme="minorHAnsi" w:eastAsiaTheme="minorEastAsia" w:hAnsiTheme="minorHAnsi" w:cstheme="minorHAnsi"/>
          <w:color w:val="000000" w:themeColor="text1"/>
          <w:kern w:val="24"/>
          <w:szCs w:val="22"/>
        </w:rPr>
        <w:t>B</w:t>
      </w:r>
      <w:r w:rsidRPr="001043D6">
        <w:rPr>
          <w:rFonts w:asciiTheme="minorHAnsi" w:eastAsiaTheme="minorEastAsia" w:hAnsiTheme="minorHAnsi" w:cstheme="minorHAnsi"/>
          <w:color w:val="000000" w:themeColor="text1"/>
          <w:kern w:val="24"/>
          <w:szCs w:val="22"/>
        </w:rPr>
        <w:t xml:space="preserve">) and make recommendations to the </w:t>
      </w:r>
      <w:r w:rsidR="003F687B" w:rsidRPr="001043D6">
        <w:rPr>
          <w:rFonts w:asciiTheme="minorHAnsi" w:eastAsiaTheme="minorEastAsia" w:hAnsiTheme="minorHAnsi" w:cstheme="minorHAnsi"/>
          <w:color w:val="000000" w:themeColor="text1"/>
          <w:kern w:val="24"/>
          <w:szCs w:val="22"/>
        </w:rPr>
        <w:t>UE</w:t>
      </w:r>
      <w:r w:rsidR="003F687B">
        <w:rPr>
          <w:rFonts w:asciiTheme="minorHAnsi" w:eastAsiaTheme="minorEastAsia" w:hAnsiTheme="minorHAnsi" w:cstheme="minorHAnsi"/>
          <w:color w:val="000000" w:themeColor="text1"/>
          <w:kern w:val="24"/>
          <w:szCs w:val="22"/>
        </w:rPr>
        <w:t>B</w:t>
      </w:r>
      <w:r w:rsidR="003F687B" w:rsidRPr="001043D6">
        <w:rPr>
          <w:rFonts w:asciiTheme="minorHAnsi" w:eastAsiaTheme="minorEastAsia" w:hAnsiTheme="minorHAnsi" w:cstheme="minorHAnsi"/>
          <w:color w:val="000000" w:themeColor="text1"/>
          <w:kern w:val="24"/>
          <w:szCs w:val="22"/>
        </w:rPr>
        <w:t xml:space="preserve"> </w:t>
      </w:r>
      <w:r w:rsidRPr="001043D6">
        <w:rPr>
          <w:rFonts w:asciiTheme="minorHAnsi" w:eastAsiaTheme="minorEastAsia" w:hAnsiTheme="minorHAnsi" w:cstheme="minorHAnsi"/>
          <w:color w:val="000000" w:themeColor="text1"/>
          <w:kern w:val="24"/>
          <w:szCs w:val="22"/>
        </w:rPr>
        <w:t>on whether to give final approval for new partnerships.</w:t>
      </w:r>
    </w:p>
    <w:p w14:paraId="2D097F31" w14:textId="77777777" w:rsidR="001043D6" w:rsidRPr="001043D6" w:rsidRDefault="001043D6" w:rsidP="001043D6">
      <w:pPr>
        <w:pStyle w:val="ListParagraph"/>
        <w:numPr>
          <w:ilvl w:val="0"/>
          <w:numId w:val="26"/>
        </w:numPr>
        <w:rPr>
          <w:rFonts w:asciiTheme="minorHAnsi" w:eastAsiaTheme="minorEastAsia" w:hAnsiTheme="minorHAnsi" w:cstheme="minorHAnsi"/>
          <w:color w:val="000000" w:themeColor="text1"/>
          <w:kern w:val="24"/>
          <w:szCs w:val="22"/>
        </w:rPr>
      </w:pPr>
      <w:r w:rsidRPr="001043D6">
        <w:rPr>
          <w:rFonts w:asciiTheme="minorHAnsi" w:eastAsiaTheme="minorEastAsia" w:hAnsiTheme="minorHAnsi" w:cstheme="minorHAnsi"/>
          <w:color w:val="000000" w:themeColor="text1"/>
          <w:kern w:val="24"/>
          <w:szCs w:val="22"/>
        </w:rPr>
        <w:t>Provide staff across the University with a clearly articulated process for the development of new collaborative education partnerships.</w:t>
      </w:r>
    </w:p>
    <w:p w14:paraId="56ED38D4" w14:textId="77777777" w:rsidR="001043D6" w:rsidRPr="001043D6" w:rsidRDefault="001043D6" w:rsidP="001043D6">
      <w:pPr>
        <w:pStyle w:val="ListParagraph"/>
        <w:numPr>
          <w:ilvl w:val="0"/>
          <w:numId w:val="26"/>
        </w:numPr>
        <w:rPr>
          <w:rFonts w:asciiTheme="minorHAnsi" w:eastAsiaTheme="minorEastAsia" w:hAnsiTheme="minorHAnsi" w:cstheme="minorHAnsi"/>
          <w:color w:val="000000" w:themeColor="text1"/>
          <w:kern w:val="24"/>
          <w:szCs w:val="22"/>
        </w:rPr>
      </w:pPr>
      <w:r w:rsidRPr="001043D6">
        <w:rPr>
          <w:rFonts w:asciiTheme="minorHAnsi" w:eastAsiaTheme="minorEastAsia" w:hAnsiTheme="minorHAnsi" w:cstheme="minorHAnsi"/>
          <w:color w:val="000000" w:themeColor="text1"/>
          <w:kern w:val="24"/>
          <w:szCs w:val="22"/>
        </w:rPr>
        <w:t>Determine the nature of the partnership to be engaged in, according to agreed definitions (potential arrangements could include validation; franchise (sub-contracted); dual, double or joint awards; flying faculty; distance learning or some combination of these).</w:t>
      </w:r>
    </w:p>
    <w:p w14:paraId="244C9BA9" w14:textId="77777777" w:rsidR="001043D6" w:rsidRPr="001043D6" w:rsidRDefault="001043D6" w:rsidP="001043D6">
      <w:pPr>
        <w:pStyle w:val="ListParagraph"/>
        <w:numPr>
          <w:ilvl w:val="0"/>
          <w:numId w:val="26"/>
        </w:numPr>
        <w:rPr>
          <w:rFonts w:asciiTheme="minorHAnsi" w:eastAsiaTheme="minorEastAsia" w:hAnsiTheme="minorHAnsi" w:cstheme="minorHAnsi"/>
          <w:color w:val="000000" w:themeColor="text1"/>
          <w:kern w:val="24"/>
          <w:szCs w:val="22"/>
        </w:rPr>
      </w:pPr>
      <w:r w:rsidRPr="001043D6">
        <w:rPr>
          <w:rFonts w:asciiTheme="minorHAnsi" w:eastAsiaTheme="minorEastAsia" w:hAnsiTheme="minorHAnsi" w:cstheme="minorHAnsi"/>
          <w:color w:val="000000" w:themeColor="text1"/>
          <w:kern w:val="24"/>
          <w:szCs w:val="22"/>
        </w:rPr>
        <w:t>Ensure arrangements are in place to uphold Academic Freedom and Freedom of Speech within partnerships.</w:t>
      </w:r>
    </w:p>
    <w:p w14:paraId="7724DF50" w14:textId="77777777" w:rsidR="001043D6" w:rsidRPr="001043D6" w:rsidRDefault="001043D6" w:rsidP="001043D6">
      <w:pPr>
        <w:pStyle w:val="ListParagraph"/>
        <w:numPr>
          <w:ilvl w:val="0"/>
          <w:numId w:val="26"/>
        </w:numPr>
        <w:rPr>
          <w:rFonts w:asciiTheme="minorHAnsi" w:eastAsiaTheme="minorEastAsia" w:hAnsiTheme="minorHAnsi" w:cstheme="minorHAnsi"/>
          <w:color w:val="000000" w:themeColor="text1"/>
          <w:kern w:val="24"/>
          <w:szCs w:val="22"/>
        </w:rPr>
      </w:pPr>
      <w:r w:rsidRPr="001043D6">
        <w:rPr>
          <w:rFonts w:asciiTheme="minorHAnsi" w:eastAsiaTheme="minorEastAsia" w:hAnsiTheme="minorHAnsi" w:cstheme="minorHAnsi"/>
          <w:color w:val="000000" w:themeColor="text1"/>
          <w:kern w:val="24"/>
          <w:szCs w:val="22"/>
        </w:rPr>
        <w:t>Provide oversight of the approval and monitoring of articulation partnerships.</w:t>
      </w:r>
    </w:p>
    <w:p w14:paraId="7B6EA999" w14:textId="330DEC50" w:rsidR="001043D6" w:rsidRPr="001043D6" w:rsidRDefault="001043D6" w:rsidP="001043D6">
      <w:pPr>
        <w:pStyle w:val="ListParagraph"/>
        <w:numPr>
          <w:ilvl w:val="0"/>
          <w:numId w:val="26"/>
        </w:numPr>
        <w:rPr>
          <w:rFonts w:asciiTheme="minorHAnsi" w:eastAsiaTheme="minorEastAsia" w:hAnsiTheme="minorHAnsi" w:cstheme="minorHAnsi"/>
          <w:color w:val="000000" w:themeColor="text1"/>
          <w:kern w:val="24"/>
          <w:szCs w:val="22"/>
        </w:rPr>
      </w:pPr>
      <w:r w:rsidRPr="001043D6">
        <w:rPr>
          <w:rFonts w:asciiTheme="minorHAnsi" w:eastAsiaTheme="minorEastAsia" w:hAnsiTheme="minorHAnsi" w:cstheme="minorHAnsi"/>
          <w:color w:val="000000" w:themeColor="text1"/>
          <w:kern w:val="24"/>
          <w:szCs w:val="22"/>
        </w:rPr>
        <w:t>Ensure that proposed CE partnerships fulfil the University’s ambitions as expressed in the Sussex 20</w:t>
      </w:r>
      <w:r w:rsidR="00C7612C">
        <w:rPr>
          <w:rFonts w:asciiTheme="minorHAnsi" w:eastAsiaTheme="minorEastAsia" w:hAnsiTheme="minorHAnsi" w:cstheme="minorHAnsi"/>
          <w:color w:val="000000" w:themeColor="text1"/>
          <w:kern w:val="24"/>
          <w:szCs w:val="22"/>
        </w:rPr>
        <w:t>3</w:t>
      </w:r>
      <w:r w:rsidRPr="001043D6">
        <w:rPr>
          <w:rFonts w:asciiTheme="minorHAnsi" w:eastAsiaTheme="minorEastAsia" w:hAnsiTheme="minorHAnsi" w:cstheme="minorHAnsi"/>
          <w:color w:val="000000" w:themeColor="text1"/>
          <w:kern w:val="24"/>
          <w:szCs w:val="22"/>
        </w:rPr>
        <w:t>5 Strategy.</w:t>
      </w:r>
    </w:p>
    <w:p w14:paraId="6B571DC1" w14:textId="77777777" w:rsidR="001043D6" w:rsidRPr="001043D6" w:rsidRDefault="001043D6" w:rsidP="001043D6">
      <w:pPr>
        <w:pStyle w:val="ListParagraph"/>
        <w:numPr>
          <w:ilvl w:val="0"/>
          <w:numId w:val="26"/>
        </w:numPr>
        <w:rPr>
          <w:rFonts w:asciiTheme="minorHAnsi" w:eastAsiaTheme="minorEastAsia" w:hAnsiTheme="minorHAnsi" w:cstheme="minorHAnsi"/>
          <w:color w:val="000000" w:themeColor="text1"/>
          <w:kern w:val="24"/>
          <w:szCs w:val="22"/>
        </w:rPr>
      </w:pPr>
      <w:r w:rsidRPr="001043D6">
        <w:rPr>
          <w:rFonts w:asciiTheme="minorHAnsi" w:eastAsiaTheme="minorEastAsia" w:hAnsiTheme="minorHAnsi" w:cstheme="minorHAnsi"/>
          <w:color w:val="000000" w:themeColor="text1"/>
          <w:kern w:val="24"/>
          <w:szCs w:val="22"/>
        </w:rPr>
        <w:t>Ensure that CE proposals are financially viable and sustainable over time.</w:t>
      </w:r>
    </w:p>
    <w:p w14:paraId="516C57BE" w14:textId="77777777" w:rsidR="001043D6" w:rsidRPr="001043D6" w:rsidRDefault="001043D6" w:rsidP="001043D6">
      <w:pPr>
        <w:pStyle w:val="ListParagraph"/>
        <w:numPr>
          <w:ilvl w:val="0"/>
          <w:numId w:val="26"/>
        </w:numPr>
        <w:rPr>
          <w:rFonts w:asciiTheme="minorHAnsi" w:eastAsiaTheme="minorEastAsia" w:hAnsiTheme="minorHAnsi" w:cstheme="minorHAnsi"/>
          <w:color w:val="000000" w:themeColor="text1"/>
          <w:kern w:val="24"/>
          <w:szCs w:val="22"/>
        </w:rPr>
      </w:pPr>
      <w:r w:rsidRPr="001043D6">
        <w:rPr>
          <w:rFonts w:asciiTheme="minorHAnsi" w:eastAsiaTheme="minorEastAsia" w:hAnsiTheme="minorHAnsi" w:cstheme="minorHAnsi"/>
          <w:color w:val="000000" w:themeColor="text1"/>
          <w:kern w:val="24"/>
          <w:szCs w:val="22"/>
        </w:rPr>
        <w:t>Receive and approve reports relating to institutional recognition (and re-recognition) of CE partnerships under delegated authority from Senate.</w:t>
      </w:r>
    </w:p>
    <w:p w14:paraId="4BE8FE86" w14:textId="77777777" w:rsidR="001043D6" w:rsidRPr="001043D6" w:rsidRDefault="001043D6" w:rsidP="001043D6">
      <w:pPr>
        <w:pStyle w:val="ListParagraph"/>
        <w:numPr>
          <w:ilvl w:val="0"/>
          <w:numId w:val="26"/>
        </w:numPr>
        <w:rPr>
          <w:rFonts w:asciiTheme="minorHAnsi" w:eastAsiaTheme="minorEastAsia" w:hAnsiTheme="minorHAnsi" w:cstheme="minorHAnsi"/>
          <w:color w:val="000000" w:themeColor="text1"/>
          <w:kern w:val="24"/>
          <w:szCs w:val="22"/>
        </w:rPr>
      </w:pPr>
      <w:r w:rsidRPr="001043D6">
        <w:rPr>
          <w:rFonts w:asciiTheme="minorHAnsi" w:eastAsiaTheme="minorEastAsia" w:hAnsiTheme="minorHAnsi" w:cstheme="minorHAnsi"/>
          <w:color w:val="000000" w:themeColor="text1"/>
          <w:kern w:val="24"/>
          <w:szCs w:val="22"/>
        </w:rPr>
        <w:t>Under delegated authority from Senate, approve, suspend and withdraw courses to be delivered at the partner institution (CPI) under the scope of the partnership agreement, with due consideration of obligations to provide timely notification of such changes to applicants and/or students as applicable.</w:t>
      </w:r>
    </w:p>
    <w:p w14:paraId="5232D4AA" w14:textId="382F9380" w:rsidR="001043D6" w:rsidRPr="001043D6" w:rsidRDefault="001043D6" w:rsidP="001043D6">
      <w:pPr>
        <w:pStyle w:val="ListParagraph"/>
        <w:numPr>
          <w:ilvl w:val="0"/>
          <w:numId w:val="26"/>
        </w:numPr>
        <w:rPr>
          <w:rFonts w:asciiTheme="minorHAnsi" w:eastAsiaTheme="minorEastAsia" w:hAnsiTheme="minorHAnsi" w:cstheme="minorHAnsi"/>
          <w:color w:val="000000" w:themeColor="text1"/>
          <w:kern w:val="24"/>
          <w:szCs w:val="22"/>
        </w:rPr>
      </w:pPr>
      <w:r w:rsidRPr="001043D6">
        <w:rPr>
          <w:rFonts w:asciiTheme="minorHAnsi" w:eastAsiaTheme="minorEastAsia" w:hAnsiTheme="minorHAnsi" w:cstheme="minorHAnsi"/>
          <w:color w:val="000000" w:themeColor="text1"/>
          <w:kern w:val="24"/>
          <w:szCs w:val="22"/>
        </w:rPr>
        <w:t xml:space="preserve">Make recommendations to </w:t>
      </w:r>
      <w:r w:rsidR="003F687B" w:rsidRPr="001043D6">
        <w:rPr>
          <w:rFonts w:asciiTheme="minorHAnsi" w:eastAsiaTheme="minorEastAsia" w:hAnsiTheme="minorHAnsi" w:cstheme="minorHAnsi"/>
          <w:color w:val="000000" w:themeColor="text1"/>
          <w:kern w:val="24"/>
          <w:szCs w:val="22"/>
        </w:rPr>
        <w:t>UE</w:t>
      </w:r>
      <w:r w:rsidR="003F687B">
        <w:rPr>
          <w:rFonts w:asciiTheme="minorHAnsi" w:eastAsiaTheme="minorEastAsia" w:hAnsiTheme="minorHAnsi" w:cstheme="minorHAnsi"/>
          <w:color w:val="000000" w:themeColor="text1"/>
          <w:kern w:val="24"/>
          <w:szCs w:val="22"/>
        </w:rPr>
        <w:t>B</w:t>
      </w:r>
      <w:r w:rsidR="003F687B" w:rsidRPr="001043D6">
        <w:rPr>
          <w:rFonts w:asciiTheme="minorHAnsi" w:eastAsiaTheme="minorEastAsia" w:hAnsiTheme="minorHAnsi" w:cstheme="minorHAnsi"/>
          <w:color w:val="000000" w:themeColor="text1"/>
          <w:kern w:val="24"/>
          <w:szCs w:val="22"/>
        </w:rPr>
        <w:t xml:space="preserve"> </w:t>
      </w:r>
      <w:r w:rsidRPr="001043D6">
        <w:rPr>
          <w:rFonts w:asciiTheme="minorHAnsi" w:eastAsiaTheme="minorEastAsia" w:hAnsiTheme="minorHAnsi" w:cstheme="minorHAnsi"/>
          <w:color w:val="000000" w:themeColor="text1"/>
          <w:kern w:val="24"/>
          <w:szCs w:val="22"/>
        </w:rPr>
        <w:t>regarding withdrawal from existing CE partnerships.</w:t>
      </w:r>
    </w:p>
    <w:p w14:paraId="0315646A" w14:textId="77777777" w:rsidR="001043D6" w:rsidRPr="001043D6" w:rsidRDefault="001043D6" w:rsidP="001043D6">
      <w:pPr>
        <w:rPr>
          <w:rFonts w:asciiTheme="minorHAnsi" w:eastAsiaTheme="minorEastAsia" w:hAnsiTheme="minorHAnsi" w:cstheme="minorHAnsi"/>
          <w:color w:val="000000" w:themeColor="text1"/>
          <w:kern w:val="24"/>
          <w:szCs w:val="22"/>
        </w:rPr>
      </w:pPr>
    </w:p>
    <w:p w14:paraId="57529614" w14:textId="77777777" w:rsidR="001043D6" w:rsidRPr="001043D6" w:rsidRDefault="001043D6" w:rsidP="001043D6">
      <w:pPr>
        <w:numPr>
          <w:ilvl w:val="0"/>
          <w:numId w:val="21"/>
        </w:numPr>
        <w:ind w:left="567" w:hanging="567"/>
        <w:rPr>
          <w:rFonts w:asciiTheme="minorHAnsi" w:eastAsiaTheme="minorEastAsia" w:hAnsiTheme="minorHAnsi" w:cstheme="minorHAnsi"/>
          <w:color w:val="000000" w:themeColor="text1"/>
          <w:kern w:val="24"/>
          <w:szCs w:val="22"/>
        </w:rPr>
      </w:pPr>
      <w:r w:rsidRPr="001043D6">
        <w:rPr>
          <w:rFonts w:asciiTheme="minorHAnsi" w:eastAsiaTheme="minorEastAsia" w:hAnsiTheme="minorHAnsi" w:cstheme="minorHAnsi"/>
          <w:color w:val="000000" w:themeColor="text1"/>
          <w:kern w:val="24"/>
          <w:szCs w:val="22"/>
        </w:rPr>
        <w:t xml:space="preserve">The Sub-Committee will meet on a termly basis (or more frequently at the discretion of the Chair). It reports to UEC. Sub-Committee papers will be accessible on Sussex Direct. </w:t>
      </w:r>
    </w:p>
    <w:p w14:paraId="3B680673" w14:textId="77777777" w:rsidR="001043D6" w:rsidRPr="001043D6" w:rsidRDefault="001043D6" w:rsidP="001043D6">
      <w:pPr>
        <w:ind w:left="567"/>
        <w:rPr>
          <w:rFonts w:asciiTheme="minorHAnsi" w:eastAsiaTheme="minorEastAsia" w:hAnsiTheme="minorHAnsi" w:cstheme="minorHAnsi"/>
          <w:color w:val="000000" w:themeColor="text1"/>
          <w:kern w:val="24"/>
          <w:szCs w:val="22"/>
        </w:rPr>
      </w:pPr>
    </w:p>
    <w:p w14:paraId="251C2344" w14:textId="16544F04" w:rsidR="001043D6" w:rsidRPr="001043D6" w:rsidRDefault="001043D6" w:rsidP="001043D6">
      <w:pPr>
        <w:numPr>
          <w:ilvl w:val="0"/>
          <w:numId w:val="21"/>
        </w:numPr>
        <w:ind w:left="567" w:hanging="567"/>
        <w:rPr>
          <w:rFonts w:asciiTheme="minorHAnsi" w:eastAsiaTheme="minorEastAsia" w:hAnsiTheme="minorHAnsi" w:cstheme="minorHAnsi"/>
          <w:color w:val="000000" w:themeColor="text1"/>
          <w:kern w:val="24"/>
          <w:szCs w:val="22"/>
        </w:rPr>
      </w:pPr>
      <w:r w:rsidRPr="001043D6">
        <w:rPr>
          <w:rFonts w:asciiTheme="minorHAnsi" w:eastAsiaTheme="minorEastAsia" w:hAnsiTheme="minorHAnsi" w:cstheme="minorHAnsi"/>
          <w:color w:val="000000" w:themeColor="text1"/>
          <w:kern w:val="24"/>
          <w:szCs w:val="22"/>
        </w:rPr>
        <w:t>The Sub-Committee will be chaired by the Pro-Vice Chancellor (Global and Civic Engagement) and will be serviced by the Partnerships Team in Academic Services.</w:t>
      </w:r>
    </w:p>
    <w:p w14:paraId="4381B601" w14:textId="77777777" w:rsidR="001043D6" w:rsidRPr="001043D6" w:rsidRDefault="001043D6" w:rsidP="001043D6">
      <w:pPr>
        <w:rPr>
          <w:rFonts w:asciiTheme="minorHAnsi" w:eastAsiaTheme="minorEastAsia" w:hAnsiTheme="minorHAnsi" w:cstheme="minorHAnsi"/>
          <w:b/>
          <w:bCs/>
          <w:color w:val="000000" w:themeColor="text1"/>
          <w:kern w:val="24"/>
          <w:szCs w:val="22"/>
        </w:rPr>
      </w:pPr>
    </w:p>
    <w:p w14:paraId="62301715" w14:textId="77777777" w:rsidR="001043D6" w:rsidRPr="001043D6" w:rsidRDefault="001043D6" w:rsidP="001043D6">
      <w:pPr>
        <w:rPr>
          <w:rFonts w:asciiTheme="minorHAnsi" w:eastAsiaTheme="minorEastAsia" w:hAnsiTheme="minorHAnsi" w:cstheme="minorHAnsi"/>
          <w:b/>
          <w:bCs/>
          <w:color w:val="000000" w:themeColor="text1"/>
          <w:kern w:val="24"/>
          <w:szCs w:val="22"/>
          <w:u w:val="single"/>
        </w:rPr>
      </w:pPr>
      <w:r w:rsidRPr="001043D6">
        <w:rPr>
          <w:rFonts w:asciiTheme="minorHAnsi" w:eastAsiaTheme="minorEastAsia" w:hAnsiTheme="minorHAnsi" w:cstheme="minorHAnsi"/>
          <w:b/>
          <w:bCs/>
          <w:color w:val="000000" w:themeColor="text1"/>
          <w:kern w:val="24"/>
          <w:szCs w:val="22"/>
          <w:u w:val="single"/>
        </w:rPr>
        <w:t>Committee Approval process</w:t>
      </w:r>
    </w:p>
    <w:p w14:paraId="69F26ED9" w14:textId="77777777" w:rsidR="001043D6" w:rsidRPr="001043D6" w:rsidRDefault="001043D6" w:rsidP="001043D6">
      <w:pPr>
        <w:rPr>
          <w:rFonts w:asciiTheme="minorHAnsi" w:eastAsiaTheme="minorEastAsia" w:hAnsiTheme="minorHAnsi" w:cstheme="minorHAnsi"/>
          <w:b/>
          <w:bCs/>
          <w:color w:val="000000" w:themeColor="text1"/>
          <w:kern w:val="24"/>
          <w:szCs w:val="22"/>
        </w:rPr>
      </w:pPr>
    </w:p>
    <w:p w14:paraId="14935C18" w14:textId="77777777" w:rsidR="001043D6" w:rsidRPr="001043D6" w:rsidRDefault="001043D6" w:rsidP="001043D6">
      <w:pPr>
        <w:numPr>
          <w:ilvl w:val="0"/>
          <w:numId w:val="23"/>
        </w:numPr>
        <w:rPr>
          <w:rFonts w:asciiTheme="minorHAnsi" w:eastAsiaTheme="minorEastAsia" w:hAnsiTheme="minorHAnsi" w:cstheme="minorHAnsi"/>
          <w:color w:val="000000" w:themeColor="text1"/>
          <w:kern w:val="24"/>
          <w:szCs w:val="22"/>
        </w:rPr>
      </w:pPr>
      <w:r w:rsidRPr="001043D6">
        <w:rPr>
          <w:rFonts w:asciiTheme="minorHAnsi" w:eastAsiaTheme="minorEastAsia" w:hAnsiTheme="minorHAnsi" w:cstheme="minorHAnsi"/>
          <w:color w:val="000000" w:themeColor="text1"/>
          <w:kern w:val="24"/>
          <w:szCs w:val="22"/>
        </w:rPr>
        <w:t xml:space="preserve">The Committee will consider the proposal in two stages. The first of which outlines the expected teaching learning and assessment methods, mode of delivery and ensures that the appropriate principles can be met. </w:t>
      </w:r>
    </w:p>
    <w:p w14:paraId="7440AF5A" w14:textId="77777777" w:rsidR="001043D6" w:rsidRPr="001043D6" w:rsidRDefault="001043D6" w:rsidP="001043D6">
      <w:pPr>
        <w:rPr>
          <w:rFonts w:asciiTheme="minorHAnsi" w:eastAsiaTheme="minorEastAsia" w:hAnsiTheme="minorHAnsi" w:cstheme="minorHAnsi"/>
          <w:color w:val="000000" w:themeColor="text1"/>
          <w:kern w:val="24"/>
          <w:szCs w:val="22"/>
        </w:rPr>
      </w:pPr>
    </w:p>
    <w:p w14:paraId="7093F718" w14:textId="143A788F" w:rsidR="001043D6" w:rsidRPr="001043D6" w:rsidRDefault="001043D6" w:rsidP="001043D6">
      <w:pPr>
        <w:numPr>
          <w:ilvl w:val="0"/>
          <w:numId w:val="23"/>
        </w:numPr>
        <w:rPr>
          <w:rFonts w:asciiTheme="minorHAnsi" w:eastAsiaTheme="minorEastAsia" w:hAnsiTheme="minorHAnsi" w:cstheme="minorHAnsi"/>
          <w:color w:val="000000" w:themeColor="text1"/>
          <w:kern w:val="24"/>
          <w:szCs w:val="22"/>
        </w:rPr>
      </w:pPr>
      <w:r w:rsidRPr="001043D6">
        <w:rPr>
          <w:rFonts w:asciiTheme="minorHAnsi" w:eastAsiaTheme="minorEastAsia" w:hAnsiTheme="minorHAnsi" w:cstheme="minorHAnsi"/>
          <w:color w:val="000000" w:themeColor="text1"/>
          <w:kern w:val="24"/>
          <w:szCs w:val="22"/>
        </w:rPr>
        <w:t xml:space="preserve">The second stage will look at full academic governance of the proposal and if the Sub-Committee are in support of this, it will then go forward to </w:t>
      </w:r>
      <w:r w:rsidR="003F687B" w:rsidRPr="001043D6">
        <w:rPr>
          <w:rFonts w:asciiTheme="minorHAnsi" w:eastAsiaTheme="minorEastAsia" w:hAnsiTheme="minorHAnsi" w:cstheme="minorHAnsi"/>
          <w:color w:val="000000" w:themeColor="text1"/>
          <w:kern w:val="24"/>
          <w:szCs w:val="22"/>
        </w:rPr>
        <w:t>UE</w:t>
      </w:r>
      <w:r w:rsidR="003F687B">
        <w:rPr>
          <w:rFonts w:asciiTheme="minorHAnsi" w:eastAsiaTheme="minorEastAsia" w:hAnsiTheme="minorHAnsi" w:cstheme="minorHAnsi"/>
          <w:color w:val="000000" w:themeColor="text1"/>
          <w:kern w:val="24"/>
          <w:szCs w:val="22"/>
        </w:rPr>
        <w:t>B</w:t>
      </w:r>
      <w:r w:rsidR="003F687B" w:rsidRPr="001043D6">
        <w:rPr>
          <w:rFonts w:asciiTheme="minorHAnsi" w:eastAsiaTheme="minorEastAsia" w:hAnsiTheme="minorHAnsi" w:cstheme="minorHAnsi"/>
          <w:color w:val="000000" w:themeColor="text1"/>
          <w:kern w:val="24"/>
          <w:szCs w:val="22"/>
        </w:rPr>
        <w:t xml:space="preserve"> </w:t>
      </w:r>
      <w:r w:rsidRPr="001043D6">
        <w:rPr>
          <w:rFonts w:asciiTheme="minorHAnsi" w:eastAsiaTheme="minorEastAsia" w:hAnsiTheme="minorHAnsi" w:cstheme="minorHAnsi"/>
          <w:color w:val="000000" w:themeColor="text1"/>
          <w:kern w:val="24"/>
          <w:szCs w:val="22"/>
        </w:rPr>
        <w:t>and be accompanied by the outline business case.</w:t>
      </w:r>
    </w:p>
    <w:p w14:paraId="777B4708" w14:textId="77777777" w:rsidR="001043D6" w:rsidRPr="001043D6" w:rsidRDefault="001043D6" w:rsidP="001043D6">
      <w:pPr>
        <w:rPr>
          <w:rFonts w:asciiTheme="minorHAnsi" w:eastAsiaTheme="minorEastAsia" w:hAnsiTheme="minorHAnsi" w:cstheme="minorHAnsi"/>
          <w:b/>
          <w:bCs/>
          <w:color w:val="000000" w:themeColor="text1"/>
          <w:kern w:val="24"/>
          <w:szCs w:val="22"/>
        </w:rPr>
      </w:pPr>
    </w:p>
    <w:p w14:paraId="4F60ECB9" w14:textId="1FA0772C" w:rsidR="001043D6" w:rsidRPr="001043D6" w:rsidRDefault="001043D6" w:rsidP="001043D6">
      <w:pPr>
        <w:rPr>
          <w:rFonts w:asciiTheme="minorHAnsi" w:eastAsiaTheme="minorEastAsia" w:hAnsiTheme="minorHAnsi" w:cstheme="minorHAnsi"/>
          <w:b/>
          <w:bCs/>
          <w:color w:val="000000" w:themeColor="text1"/>
          <w:kern w:val="24"/>
          <w:szCs w:val="22"/>
          <w:u w:val="single"/>
        </w:rPr>
      </w:pPr>
      <w:r w:rsidRPr="001043D6">
        <w:rPr>
          <w:rFonts w:asciiTheme="minorHAnsi" w:eastAsiaTheme="minorEastAsia" w:hAnsiTheme="minorHAnsi" w:cstheme="minorHAnsi"/>
          <w:b/>
          <w:bCs/>
          <w:color w:val="000000" w:themeColor="text1"/>
          <w:kern w:val="24"/>
          <w:szCs w:val="22"/>
          <w:u w:val="single"/>
        </w:rPr>
        <w:t>Course-related proposals</w:t>
      </w:r>
    </w:p>
    <w:p w14:paraId="546667EC" w14:textId="77777777" w:rsidR="001043D6" w:rsidRPr="001043D6" w:rsidRDefault="001043D6" w:rsidP="001043D6">
      <w:pPr>
        <w:rPr>
          <w:rFonts w:asciiTheme="minorHAnsi" w:eastAsiaTheme="minorEastAsia" w:hAnsiTheme="minorHAnsi" w:cstheme="minorHAnsi"/>
          <w:b/>
          <w:bCs/>
          <w:color w:val="000000" w:themeColor="text1"/>
          <w:kern w:val="24"/>
          <w:szCs w:val="22"/>
          <w:u w:val="single"/>
        </w:rPr>
      </w:pPr>
    </w:p>
    <w:p w14:paraId="77ADA618" w14:textId="77777777" w:rsidR="001043D6" w:rsidRPr="001043D6" w:rsidRDefault="001043D6" w:rsidP="001043D6">
      <w:pPr>
        <w:numPr>
          <w:ilvl w:val="0"/>
          <w:numId w:val="23"/>
        </w:numPr>
        <w:rPr>
          <w:rFonts w:asciiTheme="minorHAnsi" w:eastAsiaTheme="minorEastAsia" w:hAnsiTheme="minorHAnsi" w:cstheme="minorHAnsi"/>
          <w:color w:val="000000" w:themeColor="text1"/>
          <w:kern w:val="24"/>
          <w:szCs w:val="22"/>
        </w:rPr>
      </w:pPr>
      <w:r w:rsidRPr="001043D6">
        <w:rPr>
          <w:rFonts w:asciiTheme="minorHAnsi" w:eastAsiaTheme="minorEastAsia" w:hAnsiTheme="minorHAnsi" w:cstheme="minorHAnsi"/>
          <w:color w:val="000000" w:themeColor="text1"/>
          <w:kern w:val="24"/>
          <w:szCs w:val="22"/>
        </w:rPr>
        <w:t xml:space="preserve">For new course approvals, suspensions or withdrawals, proposal forms will be submitted directly to the Sub-Committee for its approval under delegated authority from Senate. The Sub-Committee will then report its decision to University Education Committee. All new CE courses will proceed through </w:t>
      </w:r>
      <w:r w:rsidRPr="001043D6">
        <w:rPr>
          <w:rFonts w:asciiTheme="minorHAnsi" w:eastAsiaTheme="minorEastAsia" w:hAnsiTheme="minorHAnsi" w:cstheme="minorHAnsi"/>
          <w:color w:val="000000" w:themeColor="text1"/>
          <w:kern w:val="24"/>
          <w:szCs w:val="22"/>
        </w:rPr>
        <w:lastRenderedPageBreak/>
        <w:t>the University partner validation procedures. The Chair of University Education Committee will continue to give final approval to commence new CE courses of the University, including those delivered at collaborative partner institutions.</w:t>
      </w:r>
    </w:p>
    <w:p w14:paraId="5BC9CCFF" w14:textId="77777777" w:rsidR="001043D6" w:rsidRPr="001043D6" w:rsidRDefault="001043D6" w:rsidP="001043D6">
      <w:pPr>
        <w:rPr>
          <w:rFonts w:asciiTheme="minorHAnsi" w:eastAsiaTheme="minorEastAsia" w:hAnsiTheme="minorHAnsi" w:cstheme="minorHAnsi"/>
          <w:b/>
          <w:bCs/>
          <w:color w:val="000000" w:themeColor="text1"/>
          <w:kern w:val="24"/>
          <w:szCs w:val="22"/>
        </w:rPr>
      </w:pPr>
    </w:p>
    <w:p w14:paraId="67CA2A3A" w14:textId="77777777" w:rsidR="001043D6" w:rsidRPr="001043D6" w:rsidRDefault="001043D6" w:rsidP="001043D6">
      <w:pPr>
        <w:rPr>
          <w:rFonts w:asciiTheme="minorHAnsi" w:eastAsiaTheme="minorEastAsia" w:hAnsiTheme="minorHAnsi" w:cstheme="minorHAnsi"/>
          <w:b/>
          <w:bCs/>
          <w:color w:val="000000" w:themeColor="text1"/>
          <w:kern w:val="24"/>
          <w:szCs w:val="22"/>
        </w:rPr>
      </w:pPr>
    </w:p>
    <w:p w14:paraId="3B2D21F2" w14:textId="77777777" w:rsidR="001043D6" w:rsidRPr="001043D6" w:rsidRDefault="001043D6" w:rsidP="001043D6">
      <w:pPr>
        <w:rPr>
          <w:rFonts w:asciiTheme="minorHAnsi" w:eastAsiaTheme="minorEastAsia" w:hAnsiTheme="minorHAnsi" w:cstheme="minorHAnsi"/>
          <w:b/>
          <w:bCs/>
          <w:color w:val="000000" w:themeColor="text1"/>
          <w:kern w:val="24"/>
          <w:szCs w:val="22"/>
        </w:rPr>
      </w:pPr>
    </w:p>
    <w:p w14:paraId="48EC3CDD" w14:textId="449F8822" w:rsidR="007B1FE7" w:rsidRDefault="007B1FE7" w:rsidP="001043D6"/>
    <w:sectPr w:rsidR="007B1FE7" w:rsidSect="002E1678">
      <w:headerReference w:type="even" r:id="rId9"/>
      <w:headerReference w:type="default" r:id="rId10"/>
      <w:footerReference w:type="even" r:id="rId11"/>
      <w:footerReference w:type="default" r:id="rId12"/>
      <w:headerReference w:type="first" r:id="rId13"/>
      <w:footerReference w:type="first" r:id="rId14"/>
      <w:pgSz w:w="11910" w:h="16840"/>
      <w:pgMar w:top="1440" w:right="1080" w:bottom="1440" w:left="1080" w:header="0" w:footer="895"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644614" w14:textId="77777777" w:rsidR="00AA6E59" w:rsidRDefault="00AA6E59" w:rsidP="0098125E">
      <w:r>
        <w:separator/>
      </w:r>
    </w:p>
  </w:endnote>
  <w:endnote w:type="continuationSeparator" w:id="0">
    <w:p w14:paraId="0794D4F9" w14:textId="77777777" w:rsidR="00AA6E59" w:rsidRDefault="00AA6E59" w:rsidP="009812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767B41" w14:textId="77777777" w:rsidR="007B1FE7" w:rsidRDefault="007B1FE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17325" w14:textId="77777777" w:rsidR="007B1FE7" w:rsidRDefault="007B1FE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5258EF" w14:textId="77777777" w:rsidR="007B1FE7" w:rsidRDefault="007B1FE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A682DA" w14:textId="77777777" w:rsidR="00AA6E59" w:rsidRDefault="00AA6E59" w:rsidP="0098125E">
      <w:r>
        <w:separator/>
      </w:r>
    </w:p>
  </w:footnote>
  <w:footnote w:type="continuationSeparator" w:id="0">
    <w:p w14:paraId="37730949" w14:textId="77777777" w:rsidR="00AA6E59" w:rsidRDefault="00AA6E59" w:rsidP="009812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4FB28D" w14:textId="77777777" w:rsidR="007B1FE7" w:rsidRDefault="007B1FE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9E3D3A" w14:textId="77777777" w:rsidR="007B1FE7" w:rsidRDefault="007B1FE7" w:rsidP="0098125E">
    <w:pPr>
      <w:pStyle w:val="Header"/>
      <w:jc w:val="right"/>
    </w:pPr>
  </w:p>
  <w:p w14:paraId="3861535B" w14:textId="77777777" w:rsidR="007B1FE7" w:rsidRDefault="007B1FE7" w:rsidP="0098125E">
    <w:pPr>
      <w:pStyle w:val="Header"/>
      <w:jc w:val="right"/>
    </w:pPr>
  </w:p>
  <w:p w14:paraId="5BA79FA1" w14:textId="7DD029B1" w:rsidR="00E01DE1" w:rsidRDefault="00E01DE1" w:rsidP="005D6834">
    <w:pPr>
      <w:pStyle w:val="Header"/>
      <w:jc w:val="right"/>
    </w:pPr>
    <w:r>
      <w:t>CPAC/</w:t>
    </w:r>
    <w:r w:rsidR="005D6834">
      <w:t>TOR</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D240B1" w14:textId="77777777" w:rsidR="007B1FE7" w:rsidRDefault="007B1F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6523C67"/>
    <w:multiLevelType w:val="multilevel"/>
    <w:tmpl w:val="DE7AA252"/>
    <w:lvl w:ilvl="0">
      <w:start w:val="1"/>
      <w:numFmt w:val="decimal"/>
      <w:pStyle w:val="Level1"/>
      <w:lvlText w:val="%1."/>
      <w:lvlJc w:val="left"/>
      <w:pPr>
        <w:tabs>
          <w:tab w:val="num" w:pos="851"/>
        </w:tabs>
        <w:ind w:left="851" w:hanging="851"/>
      </w:pPr>
      <w:rPr>
        <w:b w:val="0"/>
        <w:i w:val="0"/>
        <w:caps w:val="0"/>
        <w:smallCaps w:val="0"/>
        <w:strike w:val="0"/>
        <w:dstrike w:val="0"/>
        <w:vanish w:val="0"/>
        <w:webHidden w:val="0"/>
        <w:color w:val="000000"/>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Level2"/>
      <w:lvlText w:val="%1.%2"/>
      <w:lvlJc w:val="left"/>
      <w:pPr>
        <w:tabs>
          <w:tab w:val="num" w:pos="851"/>
        </w:tabs>
        <w:ind w:left="851" w:hanging="851"/>
      </w:pPr>
      <w:rPr>
        <w:b w:val="0"/>
        <w:i w:val="0"/>
        <w:caps w:val="0"/>
        <w:smallCaps w:val="0"/>
        <w:strike w:val="0"/>
        <w:dstrike w:val="0"/>
        <w:vanish w:val="0"/>
        <w:webHidden w:val="0"/>
        <w:color w:val="000000"/>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Level3"/>
      <w:lvlText w:val="%1.%2.%3"/>
      <w:lvlJc w:val="left"/>
      <w:pPr>
        <w:tabs>
          <w:tab w:val="num" w:pos="1702"/>
        </w:tabs>
        <w:ind w:left="1702" w:hanging="851"/>
      </w:pPr>
      <w:rPr>
        <w:b w:val="0"/>
        <w:i w:val="0"/>
        <w:caps w:val="0"/>
        <w:smallCaps w:val="0"/>
        <w:strike w:val="0"/>
        <w:dstrike w:val="0"/>
        <w:vanish w:val="0"/>
        <w:webHidden w:val="0"/>
        <w:color w:val="000000"/>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Level4"/>
      <w:lvlText w:val="(%4)"/>
      <w:lvlJc w:val="left"/>
      <w:pPr>
        <w:tabs>
          <w:tab w:val="num" w:pos="2553"/>
        </w:tabs>
        <w:ind w:left="2553" w:hanging="851"/>
      </w:pPr>
      <w:rPr>
        <w:b w:val="0"/>
        <w:i w:val="0"/>
        <w:caps w:val="0"/>
        <w:smallCaps w:val="0"/>
        <w:strike w:val="0"/>
        <w:dstrike w:val="0"/>
        <w:vanish w:val="0"/>
        <w:webHidden w:val="0"/>
        <w:color w:val="000000"/>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4">
      <w:start w:val="1"/>
      <w:numFmt w:val="lowerRoman"/>
      <w:pStyle w:val="Level5"/>
      <w:lvlText w:val="(%5)"/>
      <w:lvlJc w:val="left"/>
      <w:pPr>
        <w:tabs>
          <w:tab w:val="num" w:pos="3404"/>
        </w:tabs>
        <w:ind w:left="3404" w:hanging="851"/>
      </w:pPr>
      <w:rPr>
        <w:b w:val="0"/>
        <w:i w:val="0"/>
        <w:caps w:val="0"/>
        <w:smallCaps w:val="0"/>
        <w:strike w:val="0"/>
        <w:dstrike w:val="0"/>
        <w:vanish w:val="0"/>
        <w:webHidden w:val="0"/>
        <w:color w:val="000000"/>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Level6"/>
      <w:lvlText w:val="(%6)"/>
      <w:lvlJc w:val="left"/>
      <w:pPr>
        <w:tabs>
          <w:tab w:val="num" w:pos="4255"/>
        </w:tabs>
        <w:ind w:left="4255" w:hanging="851"/>
      </w:pPr>
      <w:rPr>
        <w:b w:val="0"/>
        <w:i w:val="0"/>
        <w:caps w:val="0"/>
        <w:smallCaps w:val="0"/>
        <w:strike w:val="0"/>
        <w:dstrike w:val="0"/>
        <w:vanish w:val="0"/>
        <w:webHidden w:val="0"/>
        <w:color w:val="000000"/>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6">
      <w:start w:val="1"/>
      <w:numFmt w:val="none"/>
      <w:suff w:val="nothing"/>
      <w:lvlText w:val="Not Defined"/>
      <w:lvlJc w:val="left"/>
      <w:pPr>
        <w:ind w:left="0" w:firstLine="0"/>
      </w:pPr>
      <w:rPr>
        <w:b w:val="0"/>
        <w:i w:val="0"/>
        <w:caps w:val="0"/>
        <w:smallCaps w:val="0"/>
        <w:strike w:val="0"/>
        <w:dstrike w:val="0"/>
        <w:vanish w:val="0"/>
        <w:webHidden w:val="0"/>
        <w:color w:val="000000"/>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7">
      <w:start w:val="1"/>
      <w:numFmt w:val="none"/>
      <w:suff w:val="nothing"/>
      <w:lvlText w:val="Not Defined"/>
      <w:lvlJc w:val="left"/>
      <w:pPr>
        <w:ind w:left="0" w:firstLine="0"/>
      </w:pPr>
      <w:rPr>
        <w:b w:val="0"/>
        <w:i w:val="0"/>
        <w:caps w:val="0"/>
        <w:smallCaps w:val="0"/>
        <w:strike w:val="0"/>
        <w:dstrike w:val="0"/>
        <w:vanish w:val="0"/>
        <w:webHidden w:val="0"/>
        <w:color w:val="000000"/>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8">
      <w:start w:val="1"/>
      <w:numFmt w:val="none"/>
      <w:suff w:val="nothing"/>
      <w:lvlText w:val="Not Defined"/>
      <w:lvlJc w:val="left"/>
      <w:pPr>
        <w:ind w:left="0" w:firstLine="0"/>
      </w:pPr>
      <w:rPr>
        <w:b w:val="0"/>
        <w:i w:val="0"/>
        <w:caps w:val="0"/>
        <w:smallCaps w:val="0"/>
        <w:strike w:val="0"/>
        <w:dstrike w:val="0"/>
        <w:vanish w:val="0"/>
        <w:webHidden w:val="0"/>
        <w:color w:val="000000"/>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08B112D0"/>
    <w:multiLevelType w:val="hybridMultilevel"/>
    <w:tmpl w:val="192E682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58962A5"/>
    <w:multiLevelType w:val="hybridMultilevel"/>
    <w:tmpl w:val="56C8AB62"/>
    <w:lvl w:ilvl="0" w:tplc="63CA90D0">
      <w:start w:val="1"/>
      <w:numFmt w:val="lowerRoman"/>
      <w:lvlText w:val="(%1)"/>
      <w:lvlJc w:val="left"/>
      <w:pPr>
        <w:ind w:left="539" w:hanging="284"/>
      </w:pPr>
      <w:rPr>
        <w:rFonts w:ascii="Calibri" w:eastAsia="Calibri" w:hAnsi="Calibri" w:cs="Calibri" w:hint="default"/>
        <w:w w:val="99"/>
        <w:sz w:val="22"/>
        <w:szCs w:val="22"/>
        <w:lang w:val="en-GB" w:eastAsia="en-GB" w:bidi="en-GB"/>
      </w:rPr>
    </w:lvl>
    <w:lvl w:ilvl="1" w:tplc="FBCED43E">
      <w:numFmt w:val="bullet"/>
      <w:lvlText w:val="•"/>
      <w:lvlJc w:val="left"/>
      <w:pPr>
        <w:ind w:left="1516" w:hanging="284"/>
      </w:pPr>
      <w:rPr>
        <w:rFonts w:hint="default"/>
        <w:lang w:val="en-GB" w:eastAsia="en-GB" w:bidi="en-GB"/>
      </w:rPr>
    </w:lvl>
    <w:lvl w:ilvl="2" w:tplc="FB3A6974">
      <w:numFmt w:val="bullet"/>
      <w:lvlText w:val="•"/>
      <w:lvlJc w:val="left"/>
      <w:pPr>
        <w:ind w:left="2493" w:hanging="284"/>
      </w:pPr>
      <w:rPr>
        <w:rFonts w:hint="default"/>
        <w:lang w:val="en-GB" w:eastAsia="en-GB" w:bidi="en-GB"/>
      </w:rPr>
    </w:lvl>
    <w:lvl w:ilvl="3" w:tplc="02A23C1E">
      <w:numFmt w:val="bullet"/>
      <w:lvlText w:val="•"/>
      <w:lvlJc w:val="left"/>
      <w:pPr>
        <w:ind w:left="3469" w:hanging="284"/>
      </w:pPr>
      <w:rPr>
        <w:rFonts w:hint="default"/>
        <w:lang w:val="en-GB" w:eastAsia="en-GB" w:bidi="en-GB"/>
      </w:rPr>
    </w:lvl>
    <w:lvl w:ilvl="4" w:tplc="DD884232">
      <w:numFmt w:val="bullet"/>
      <w:lvlText w:val="•"/>
      <w:lvlJc w:val="left"/>
      <w:pPr>
        <w:ind w:left="4446" w:hanging="284"/>
      </w:pPr>
      <w:rPr>
        <w:rFonts w:hint="default"/>
        <w:lang w:val="en-GB" w:eastAsia="en-GB" w:bidi="en-GB"/>
      </w:rPr>
    </w:lvl>
    <w:lvl w:ilvl="5" w:tplc="D648358A">
      <w:numFmt w:val="bullet"/>
      <w:lvlText w:val="•"/>
      <w:lvlJc w:val="left"/>
      <w:pPr>
        <w:ind w:left="5423" w:hanging="284"/>
      </w:pPr>
      <w:rPr>
        <w:rFonts w:hint="default"/>
        <w:lang w:val="en-GB" w:eastAsia="en-GB" w:bidi="en-GB"/>
      </w:rPr>
    </w:lvl>
    <w:lvl w:ilvl="6" w:tplc="4280B1B8">
      <w:numFmt w:val="bullet"/>
      <w:lvlText w:val="•"/>
      <w:lvlJc w:val="left"/>
      <w:pPr>
        <w:ind w:left="6399" w:hanging="284"/>
      </w:pPr>
      <w:rPr>
        <w:rFonts w:hint="default"/>
        <w:lang w:val="en-GB" w:eastAsia="en-GB" w:bidi="en-GB"/>
      </w:rPr>
    </w:lvl>
    <w:lvl w:ilvl="7" w:tplc="95A4377A">
      <w:numFmt w:val="bullet"/>
      <w:lvlText w:val="•"/>
      <w:lvlJc w:val="left"/>
      <w:pPr>
        <w:ind w:left="7376" w:hanging="284"/>
      </w:pPr>
      <w:rPr>
        <w:rFonts w:hint="default"/>
        <w:lang w:val="en-GB" w:eastAsia="en-GB" w:bidi="en-GB"/>
      </w:rPr>
    </w:lvl>
    <w:lvl w:ilvl="8" w:tplc="B252AA4C">
      <w:numFmt w:val="bullet"/>
      <w:lvlText w:val="•"/>
      <w:lvlJc w:val="left"/>
      <w:pPr>
        <w:ind w:left="8353" w:hanging="284"/>
      </w:pPr>
      <w:rPr>
        <w:rFonts w:hint="default"/>
        <w:lang w:val="en-GB" w:eastAsia="en-GB" w:bidi="en-GB"/>
      </w:rPr>
    </w:lvl>
  </w:abstractNum>
  <w:abstractNum w:abstractNumId="3" w15:restartNumberingAfterBreak="0">
    <w:nsid w:val="15E523E1"/>
    <w:multiLevelType w:val="hybridMultilevel"/>
    <w:tmpl w:val="0E9AA6F0"/>
    <w:lvl w:ilvl="0" w:tplc="08090017">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 w15:restartNumberingAfterBreak="0">
    <w:nsid w:val="16BD0D8C"/>
    <w:multiLevelType w:val="hybridMultilevel"/>
    <w:tmpl w:val="B41E5782"/>
    <w:lvl w:ilvl="0" w:tplc="0809000F">
      <w:start w:val="1"/>
      <w:numFmt w:val="decimal"/>
      <w:lvlText w:val="%1."/>
      <w:lvlJc w:val="left"/>
      <w:pPr>
        <w:ind w:left="3088" w:hanging="360"/>
      </w:pPr>
      <w:rPr>
        <w:rFonts w:hint="default"/>
      </w:rPr>
    </w:lvl>
    <w:lvl w:ilvl="1" w:tplc="08090019">
      <w:start w:val="1"/>
      <w:numFmt w:val="lowerLetter"/>
      <w:lvlText w:val="%2."/>
      <w:lvlJc w:val="left"/>
      <w:pPr>
        <w:ind w:left="3808" w:hanging="360"/>
      </w:pPr>
    </w:lvl>
    <w:lvl w:ilvl="2" w:tplc="0809001B">
      <w:start w:val="1"/>
      <w:numFmt w:val="lowerRoman"/>
      <w:lvlText w:val="%3."/>
      <w:lvlJc w:val="right"/>
      <w:pPr>
        <w:ind w:left="4528" w:hanging="180"/>
      </w:pPr>
    </w:lvl>
    <w:lvl w:ilvl="3" w:tplc="0809000F">
      <w:start w:val="1"/>
      <w:numFmt w:val="decimal"/>
      <w:lvlText w:val="%4."/>
      <w:lvlJc w:val="left"/>
      <w:pPr>
        <w:ind w:left="5248" w:hanging="360"/>
      </w:pPr>
    </w:lvl>
    <w:lvl w:ilvl="4" w:tplc="08090019">
      <w:start w:val="1"/>
      <w:numFmt w:val="lowerLetter"/>
      <w:lvlText w:val="%5."/>
      <w:lvlJc w:val="left"/>
      <w:pPr>
        <w:ind w:left="5968" w:hanging="360"/>
      </w:pPr>
    </w:lvl>
    <w:lvl w:ilvl="5" w:tplc="0809001B">
      <w:start w:val="1"/>
      <w:numFmt w:val="lowerRoman"/>
      <w:lvlText w:val="%6."/>
      <w:lvlJc w:val="right"/>
      <w:pPr>
        <w:ind w:left="6688" w:hanging="180"/>
      </w:pPr>
    </w:lvl>
    <w:lvl w:ilvl="6" w:tplc="0809000F">
      <w:start w:val="1"/>
      <w:numFmt w:val="decimal"/>
      <w:lvlText w:val="%7."/>
      <w:lvlJc w:val="left"/>
      <w:pPr>
        <w:ind w:left="7408" w:hanging="360"/>
      </w:pPr>
    </w:lvl>
    <w:lvl w:ilvl="7" w:tplc="08090019">
      <w:start w:val="1"/>
      <w:numFmt w:val="lowerLetter"/>
      <w:lvlText w:val="%8."/>
      <w:lvlJc w:val="left"/>
      <w:pPr>
        <w:ind w:left="8128" w:hanging="360"/>
      </w:pPr>
    </w:lvl>
    <w:lvl w:ilvl="8" w:tplc="0809001B">
      <w:start w:val="1"/>
      <w:numFmt w:val="lowerRoman"/>
      <w:lvlText w:val="%9."/>
      <w:lvlJc w:val="right"/>
      <w:pPr>
        <w:ind w:left="8848" w:hanging="180"/>
      </w:pPr>
    </w:lvl>
  </w:abstractNum>
  <w:abstractNum w:abstractNumId="5" w15:restartNumberingAfterBreak="0">
    <w:nsid w:val="1D2D6E95"/>
    <w:multiLevelType w:val="hybridMultilevel"/>
    <w:tmpl w:val="ED00972E"/>
    <w:lvl w:ilvl="0" w:tplc="0809001B">
      <w:start w:val="1"/>
      <w:numFmt w:val="lowerRoman"/>
      <w:lvlText w:val="%1."/>
      <w:lvlJc w:val="righ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F0D65AD"/>
    <w:multiLevelType w:val="hybridMultilevel"/>
    <w:tmpl w:val="F17AA038"/>
    <w:lvl w:ilvl="0" w:tplc="0342512C">
      <w:start w:val="1"/>
      <w:numFmt w:val="lowerLetter"/>
      <w:lvlText w:val="%1."/>
      <w:lvlJc w:val="left"/>
      <w:pPr>
        <w:ind w:left="422" w:hanging="308"/>
      </w:pPr>
      <w:rPr>
        <w:rFonts w:ascii="Calibri" w:eastAsia="Calibri" w:hAnsi="Calibri" w:cs="Calibri" w:hint="default"/>
        <w:w w:val="99"/>
        <w:sz w:val="22"/>
        <w:szCs w:val="22"/>
        <w:lang w:val="en-GB" w:eastAsia="en-GB" w:bidi="en-GB"/>
      </w:rPr>
    </w:lvl>
    <w:lvl w:ilvl="1" w:tplc="7D686376">
      <w:numFmt w:val="bullet"/>
      <w:lvlText w:val="•"/>
      <w:lvlJc w:val="left"/>
      <w:pPr>
        <w:ind w:left="1043" w:hanging="308"/>
      </w:pPr>
      <w:rPr>
        <w:rFonts w:hint="default"/>
        <w:lang w:val="en-GB" w:eastAsia="en-GB" w:bidi="en-GB"/>
      </w:rPr>
    </w:lvl>
    <w:lvl w:ilvl="2" w:tplc="0CBE106A">
      <w:numFmt w:val="bullet"/>
      <w:lvlText w:val="•"/>
      <w:lvlJc w:val="left"/>
      <w:pPr>
        <w:ind w:left="1666" w:hanging="308"/>
      </w:pPr>
      <w:rPr>
        <w:rFonts w:hint="default"/>
        <w:lang w:val="en-GB" w:eastAsia="en-GB" w:bidi="en-GB"/>
      </w:rPr>
    </w:lvl>
    <w:lvl w:ilvl="3" w:tplc="0D70F40C">
      <w:numFmt w:val="bullet"/>
      <w:lvlText w:val="•"/>
      <w:lvlJc w:val="left"/>
      <w:pPr>
        <w:ind w:left="2289" w:hanging="308"/>
      </w:pPr>
      <w:rPr>
        <w:rFonts w:hint="default"/>
        <w:lang w:val="en-GB" w:eastAsia="en-GB" w:bidi="en-GB"/>
      </w:rPr>
    </w:lvl>
    <w:lvl w:ilvl="4" w:tplc="F644353E">
      <w:numFmt w:val="bullet"/>
      <w:lvlText w:val="•"/>
      <w:lvlJc w:val="left"/>
      <w:pPr>
        <w:ind w:left="2912" w:hanging="308"/>
      </w:pPr>
      <w:rPr>
        <w:rFonts w:hint="default"/>
        <w:lang w:val="en-GB" w:eastAsia="en-GB" w:bidi="en-GB"/>
      </w:rPr>
    </w:lvl>
    <w:lvl w:ilvl="5" w:tplc="07EC45BE">
      <w:numFmt w:val="bullet"/>
      <w:lvlText w:val="•"/>
      <w:lvlJc w:val="left"/>
      <w:pPr>
        <w:ind w:left="3535" w:hanging="308"/>
      </w:pPr>
      <w:rPr>
        <w:rFonts w:hint="default"/>
        <w:lang w:val="en-GB" w:eastAsia="en-GB" w:bidi="en-GB"/>
      </w:rPr>
    </w:lvl>
    <w:lvl w:ilvl="6" w:tplc="F8428034">
      <w:numFmt w:val="bullet"/>
      <w:lvlText w:val="•"/>
      <w:lvlJc w:val="left"/>
      <w:pPr>
        <w:ind w:left="4158" w:hanging="308"/>
      </w:pPr>
      <w:rPr>
        <w:rFonts w:hint="default"/>
        <w:lang w:val="en-GB" w:eastAsia="en-GB" w:bidi="en-GB"/>
      </w:rPr>
    </w:lvl>
    <w:lvl w:ilvl="7" w:tplc="C096C54A">
      <w:numFmt w:val="bullet"/>
      <w:lvlText w:val="•"/>
      <w:lvlJc w:val="left"/>
      <w:pPr>
        <w:ind w:left="4781" w:hanging="308"/>
      </w:pPr>
      <w:rPr>
        <w:rFonts w:hint="default"/>
        <w:lang w:val="en-GB" w:eastAsia="en-GB" w:bidi="en-GB"/>
      </w:rPr>
    </w:lvl>
    <w:lvl w:ilvl="8" w:tplc="32CE7D6C">
      <w:numFmt w:val="bullet"/>
      <w:lvlText w:val="•"/>
      <w:lvlJc w:val="left"/>
      <w:pPr>
        <w:ind w:left="5404" w:hanging="308"/>
      </w:pPr>
      <w:rPr>
        <w:rFonts w:hint="default"/>
        <w:lang w:val="en-GB" w:eastAsia="en-GB" w:bidi="en-GB"/>
      </w:rPr>
    </w:lvl>
  </w:abstractNum>
  <w:abstractNum w:abstractNumId="7" w15:restartNumberingAfterBreak="0">
    <w:nsid w:val="1FEE1C9E"/>
    <w:multiLevelType w:val="multilevel"/>
    <w:tmpl w:val="C660E59E"/>
    <w:lvl w:ilvl="0">
      <w:start w:val="1"/>
      <w:numFmt w:val="decimal"/>
      <w:lvlText w:val="%1."/>
      <w:lvlJc w:val="left"/>
      <w:pPr>
        <w:ind w:left="1249" w:hanging="710"/>
      </w:pPr>
      <w:rPr>
        <w:rFonts w:ascii="Calibri" w:eastAsia="Calibri" w:hAnsi="Calibri" w:cs="Calibri" w:hint="default"/>
        <w:b/>
        <w:bCs/>
        <w:w w:val="99"/>
        <w:sz w:val="22"/>
        <w:szCs w:val="22"/>
        <w:lang w:val="en-GB" w:eastAsia="en-GB" w:bidi="en-GB"/>
      </w:rPr>
    </w:lvl>
    <w:lvl w:ilvl="1">
      <w:start w:val="1"/>
      <w:numFmt w:val="decimal"/>
      <w:lvlText w:val="%1.%2"/>
      <w:lvlJc w:val="left"/>
      <w:pPr>
        <w:ind w:left="1249" w:hanging="710"/>
      </w:pPr>
      <w:rPr>
        <w:rFonts w:ascii="Calibri" w:eastAsia="Calibri" w:hAnsi="Calibri" w:cs="Calibri" w:hint="default"/>
        <w:spacing w:val="-1"/>
        <w:w w:val="99"/>
        <w:sz w:val="22"/>
        <w:szCs w:val="22"/>
        <w:lang w:val="en-GB" w:eastAsia="en-GB" w:bidi="en-GB"/>
      </w:rPr>
    </w:lvl>
    <w:lvl w:ilvl="2">
      <w:start w:val="1"/>
      <w:numFmt w:val="lowerLetter"/>
      <w:lvlText w:val="%3)"/>
      <w:lvlJc w:val="left"/>
      <w:pPr>
        <w:ind w:left="1619" w:hanging="360"/>
      </w:pPr>
      <w:rPr>
        <w:rFonts w:hint="default"/>
        <w:w w:val="99"/>
        <w:lang w:val="en-GB" w:eastAsia="en-GB" w:bidi="en-GB"/>
      </w:rPr>
    </w:lvl>
    <w:lvl w:ilvl="3">
      <w:numFmt w:val="bullet"/>
      <w:lvlText w:val="•"/>
      <w:lvlJc w:val="left"/>
      <w:pPr>
        <w:ind w:left="3550" w:hanging="360"/>
      </w:pPr>
      <w:rPr>
        <w:rFonts w:hint="default"/>
        <w:lang w:val="en-GB" w:eastAsia="en-GB" w:bidi="en-GB"/>
      </w:rPr>
    </w:lvl>
    <w:lvl w:ilvl="4">
      <w:numFmt w:val="bullet"/>
      <w:lvlText w:val="•"/>
      <w:lvlJc w:val="left"/>
      <w:pPr>
        <w:ind w:left="4515" w:hanging="360"/>
      </w:pPr>
      <w:rPr>
        <w:rFonts w:hint="default"/>
        <w:lang w:val="en-GB" w:eastAsia="en-GB" w:bidi="en-GB"/>
      </w:rPr>
    </w:lvl>
    <w:lvl w:ilvl="5">
      <w:numFmt w:val="bullet"/>
      <w:lvlText w:val="•"/>
      <w:lvlJc w:val="left"/>
      <w:pPr>
        <w:ind w:left="5480" w:hanging="360"/>
      </w:pPr>
      <w:rPr>
        <w:rFonts w:hint="default"/>
        <w:lang w:val="en-GB" w:eastAsia="en-GB" w:bidi="en-GB"/>
      </w:rPr>
    </w:lvl>
    <w:lvl w:ilvl="6">
      <w:numFmt w:val="bullet"/>
      <w:lvlText w:val="•"/>
      <w:lvlJc w:val="left"/>
      <w:pPr>
        <w:ind w:left="6445" w:hanging="360"/>
      </w:pPr>
      <w:rPr>
        <w:rFonts w:hint="default"/>
        <w:lang w:val="en-GB" w:eastAsia="en-GB" w:bidi="en-GB"/>
      </w:rPr>
    </w:lvl>
    <w:lvl w:ilvl="7">
      <w:numFmt w:val="bullet"/>
      <w:lvlText w:val="•"/>
      <w:lvlJc w:val="left"/>
      <w:pPr>
        <w:ind w:left="7410" w:hanging="360"/>
      </w:pPr>
      <w:rPr>
        <w:rFonts w:hint="default"/>
        <w:lang w:val="en-GB" w:eastAsia="en-GB" w:bidi="en-GB"/>
      </w:rPr>
    </w:lvl>
    <w:lvl w:ilvl="8">
      <w:numFmt w:val="bullet"/>
      <w:lvlText w:val="•"/>
      <w:lvlJc w:val="left"/>
      <w:pPr>
        <w:ind w:left="8376" w:hanging="360"/>
      </w:pPr>
      <w:rPr>
        <w:rFonts w:hint="default"/>
        <w:lang w:val="en-GB" w:eastAsia="en-GB" w:bidi="en-GB"/>
      </w:rPr>
    </w:lvl>
  </w:abstractNum>
  <w:abstractNum w:abstractNumId="8" w15:restartNumberingAfterBreak="0">
    <w:nsid w:val="2FD95F6E"/>
    <w:multiLevelType w:val="hybridMultilevel"/>
    <w:tmpl w:val="86700D52"/>
    <w:lvl w:ilvl="0" w:tplc="08090001">
      <w:start w:val="1"/>
      <w:numFmt w:val="bullet"/>
      <w:lvlText w:val=""/>
      <w:lvlJc w:val="left"/>
      <w:pPr>
        <w:ind w:left="1211" w:hanging="360"/>
      </w:pPr>
      <w:rPr>
        <w:rFonts w:ascii="Symbol" w:hAnsi="Symbol" w:hint="default"/>
      </w:rPr>
    </w:lvl>
    <w:lvl w:ilvl="1" w:tplc="08090003" w:tentative="1">
      <w:start w:val="1"/>
      <w:numFmt w:val="bullet"/>
      <w:lvlText w:val="o"/>
      <w:lvlJc w:val="left"/>
      <w:pPr>
        <w:ind w:left="1931" w:hanging="360"/>
      </w:pPr>
      <w:rPr>
        <w:rFonts w:ascii="Courier New" w:hAnsi="Courier New" w:cs="Courier New" w:hint="default"/>
      </w:rPr>
    </w:lvl>
    <w:lvl w:ilvl="2" w:tplc="08090005" w:tentative="1">
      <w:start w:val="1"/>
      <w:numFmt w:val="bullet"/>
      <w:lvlText w:val=""/>
      <w:lvlJc w:val="left"/>
      <w:pPr>
        <w:ind w:left="2651" w:hanging="360"/>
      </w:pPr>
      <w:rPr>
        <w:rFonts w:ascii="Wingdings" w:hAnsi="Wingdings" w:hint="default"/>
      </w:rPr>
    </w:lvl>
    <w:lvl w:ilvl="3" w:tplc="08090001" w:tentative="1">
      <w:start w:val="1"/>
      <w:numFmt w:val="bullet"/>
      <w:lvlText w:val=""/>
      <w:lvlJc w:val="left"/>
      <w:pPr>
        <w:ind w:left="3371" w:hanging="360"/>
      </w:pPr>
      <w:rPr>
        <w:rFonts w:ascii="Symbol" w:hAnsi="Symbol" w:hint="default"/>
      </w:rPr>
    </w:lvl>
    <w:lvl w:ilvl="4" w:tplc="08090003" w:tentative="1">
      <w:start w:val="1"/>
      <w:numFmt w:val="bullet"/>
      <w:lvlText w:val="o"/>
      <w:lvlJc w:val="left"/>
      <w:pPr>
        <w:ind w:left="4091" w:hanging="360"/>
      </w:pPr>
      <w:rPr>
        <w:rFonts w:ascii="Courier New" w:hAnsi="Courier New" w:cs="Courier New" w:hint="default"/>
      </w:rPr>
    </w:lvl>
    <w:lvl w:ilvl="5" w:tplc="08090005" w:tentative="1">
      <w:start w:val="1"/>
      <w:numFmt w:val="bullet"/>
      <w:lvlText w:val=""/>
      <w:lvlJc w:val="left"/>
      <w:pPr>
        <w:ind w:left="4811" w:hanging="360"/>
      </w:pPr>
      <w:rPr>
        <w:rFonts w:ascii="Wingdings" w:hAnsi="Wingdings" w:hint="default"/>
      </w:rPr>
    </w:lvl>
    <w:lvl w:ilvl="6" w:tplc="08090001" w:tentative="1">
      <w:start w:val="1"/>
      <w:numFmt w:val="bullet"/>
      <w:lvlText w:val=""/>
      <w:lvlJc w:val="left"/>
      <w:pPr>
        <w:ind w:left="5531" w:hanging="360"/>
      </w:pPr>
      <w:rPr>
        <w:rFonts w:ascii="Symbol" w:hAnsi="Symbol" w:hint="default"/>
      </w:rPr>
    </w:lvl>
    <w:lvl w:ilvl="7" w:tplc="08090003" w:tentative="1">
      <w:start w:val="1"/>
      <w:numFmt w:val="bullet"/>
      <w:lvlText w:val="o"/>
      <w:lvlJc w:val="left"/>
      <w:pPr>
        <w:ind w:left="6251" w:hanging="360"/>
      </w:pPr>
      <w:rPr>
        <w:rFonts w:ascii="Courier New" w:hAnsi="Courier New" w:cs="Courier New" w:hint="default"/>
      </w:rPr>
    </w:lvl>
    <w:lvl w:ilvl="8" w:tplc="08090005" w:tentative="1">
      <w:start w:val="1"/>
      <w:numFmt w:val="bullet"/>
      <w:lvlText w:val=""/>
      <w:lvlJc w:val="left"/>
      <w:pPr>
        <w:ind w:left="6971" w:hanging="360"/>
      </w:pPr>
      <w:rPr>
        <w:rFonts w:ascii="Wingdings" w:hAnsi="Wingdings" w:hint="default"/>
      </w:rPr>
    </w:lvl>
  </w:abstractNum>
  <w:abstractNum w:abstractNumId="9" w15:restartNumberingAfterBreak="0">
    <w:nsid w:val="3B416250"/>
    <w:multiLevelType w:val="hybridMultilevel"/>
    <w:tmpl w:val="C75235CC"/>
    <w:lvl w:ilvl="0" w:tplc="5A666BF6">
      <w:start w:val="1"/>
      <w:numFmt w:val="lowerLetter"/>
      <w:lvlText w:val="%1)"/>
      <w:lvlJc w:val="left"/>
      <w:pPr>
        <w:ind w:left="541" w:hanging="230"/>
      </w:pPr>
      <w:rPr>
        <w:rFonts w:ascii="Calibri" w:eastAsia="Calibri" w:hAnsi="Calibri" w:cs="Calibri" w:hint="default"/>
        <w:i/>
        <w:spacing w:val="-1"/>
        <w:w w:val="99"/>
        <w:sz w:val="22"/>
        <w:szCs w:val="22"/>
        <w:lang w:val="en-GB" w:eastAsia="en-GB" w:bidi="en-GB"/>
      </w:rPr>
    </w:lvl>
    <w:lvl w:ilvl="1" w:tplc="35569716">
      <w:numFmt w:val="bullet"/>
      <w:lvlText w:val="•"/>
      <w:lvlJc w:val="left"/>
      <w:pPr>
        <w:ind w:left="1516" w:hanging="230"/>
      </w:pPr>
      <w:rPr>
        <w:rFonts w:hint="default"/>
        <w:lang w:val="en-GB" w:eastAsia="en-GB" w:bidi="en-GB"/>
      </w:rPr>
    </w:lvl>
    <w:lvl w:ilvl="2" w:tplc="C2EC90E8">
      <w:numFmt w:val="bullet"/>
      <w:lvlText w:val="•"/>
      <w:lvlJc w:val="left"/>
      <w:pPr>
        <w:ind w:left="2493" w:hanging="230"/>
      </w:pPr>
      <w:rPr>
        <w:rFonts w:hint="default"/>
        <w:lang w:val="en-GB" w:eastAsia="en-GB" w:bidi="en-GB"/>
      </w:rPr>
    </w:lvl>
    <w:lvl w:ilvl="3" w:tplc="7D8028DA">
      <w:numFmt w:val="bullet"/>
      <w:lvlText w:val="•"/>
      <w:lvlJc w:val="left"/>
      <w:pPr>
        <w:ind w:left="3469" w:hanging="230"/>
      </w:pPr>
      <w:rPr>
        <w:rFonts w:hint="default"/>
        <w:lang w:val="en-GB" w:eastAsia="en-GB" w:bidi="en-GB"/>
      </w:rPr>
    </w:lvl>
    <w:lvl w:ilvl="4" w:tplc="A2A898F8">
      <w:numFmt w:val="bullet"/>
      <w:lvlText w:val="•"/>
      <w:lvlJc w:val="left"/>
      <w:pPr>
        <w:ind w:left="4446" w:hanging="230"/>
      </w:pPr>
      <w:rPr>
        <w:rFonts w:hint="default"/>
        <w:lang w:val="en-GB" w:eastAsia="en-GB" w:bidi="en-GB"/>
      </w:rPr>
    </w:lvl>
    <w:lvl w:ilvl="5" w:tplc="04B27164">
      <w:numFmt w:val="bullet"/>
      <w:lvlText w:val="•"/>
      <w:lvlJc w:val="left"/>
      <w:pPr>
        <w:ind w:left="5423" w:hanging="230"/>
      </w:pPr>
      <w:rPr>
        <w:rFonts w:hint="default"/>
        <w:lang w:val="en-GB" w:eastAsia="en-GB" w:bidi="en-GB"/>
      </w:rPr>
    </w:lvl>
    <w:lvl w:ilvl="6" w:tplc="A08A6312">
      <w:numFmt w:val="bullet"/>
      <w:lvlText w:val="•"/>
      <w:lvlJc w:val="left"/>
      <w:pPr>
        <w:ind w:left="6399" w:hanging="230"/>
      </w:pPr>
      <w:rPr>
        <w:rFonts w:hint="default"/>
        <w:lang w:val="en-GB" w:eastAsia="en-GB" w:bidi="en-GB"/>
      </w:rPr>
    </w:lvl>
    <w:lvl w:ilvl="7" w:tplc="31EC764A">
      <w:numFmt w:val="bullet"/>
      <w:lvlText w:val="•"/>
      <w:lvlJc w:val="left"/>
      <w:pPr>
        <w:ind w:left="7376" w:hanging="230"/>
      </w:pPr>
      <w:rPr>
        <w:rFonts w:hint="default"/>
        <w:lang w:val="en-GB" w:eastAsia="en-GB" w:bidi="en-GB"/>
      </w:rPr>
    </w:lvl>
    <w:lvl w:ilvl="8" w:tplc="9A088D60">
      <w:numFmt w:val="bullet"/>
      <w:lvlText w:val="•"/>
      <w:lvlJc w:val="left"/>
      <w:pPr>
        <w:ind w:left="8353" w:hanging="230"/>
      </w:pPr>
      <w:rPr>
        <w:rFonts w:hint="default"/>
        <w:lang w:val="en-GB" w:eastAsia="en-GB" w:bidi="en-GB"/>
      </w:rPr>
    </w:lvl>
  </w:abstractNum>
  <w:abstractNum w:abstractNumId="10" w15:restartNumberingAfterBreak="0">
    <w:nsid w:val="3D371E8C"/>
    <w:multiLevelType w:val="hybridMultilevel"/>
    <w:tmpl w:val="6B8E8A70"/>
    <w:lvl w:ilvl="0" w:tplc="0809001B">
      <w:start w:val="1"/>
      <w:numFmt w:val="lowerRoman"/>
      <w:lvlText w:val="%1."/>
      <w:lvlJc w:val="righ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39B4BB8"/>
    <w:multiLevelType w:val="hybridMultilevel"/>
    <w:tmpl w:val="110E9570"/>
    <w:lvl w:ilvl="0" w:tplc="7E10B466">
      <w:start w:val="1"/>
      <w:numFmt w:val="lowerLetter"/>
      <w:lvlText w:val="%1."/>
      <w:lvlJc w:val="left"/>
      <w:pPr>
        <w:ind w:left="1980" w:hanging="731"/>
      </w:pPr>
      <w:rPr>
        <w:rFonts w:ascii="Calibri" w:eastAsia="Calibri" w:hAnsi="Calibri" w:cs="Calibri" w:hint="default"/>
        <w:w w:val="99"/>
        <w:sz w:val="22"/>
        <w:szCs w:val="22"/>
        <w:lang w:val="en-GB" w:eastAsia="en-GB" w:bidi="en-GB"/>
      </w:rPr>
    </w:lvl>
    <w:lvl w:ilvl="1" w:tplc="2048E78A">
      <w:numFmt w:val="bullet"/>
      <w:lvlText w:val="•"/>
      <w:lvlJc w:val="left"/>
      <w:pPr>
        <w:ind w:left="2812" w:hanging="731"/>
      </w:pPr>
      <w:rPr>
        <w:rFonts w:hint="default"/>
        <w:lang w:val="en-GB" w:eastAsia="en-GB" w:bidi="en-GB"/>
      </w:rPr>
    </w:lvl>
    <w:lvl w:ilvl="2" w:tplc="2B0E3FF8">
      <w:numFmt w:val="bullet"/>
      <w:lvlText w:val="•"/>
      <w:lvlJc w:val="left"/>
      <w:pPr>
        <w:ind w:left="3645" w:hanging="731"/>
      </w:pPr>
      <w:rPr>
        <w:rFonts w:hint="default"/>
        <w:lang w:val="en-GB" w:eastAsia="en-GB" w:bidi="en-GB"/>
      </w:rPr>
    </w:lvl>
    <w:lvl w:ilvl="3" w:tplc="585ACADA">
      <w:numFmt w:val="bullet"/>
      <w:lvlText w:val="•"/>
      <w:lvlJc w:val="left"/>
      <w:pPr>
        <w:ind w:left="4477" w:hanging="731"/>
      </w:pPr>
      <w:rPr>
        <w:rFonts w:hint="default"/>
        <w:lang w:val="en-GB" w:eastAsia="en-GB" w:bidi="en-GB"/>
      </w:rPr>
    </w:lvl>
    <w:lvl w:ilvl="4" w:tplc="B802A5E6">
      <w:numFmt w:val="bullet"/>
      <w:lvlText w:val="•"/>
      <w:lvlJc w:val="left"/>
      <w:pPr>
        <w:ind w:left="5310" w:hanging="731"/>
      </w:pPr>
      <w:rPr>
        <w:rFonts w:hint="default"/>
        <w:lang w:val="en-GB" w:eastAsia="en-GB" w:bidi="en-GB"/>
      </w:rPr>
    </w:lvl>
    <w:lvl w:ilvl="5" w:tplc="D0E8CEEA">
      <w:numFmt w:val="bullet"/>
      <w:lvlText w:val="•"/>
      <w:lvlJc w:val="left"/>
      <w:pPr>
        <w:ind w:left="6143" w:hanging="731"/>
      </w:pPr>
      <w:rPr>
        <w:rFonts w:hint="default"/>
        <w:lang w:val="en-GB" w:eastAsia="en-GB" w:bidi="en-GB"/>
      </w:rPr>
    </w:lvl>
    <w:lvl w:ilvl="6" w:tplc="976A27D2">
      <w:numFmt w:val="bullet"/>
      <w:lvlText w:val="•"/>
      <w:lvlJc w:val="left"/>
      <w:pPr>
        <w:ind w:left="6975" w:hanging="731"/>
      </w:pPr>
      <w:rPr>
        <w:rFonts w:hint="default"/>
        <w:lang w:val="en-GB" w:eastAsia="en-GB" w:bidi="en-GB"/>
      </w:rPr>
    </w:lvl>
    <w:lvl w:ilvl="7" w:tplc="1B1C4EE2">
      <w:numFmt w:val="bullet"/>
      <w:lvlText w:val="•"/>
      <w:lvlJc w:val="left"/>
      <w:pPr>
        <w:ind w:left="7808" w:hanging="731"/>
      </w:pPr>
      <w:rPr>
        <w:rFonts w:hint="default"/>
        <w:lang w:val="en-GB" w:eastAsia="en-GB" w:bidi="en-GB"/>
      </w:rPr>
    </w:lvl>
    <w:lvl w:ilvl="8" w:tplc="9AD8EB1E">
      <w:numFmt w:val="bullet"/>
      <w:lvlText w:val="•"/>
      <w:lvlJc w:val="left"/>
      <w:pPr>
        <w:ind w:left="8641" w:hanging="731"/>
      </w:pPr>
      <w:rPr>
        <w:rFonts w:hint="default"/>
        <w:lang w:val="en-GB" w:eastAsia="en-GB" w:bidi="en-GB"/>
      </w:rPr>
    </w:lvl>
  </w:abstractNum>
  <w:abstractNum w:abstractNumId="12" w15:restartNumberingAfterBreak="0">
    <w:nsid w:val="450A566C"/>
    <w:multiLevelType w:val="hybridMultilevel"/>
    <w:tmpl w:val="609C99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8E659A9"/>
    <w:multiLevelType w:val="multilevel"/>
    <w:tmpl w:val="67D0F56C"/>
    <w:lvl w:ilvl="0">
      <w:start w:val="9"/>
      <w:numFmt w:val="decimal"/>
      <w:lvlText w:val="%1"/>
      <w:lvlJc w:val="left"/>
      <w:pPr>
        <w:ind w:left="1249" w:hanging="710"/>
      </w:pPr>
      <w:rPr>
        <w:rFonts w:hint="default"/>
        <w:lang w:val="en-GB" w:eastAsia="en-GB" w:bidi="en-GB"/>
      </w:rPr>
    </w:lvl>
    <w:lvl w:ilvl="1">
      <w:start w:val="1"/>
      <w:numFmt w:val="decimal"/>
      <w:lvlText w:val="%1.%2"/>
      <w:lvlJc w:val="left"/>
      <w:pPr>
        <w:ind w:left="1249" w:hanging="710"/>
      </w:pPr>
      <w:rPr>
        <w:rFonts w:ascii="Calibri" w:eastAsia="Calibri" w:hAnsi="Calibri" w:cs="Calibri" w:hint="default"/>
        <w:spacing w:val="-1"/>
        <w:w w:val="99"/>
        <w:sz w:val="22"/>
        <w:szCs w:val="22"/>
        <w:lang w:val="en-GB" w:eastAsia="en-GB" w:bidi="en-GB"/>
      </w:rPr>
    </w:lvl>
    <w:lvl w:ilvl="2">
      <w:start w:val="1"/>
      <w:numFmt w:val="decimal"/>
      <w:lvlText w:val="%1.%2.%3"/>
      <w:lvlJc w:val="left"/>
      <w:pPr>
        <w:ind w:left="1249" w:hanging="710"/>
      </w:pPr>
      <w:rPr>
        <w:rFonts w:ascii="Calibri" w:eastAsia="Calibri" w:hAnsi="Calibri" w:cs="Calibri" w:hint="default"/>
        <w:spacing w:val="-1"/>
        <w:w w:val="99"/>
        <w:sz w:val="22"/>
        <w:szCs w:val="22"/>
        <w:lang w:val="en-GB" w:eastAsia="en-GB" w:bidi="en-GB"/>
      </w:rPr>
    </w:lvl>
    <w:lvl w:ilvl="3">
      <w:numFmt w:val="bullet"/>
      <w:lvlText w:val="•"/>
      <w:lvlJc w:val="left"/>
      <w:pPr>
        <w:ind w:left="3959" w:hanging="710"/>
      </w:pPr>
      <w:rPr>
        <w:rFonts w:hint="default"/>
        <w:lang w:val="en-GB" w:eastAsia="en-GB" w:bidi="en-GB"/>
      </w:rPr>
    </w:lvl>
    <w:lvl w:ilvl="4">
      <w:numFmt w:val="bullet"/>
      <w:lvlText w:val="•"/>
      <w:lvlJc w:val="left"/>
      <w:pPr>
        <w:ind w:left="4866" w:hanging="710"/>
      </w:pPr>
      <w:rPr>
        <w:rFonts w:hint="default"/>
        <w:lang w:val="en-GB" w:eastAsia="en-GB" w:bidi="en-GB"/>
      </w:rPr>
    </w:lvl>
    <w:lvl w:ilvl="5">
      <w:numFmt w:val="bullet"/>
      <w:lvlText w:val="•"/>
      <w:lvlJc w:val="left"/>
      <w:pPr>
        <w:ind w:left="5773" w:hanging="710"/>
      </w:pPr>
      <w:rPr>
        <w:rFonts w:hint="default"/>
        <w:lang w:val="en-GB" w:eastAsia="en-GB" w:bidi="en-GB"/>
      </w:rPr>
    </w:lvl>
    <w:lvl w:ilvl="6">
      <w:numFmt w:val="bullet"/>
      <w:lvlText w:val="•"/>
      <w:lvlJc w:val="left"/>
      <w:pPr>
        <w:ind w:left="6679" w:hanging="710"/>
      </w:pPr>
      <w:rPr>
        <w:rFonts w:hint="default"/>
        <w:lang w:val="en-GB" w:eastAsia="en-GB" w:bidi="en-GB"/>
      </w:rPr>
    </w:lvl>
    <w:lvl w:ilvl="7">
      <w:numFmt w:val="bullet"/>
      <w:lvlText w:val="•"/>
      <w:lvlJc w:val="left"/>
      <w:pPr>
        <w:ind w:left="7586" w:hanging="710"/>
      </w:pPr>
      <w:rPr>
        <w:rFonts w:hint="default"/>
        <w:lang w:val="en-GB" w:eastAsia="en-GB" w:bidi="en-GB"/>
      </w:rPr>
    </w:lvl>
    <w:lvl w:ilvl="8">
      <w:numFmt w:val="bullet"/>
      <w:lvlText w:val="•"/>
      <w:lvlJc w:val="left"/>
      <w:pPr>
        <w:ind w:left="8493" w:hanging="710"/>
      </w:pPr>
      <w:rPr>
        <w:rFonts w:hint="default"/>
        <w:lang w:val="en-GB" w:eastAsia="en-GB" w:bidi="en-GB"/>
      </w:rPr>
    </w:lvl>
  </w:abstractNum>
  <w:abstractNum w:abstractNumId="14" w15:restartNumberingAfterBreak="0">
    <w:nsid w:val="4A682BF9"/>
    <w:multiLevelType w:val="multilevel"/>
    <w:tmpl w:val="F0FEC140"/>
    <w:lvl w:ilvl="0">
      <w:start w:val="1"/>
      <w:numFmt w:val="decimal"/>
      <w:lvlText w:val="%1."/>
      <w:lvlJc w:val="left"/>
      <w:pPr>
        <w:ind w:left="1249" w:hanging="710"/>
      </w:pPr>
      <w:rPr>
        <w:rFonts w:hint="default"/>
        <w:b/>
        <w:bCs/>
        <w:w w:val="99"/>
        <w:lang w:val="en-GB" w:eastAsia="en-GB" w:bidi="en-GB"/>
      </w:rPr>
    </w:lvl>
    <w:lvl w:ilvl="1">
      <w:start w:val="1"/>
      <w:numFmt w:val="decimal"/>
      <w:lvlText w:val="%1.%2"/>
      <w:lvlJc w:val="left"/>
      <w:pPr>
        <w:ind w:left="1249" w:hanging="721"/>
      </w:pPr>
      <w:rPr>
        <w:rFonts w:ascii="Calibri" w:eastAsia="Calibri" w:hAnsi="Calibri" w:cs="Calibri" w:hint="default"/>
        <w:spacing w:val="-1"/>
        <w:w w:val="99"/>
        <w:sz w:val="22"/>
        <w:szCs w:val="22"/>
        <w:lang w:val="en-GB" w:eastAsia="en-GB" w:bidi="en-GB"/>
      </w:rPr>
    </w:lvl>
    <w:lvl w:ilvl="2">
      <w:numFmt w:val="bullet"/>
      <w:lvlText w:val="•"/>
      <w:lvlJc w:val="left"/>
      <w:pPr>
        <w:ind w:left="2265" w:hanging="721"/>
      </w:pPr>
      <w:rPr>
        <w:rFonts w:hint="default"/>
        <w:lang w:val="en-GB" w:eastAsia="en-GB" w:bidi="en-GB"/>
      </w:rPr>
    </w:lvl>
    <w:lvl w:ilvl="3">
      <w:numFmt w:val="bullet"/>
      <w:lvlText w:val="•"/>
      <w:lvlJc w:val="left"/>
      <w:pPr>
        <w:ind w:left="3270" w:hanging="721"/>
      </w:pPr>
      <w:rPr>
        <w:rFonts w:hint="default"/>
        <w:lang w:val="en-GB" w:eastAsia="en-GB" w:bidi="en-GB"/>
      </w:rPr>
    </w:lvl>
    <w:lvl w:ilvl="4">
      <w:numFmt w:val="bullet"/>
      <w:lvlText w:val="•"/>
      <w:lvlJc w:val="left"/>
      <w:pPr>
        <w:ind w:left="4275" w:hanging="721"/>
      </w:pPr>
      <w:rPr>
        <w:rFonts w:hint="default"/>
        <w:lang w:val="en-GB" w:eastAsia="en-GB" w:bidi="en-GB"/>
      </w:rPr>
    </w:lvl>
    <w:lvl w:ilvl="5">
      <w:numFmt w:val="bullet"/>
      <w:lvlText w:val="•"/>
      <w:lvlJc w:val="left"/>
      <w:pPr>
        <w:ind w:left="5280" w:hanging="721"/>
      </w:pPr>
      <w:rPr>
        <w:rFonts w:hint="default"/>
        <w:lang w:val="en-GB" w:eastAsia="en-GB" w:bidi="en-GB"/>
      </w:rPr>
    </w:lvl>
    <w:lvl w:ilvl="6">
      <w:numFmt w:val="bullet"/>
      <w:lvlText w:val="•"/>
      <w:lvlJc w:val="left"/>
      <w:pPr>
        <w:ind w:left="6285" w:hanging="721"/>
      </w:pPr>
      <w:rPr>
        <w:rFonts w:hint="default"/>
        <w:lang w:val="en-GB" w:eastAsia="en-GB" w:bidi="en-GB"/>
      </w:rPr>
    </w:lvl>
    <w:lvl w:ilvl="7">
      <w:numFmt w:val="bullet"/>
      <w:lvlText w:val="•"/>
      <w:lvlJc w:val="left"/>
      <w:pPr>
        <w:ind w:left="7290" w:hanging="721"/>
      </w:pPr>
      <w:rPr>
        <w:rFonts w:hint="default"/>
        <w:lang w:val="en-GB" w:eastAsia="en-GB" w:bidi="en-GB"/>
      </w:rPr>
    </w:lvl>
    <w:lvl w:ilvl="8">
      <w:numFmt w:val="bullet"/>
      <w:lvlText w:val="•"/>
      <w:lvlJc w:val="left"/>
      <w:pPr>
        <w:ind w:left="8296" w:hanging="721"/>
      </w:pPr>
      <w:rPr>
        <w:rFonts w:hint="default"/>
        <w:lang w:val="en-GB" w:eastAsia="en-GB" w:bidi="en-GB"/>
      </w:rPr>
    </w:lvl>
  </w:abstractNum>
  <w:abstractNum w:abstractNumId="15" w15:restartNumberingAfterBreak="0">
    <w:nsid w:val="54016682"/>
    <w:multiLevelType w:val="hybridMultilevel"/>
    <w:tmpl w:val="7034147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54F32487"/>
    <w:multiLevelType w:val="hybridMultilevel"/>
    <w:tmpl w:val="2B20C176"/>
    <w:lvl w:ilvl="0" w:tplc="51B04FD2">
      <w:start w:val="1"/>
      <w:numFmt w:val="lowerRoman"/>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7" w15:restartNumberingAfterBreak="0">
    <w:nsid w:val="584E7D62"/>
    <w:multiLevelType w:val="hybridMultilevel"/>
    <w:tmpl w:val="FD288836"/>
    <w:lvl w:ilvl="0" w:tplc="2AB0FAD8">
      <w:start w:val="1"/>
      <w:numFmt w:val="lowerLetter"/>
      <w:lvlText w:val="%1)"/>
      <w:lvlJc w:val="left"/>
      <w:pPr>
        <w:ind w:left="834" w:hanging="360"/>
      </w:pPr>
      <w:rPr>
        <w:rFonts w:ascii="Calibri" w:eastAsia="Calibri" w:hAnsi="Calibri" w:cs="Calibri" w:hint="default"/>
        <w:w w:val="99"/>
        <w:sz w:val="22"/>
        <w:szCs w:val="22"/>
        <w:lang w:val="en-GB" w:eastAsia="en-GB" w:bidi="en-GB"/>
      </w:rPr>
    </w:lvl>
    <w:lvl w:ilvl="1" w:tplc="C4C65422">
      <w:numFmt w:val="bullet"/>
      <w:lvlText w:val="•"/>
      <w:lvlJc w:val="left"/>
      <w:pPr>
        <w:ind w:left="1421" w:hanging="360"/>
      </w:pPr>
      <w:rPr>
        <w:rFonts w:hint="default"/>
        <w:lang w:val="en-GB" w:eastAsia="en-GB" w:bidi="en-GB"/>
      </w:rPr>
    </w:lvl>
    <w:lvl w:ilvl="2" w:tplc="189EB62C">
      <w:numFmt w:val="bullet"/>
      <w:lvlText w:val="•"/>
      <w:lvlJc w:val="left"/>
      <w:pPr>
        <w:ind w:left="2002" w:hanging="360"/>
      </w:pPr>
      <w:rPr>
        <w:rFonts w:hint="default"/>
        <w:lang w:val="en-GB" w:eastAsia="en-GB" w:bidi="en-GB"/>
      </w:rPr>
    </w:lvl>
    <w:lvl w:ilvl="3" w:tplc="239ED910">
      <w:numFmt w:val="bullet"/>
      <w:lvlText w:val="•"/>
      <w:lvlJc w:val="left"/>
      <w:pPr>
        <w:ind w:left="2583" w:hanging="360"/>
      </w:pPr>
      <w:rPr>
        <w:rFonts w:hint="default"/>
        <w:lang w:val="en-GB" w:eastAsia="en-GB" w:bidi="en-GB"/>
      </w:rPr>
    </w:lvl>
    <w:lvl w:ilvl="4" w:tplc="E0966376">
      <w:numFmt w:val="bullet"/>
      <w:lvlText w:val="•"/>
      <w:lvlJc w:val="left"/>
      <w:pPr>
        <w:ind w:left="3164" w:hanging="360"/>
      </w:pPr>
      <w:rPr>
        <w:rFonts w:hint="default"/>
        <w:lang w:val="en-GB" w:eastAsia="en-GB" w:bidi="en-GB"/>
      </w:rPr>
    </w:lvl>
    <w:lvl w:ilvl="5" w:tplc="15407D18">
      <w:numFmt w:val="bullet"/>
      <w:lvlText w:val="•"/>
      <w:lvlJc w:val="left"/>
      <w:pPr>
        <w:ind w:left="3745" w:hanging="360"/>
      </w:pPr>
      <w:rPr>
        <w:rFonts w:hint="default"/>
        <w:lang w:val="en-GB" w:eastAsia="en-GB" w:bidi="en-GB"/>
      </w:rPr>
    </w:lvl>
    <w:lvl w:ilvl="6" w:tplc="9A484452">
      <w:numFmt w:val="bullet"/>
      <w:lvlText w:val="•"/>
      <w:lvlJc w:val="left"/>
      <w:pPr>
        <w:ind w:left="4326" w:hanging="360"/>
      </w:pPr>
      <w:rPr>
        <w:rFonts w:hint="default"/>
        <w:lang w:val="en-GB" w:eastAsia="en-GB" w:bidi="en-GB"/>
      </w:rPr>
    </w:lvl>
    <w:lvl w:ilvl="7" w:tplc="711815D6">
      <w:numFmt w:val="bullet"/>
      <w:lvlText w:val="•"/>
      <w:lvlJc w:val="left"/>
      <w:pPr>
        <w:ind w:left="4907" w:hanging="360"/>
      </w:pPr>
      <w:rPr>
        <w:rFonts w:hint="default"/>
        <w:lang w:val="en-GB" w:eastAsia="en-GB" w:bidi="en-GB"/>
      </w:rPr>
    </w:lvl>
    <w:lvl w:ilvl="8" w:tplc="047ECEF8">
      <w:numFmt w:val="bullet"/>
      <w:lvlText w:val="•"/>
      <w:lvlJc w:val="left"/>
      <w:pPr>
        <w:ind w:left="5488" w:hanging="360"/>
      </w:pPr>
      <w:rPr>
        <w:rFonts w:hint="default"/>
        <w:lang w:val="en-GB" w:eastAsia="en-GB" w:bidi="en-GB"/>
      </w:rPr>
    </w:lvl>
  </w:abstractNum>
  <w:abstractNum w:abstractNumId="18" w15:restartNumberingAfterBreak="0">
    <w:nsid w:val="5E291F10"/>
    <w:multiLevelType w:val="hybridMultilevel"/>
    <w:tmpl w:val="B1EC436C"/>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9" w15:restartNumberingAfterBreak="0">
    <w:nsid w:val="5FBB5EDB"/>
    <w:multiLevelType w:val="hybridMultilevel"/>
    <w:tmpl w:val="81BA607A"/>
    <w:lvl w:ilvl="0" w:tplc="B546BB18">
      <w:start w:val="1"/>
      <w:numFmt w:val="decimal"/>
      <w:lvlText w:val="%1."/>
      <w:lvlJc w:val="left"/>
      <w:pPr>
        <w:ind w:left="1260" w:hanging="721"/>
      </w:pPr>
      <w:rPr>
        <w:rFonts w:ascii="Calibri" w:eastAsia="Calibri" w:hAnsi="Calibri" w:cs="Calibri" w:hint="default"/>
        <w:w w:val="99"/>
        <w:sz w:val="22"/>
        <w:szCs w:val="22"/>
        <w:lang w:val="en-GB" w:eastAsia="en-GB" w:bidi="en-GB"/>
      </w:rPr>
    </w:lvl>
    <w:lvl w:ilvl="1" w:tplc="281C35DC">
      <w:numFmt w:val="bullet"/>
      <w:lvlText w:val=""/>
      <w:lvlJc w:val="left"/>
      <w:pPr>
        <w:ind w:left="1674" w:hanging="358"/>
      </w:pPr>
      <w:rPr>
        <w:rFonts w:ascii="Symbol" w:eastAsia="Symbol" w:hAnsi="Symbol" w:cs="Symbol" w:hint="default"/>
        <w:w w:val="99"/>
        <w:sz w:val="22"/>
        <w:szCs w:val="22"/>
        <w:lang w:val="en-GB" w:eastAsia="en-GB" w:bidi="en-GB"/>
      </w:rPr>
    </w:lvl>
    <w:lvl w:ilvl="2" w:tplc="B29EEF74">
      <w:numFmt w:val="bullet"/>
      <w:lvlText w:val="•"/>
      <w:lvlJc w:val="left"/>
      <w:pPr>
        <w:ind w:left="1680" w:hanging="358"/>
      </w:pPr>
      <w:rPr>
        <w:rFonts w:hint="default"/>
        <w:lang w:val="en-GB" w:eastAsia="en-GB" w:bidi="en-GB"/>
      </w:rPr>
    </w:lvl>
    <w:lvl w:ilvl="3" w:tplc="F8FEBFC8">
      <w:numFmt w:val="bullet"/>
      <w:lvlText w:val="•"/>
      <w:lvlJc w:val="left"/>
      <w:pPr>
        <w:ind w:left="2758" w:hanging="358"/>
      </w:pPr>
      <w:rPr>
        <w:rFonts w:hint="default"/>
        <w:lang w:val="en-GB" w:eastAsia="en-GB" w:bidi="en-GB"/>
      </w:rPr>
    </w:lvl>
    <w:lvl w:ilvl="4" w:tplc="01FC73B8">
      <w:numFmt w:val="bullet"/>
      <w:lvlText w:val="•"/>
      <w:lvlJc w:val="left"/>
      <w:pPr>
        <w:ind w:left="3836" w:hanging="358"/>
      </w:pPr>
      <w:rPr>
        <w:rFonts w:hint="default"/>
        <w:lang w:val="en-GB" w:eastAsia="en-GB" w:bidi="en-GB"/>
      </w:rPr>
    </w:lvl>
    <w:lvl w:ilvl="5" w:tplc="B91287D2">
      <w:numFmt w:val="bullet"/>
      <w:lvlText w:val="•"/>
      <w:lvlJc w:val="left"/>
      <w:pPr>
        <w:ind w:left="4914" w:hanging="358"/>
      </w:pPr>
      <w:rPr>
        <w:rFonts w:hint="default"/>
        <w:lang w:val="en-GB" w:eastAsia="en-GB" w:bidi="en-GB"/>
      </w:rPr>
    </w:lvl>
    <w:lvl w:ilvl="6" w:tplc="FCDE9418">
      <w:numFmt w:val="bullet"/>
      <w:lvlText w:val="•"/>
      <w:lvlJc w:val="left"/>
      <w:pPr>
        <w:ind w:left="5993" w:hanging="358"/>
      </w:pPr>
      <w:rPr>
        <w:rFonts w:hint="default"/>
        <w:lang w:val="en-GB" w:eastAsia="en-GB" w:bidi="en-GB"/>
      </w:rPr>
    </w:lvl>
    <w:lvl w:ilvl="7" w:tplc="FD32EAF6">
      <w:numFmt w:val="bullet"/>
      <w:lvlText w:val="•"/>
      <w:lvlJc w:val="left"/>
      <w:pPr>
        <w:ind w:left="7071" w:hanging="358"/>
      </w:pPr>
      <w:rPr>
        <w:rFonts w:hint="default"/>
        <w:lang w:val="en-GB" w:eastAsia="en-GB" w:bidi="en-GB"/>
      </w:rPr>
    </w:lvl>
    <w:lvl w:ilvl="8" w:tplc="98DCC6A0">
      <w:numFmt w:val="bullet"/>
      <w:lvlText w:val="•"/>
      <w:lvlJc w:val="left"/>
      <w:pPr>
        <w:ind w:left="8149" w:hanging="358"/>
      </w:pPr>
      <w:rPr>
        <w:rFonts w:hint="default"/>
        <w:lang w:val="en-GB" w:eastAsia="en-GB" w:bidi="en-GB"/>
      </w:rPr>
    </w:lvl>
  </w:abstractNum>
  <w:abstractNum w:abstractNumId="20" w15:restartNumberingAfterBreak="0">
    <w:nsid w:val="7B4274D0"/>
    <w:multiLevelType w:val="hybridMultilevel"/>
    <w:tmpl w:val="D780CD9C"/>
    <w:lvl w:ilvl="0" w:tplc="0809001B">
      <w:start w:val="1"/>
      <w:numFmt w:val="lowerRoman"/>
      <w:lvlText w:val="%1."/>
      <w:lvlJc w:val="righ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D7534CB"/>
    <w:multiLevelType w:val="hybridMultilevel"/>
    <w:tmpl w:val="15F6E932"/>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2" w15:restartNumberingAfterBreak="0">
    <w:nsid w:val="7FB50D96"/>
    <w:multiLevelType w:val="hybridMultilevel"/>
    <w:tmpl w:val="D0887A72"/>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num w:numId="1" w16cid:durableId="174419901">
    <w:abstractNumId w:val="21"/>
  </w:num>
  <w:num w:numId="2" w16cid:durableId="534848586">
    <w:abstractNumId w:val="1"/>
  </w:num>
  <w:num w:numId="3" w16cid:durableId="2036231252">
    <w:abstractNumId w:val="12"/>
  </w:num>
  <w:num w:numId="4" w16cid:durableId="249505841">
    <w:abstractNumId w:val="13"/>
  </w:num>
  <w:num w:numId="5" w16cid:durableId="2020353410">
    <w:abstractNumId w:val="2"/>
  </w:num>
  <w:num w:numId="6" w16cid:durableId="1137260911">
    <w:abstractNumId w:val="19"/>
  </w:num>
  <w:num w:numId="7" w16cid:durableId="637951336">
    <w:abstractNumId w:val="9"/>
  </w:num>
  <w:num w:numId="8" w16cid:durableId="1037580510">
    <w:abstractNumId w:val="7"/>
  </w:num>
  <w:num w:numId="9" w16cid:durableId="70858175">
    <w:abstractNumId w:val="17"/>
  </w:num>
  <w:num w:numId="10" w16cid:durableId="297229551">
    <w:abstractNumId w:val="11"/>
  </w:num>
  <w:num w:numId="11" w16cid:durableId="48498142">
    <w:abstractNumId w:val="14"/>
  </w:num>
  <w:num w:numId="12" w16cid:durableId="736979626">
    <w:abstractNumId w:val="6"/>
  </w:num>
  <w:num w:numId="13" w16cid:durableId="1282419174">
    <w:abstractNumId w:val="22"/>
  </w:num>
  <w:num w:numId="14" w16cid:durableId="1442605320">
    <w:abstractNumId w:val="20"/>
  </w:num>
  <w:num w:numId="15" w16cid:durableId="1446193926">
    <w:abstractNumId w:val="8"/>
  </w:num>
  <w:num w:numId="16" w16cid:durableId="972373548">
    <w:abstractNumId w:val="5"/>
  </w:num>
  <w:num w:numId="17" w16cid:durableId="535655766">
    <w:abstractNumId w:val="15"/>
  </w:num>
  <w:num w:numId="18" w16cid:durableId="825632246">
    <w:abstractNumId w:val="10"/>
  </w:num>
  <w:num w:numId="19" w16cid:durableId="69573580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598568725">
    <w:abstractNumId w:val="12"/>
  </w:num>
  <w:num w:numId="21" w16cid:durableId="893389056">
    <w:abstractNumId w:val="4"/>
  </w:num>
  <w:num w:numId="22" w16cid:durableId="40333649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38741243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996253536">
    <w:abstractNumId w:val="18"/>
  </w:num>
  <w:num w:numId="25" w16cid:durableId="1020546312">
    <w:abstractNumId w:val="4"/>
  </w:num>
  <w:num w:numId="26" w16cid:durableId="7698115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0454"/>
    <w:rsid w:val="00006C8C"/>
    <w:rsid w:val="00042750"/>
    <w:rsid w:val="001002D0"/>
    <w:rsid w:val="001043D6"/>
    <w:rsid w:val="00104749"/>
    <w:rsid w:val="001056EA"/>
    <w:rsid w:val="001358B0"/>
    <w:rsid w:val="001F62A7"/>
    <w:rsid w:val="00213229"/>
    <w:rsid w:val="002379CF"/>
    <w:rsid w:val="00290ECA"/>
    <w:rsid w:val="002D32CE"/>
    <w:rsid w:val="002D6FE0"/>
    <w:rsid w:val="002E1678"/>
    <w:rsid w:val="003616FF"/>
    <w:rsid w:val="003618A7"/>
    <w:rsid w:val="00392C90"/>
    <w:rsid w:val="00394D4E"/>
    <w:rsid w:val="003C7E83"/>
    <w:rsid w:val="003D332F"/>
    <w:rsid w:val="003F687B"/>
    <w:rsid w:val="00440847"/>
    <w:rsid w:val="00451EE8"/>
    <w:rsid w:val="00482C45"/>
    <w:rsid w:val="004876BF"/>
    <w:rsid w:val="00493ACE"/>
    <w:rsid w:val="00496A0A"/>
    <w:rsid w:val="004B66E3"/>
    <w:rsid w:val="004C2627"/>
    <w:rsid w:val="004D49F7"/>
    <w:rsid w:val="004D7679"/>
    <w:rsid w:val="004F4B45"/>
    <w:rsid w:val="005D6077"/>
    <w:rsid w:val="005D6834"/>
    <w:rsid w:val="005F6602"/>
    <w:rsid w:val="006147FF"/>
    <w:rsid w:val="00643554"/>
    <w:rsid w:val="006D5C24"/>
    <w:rsid w:val="00730454"/>
    <w:rsid w:val="00730483"/>
    <w:rsid w:val="00774E99"/>
    <w:rsid w:val="00782635"/>
    <w:rsid w:val="007B0288"/>
    <w:rsid w:val="007B1FE7"/>
    <w:rsid w:val="007E7B18"/>
    <w:rsid w:val="00801145"/>
    <w:rsid w:val="008200F2"/>
    <w:rsid w:val="0083673D"/>
    <w:rsid w:val="008C1773"/>
    <w:rsid w:val="00945110"/>
    <w:rsid w:val="00955C32"/>
    <w:rsid w:val="00981043"/>
    <w:rsid w:val="0098125E"/>
    <w:rsid w:val="009B1222"/>
    <w:rsid w:val="009B5BE4"/>
    <w:rsid w:val="009E037F"/>
    <w:rsid w:val="009E14AA"/>
    <w:rsid w:val="00A51756"/>
    <w:rsid w:val="00AA6E59"/>
    <w:rsid w:val="00AF2EF0"/>
    <w:rsid w:val="00B87096"/>
    <w:rsid w:val="00BA6CF8"/>
    <w:rsid w:val="00BC1B06"/>
    <w:rsid w:val="00BC1D3F"/>
    <w:rsid w:val="00BC1F19"/>
    <w:rsid w:val="00BE1B5A"/>
    <w:rsid w:val="00C158D0"/>
    <w:rsid w:val="00C31006"/>
    <w:rsid w:val="00C524B2"/>
    <w:rsid w:val="00C7612C"/>
    <w:rsid w:val="00CC0061"/>
    <w:rsid w:val="00CE42D8"/>
    <w:rsid w:val="00D00CFE"/>
    <w:rsid w:val="00D10D6B"/>
    <w:rsid w:val="00D324B8"/>
    <w:rsid w:val="00D961A9"/>
    <w:rsid w:val="00DE4113"/>
    <w:rsid w:val="00DF2C9E"/>
    <w:rsid w:val="00E01DE1"/>
    <w:rsid w:val="00E9633E"/>
    <w:rsid w:val="00ED0491"/>
    <w:rsid w:val="00F3351A"/>
    <w:rsid w:val="00F54C7A"/>
    <w:rsid w:val="00F56B7A"/>
    <w:rsid w:val="00F80ACF"/>
    <w:rsid w:val="00FB48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27212B"/>
  <w15:chartTrackingRefBased/>
  <w15:docId w15:val="{F2FC72FB-21F1-144D-9C10-180F39A4C8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0454"/>
    <w:rPr>
      <w:rFonts w:ascii="Arial" w:eastAsia="Times New Roman" w:hAnsi="Arial" w:cs="Times New Roman"/>
      <w:sz w:val="22"/>
    </w:rPr>
  </w:style>
  <w:style w:type="paragraph" w:styleId="Heading2">
    <w:name w:val="heading 2"/>
    <w:basedOn w:val="Normal"/>
    <w:link w:val="Heading2Char"/>
    <w:uiPriority w:val="9"/>
    <w:unhideWhenUsed/>
    <w:qFormat/>
    <w:rsid w:val="003D332F"/>
    <w:pPr>
      <w:widowControl w:val="0"/>
      <w:autoSpaceDE w:val="0"/>
      <w:autoSpaceDN w:val="0"/>
      <w:outlineLvl w:val="1"/>
    </w:pPr>
    <w:rPr>
      <w:rFonts w:eastAsia="Arial" w:cs="Arial"/>
      <w:b/>
      <w:bCs/>
      <w:sz w:val="28"/>
      <w:szCs w:val="28"/>
      <w:lang w:eastAsia="en-GB" w:bidi="en-GB"/>
    </w:rPr>
  </w:style>
  <w:style w:type="paragraph" w:styleId="Heading4">
    <w:name w:val="heading 4"/>
    <w:basedOn w:val="Normal"/>
    <w:link w:val="Heading4Char"/>
    <w:uiPriority w:val="9"/>
    <w:unhideWhenUsed/>
    <w:qFormat/>
    <w:rsid w:val="003D332F"/>
    <w:pPr>
      <w:widowControl w:val="0"/>
      <w:autoSpaceDE w:val="0"/>
      <w:autoSpaceDN w:val="0"/>
      <w:outlineLvl w:val="3"/>
    </w:pPr>
    <w:rPr>
      <w:rFonts w:ascii="Calibri" w:eastAsia="Calibri" w:hAnsi="Calibri" w:cs="Calibri"/>
      <w:b/>
      <w:bCs/>
      <w:szCs w:val="22"/>
      <w:lang w:eastAsia="en-GB" w:bidi="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30454"/>
    <w:pPr>
      <w:ind w:left="720"/>
      <w:contextualSpacing/>
    </w:pPr>
  </w:style>
  <w:style w:type="paragraph" w:styleId="NormalWeb">
    <w:name w:val="Normal (Web)"/>
    <w:basedOn w:val="Normal"/>
    <w:uiPriority w:val="99"/>
    <w:unhideWhenUsed/>
    <w:rsid w:val="00730454"/>
    <w:pPr>
      <w:spacing w:before="100" w:beforeAutospacing="1" w:after="100" w:afterAutospacing="1"/>
    </w:pPr>
    <w:rPr>
      <w:rFonts w:ascii="Times New Roman" w:hAnsi="Times New Roman"/>
      <w:sz w:val="24"/>
      <w:lang w:eastAsia="en-GB"/>
    </w:rPr>
  </w:style>
  <w:style w:type="table" w:styleId="TableGrid">
    <w:name w:val="Table Grid"/>
    <w:basedOn w:val="TableNormal"/>
    <w:uiPriority w:val="39"/>
    <w:rsid w:val="0098125E"/>
    <w:rPr>
      <w:sz w:val="22"/>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8125E"/>
    <w:pPr>
      <w:tabs>
        <w:tab w:val="center" w:pos="4513"/>
        <w:tab w:val="right" w:pos="9026"/>
      </w:tabs>
    </w:pPr>
  </w:style>
  <w:style w:type="character" w:customStyle="1" w:styleId="HeaderChar">
    <w:name w:val="Header Char"/>
    <w:basedOn w:val="DefaultParagraphFont"/>
    <w:link w:val="Header"/>
    <w:uiPriority w:val="99"/>
    <w:rsid w:val="0098125E"/>
    <w:rPr>
      <w:rFonts w:ascii="Arial" w:eastAsia="Times New Roman" w:hAnsi="Arial" w:cs="Times New Roman"/>
      <w:sz w:val="22"/>
    </w:rPr>
  </w:style>
  <w:style w:type="paragraph" w:styleId="Footer">
    <w:name w:val="footer"/>
    <w:basedOn w:val="Normal"/>
    <w:link w:val="FooterChar"/>
    <w:uiPriority w:val="99"/>
    <w:unhideWhenUsed/>
    <w:rsid w:val="0098125E"/>
    <w:pPr>
      <w:tabs>
        <w:tab w:val="center" w:pos="4513"/>
        <w:tab w:val="right" w:pos="9026"/>
      </w:tabs>
    </w:pPr>
  </w:style>
  <w:style w:type="character" w:customStyle="1" w:styleId="FooterChar">
    <w:name w:val="Footer Char"/>
    <w:basedOn w:val="DefaultParagraphFont"/>
    <w:link w:val="Footer"/>
    <w:uiPriority w:val="99"/>
    <w:rsid w:val="0098125E"/>
    <w:rPr>
      <w:rFonts w:ascii="Arial" w:eastAsia="Times New Roman" w:hAnsi="Arial" w:cs="Times New Roman"/>
      <w:sz w:val="22"/>
    </w:rPr>
  </w:style>
  <w:style w:type="paragraph" w:styleId="BodyText">
    <w:name w:val="Body Text"/>
    <w:basedOn w:val="Normal"/>
    <w:link w:val="BodyTextChar"/>
    <w:uiPriority w:val="1"/>
    <w:qFormat/>
    <w:rsid w:val="00B87096"/>
    <w:pPr>
      <w:widowControl w:val="0"/>
      <w:autoSpaceDE w:val="0"/>
      <w:autoSpaceDN w:val="0"/>
    </w:pPr>
    <w:rPr>
      <w:rFonts w:ascii="Calibri" w:eastAsia="Calibri" w:hAnsi="Calibri" w:cs="Calibri"/>
      <w:szCs w:val="22"/>
      <w:lang w:eastAsia="en-GB" w:bidi="en-GB"/>
    </w:rPr>
  </w:style>
  <w:style w:type="character" w:customStyle="1" w:styleId="BodyTextChar">
    <w:name w:val="Body Text Char"/>
    <w:basedOn w:val="DefaultParagraphFont"/>
    <w:link w:val="BodyText"/>
    <w:uiPriority w:val="1"/>
    <w:rsid w:val="00B87096"/>
    <w:rPr>
      <w:rFonts w:ascii="Calibri" w:eastAsia="Calibri" w:hAnsi="Calibri" w:cs="Calibri"/>
      <w:sz w:val="22"/>
      <w:szCs w:val="22"/>
      <w:lang w:eastAsia="en-GB" w:bidi="en-GB"/>
    </w:rPr>
  </w:style>
  <w:style w:type="paragraph" w:customStyle="1" w:styleId="TableParagraph">
    <w:name w:val="Table Paragraph"/>
    <w:basedOn w:val="Normal"/>
    <w:uiPriority w:val="1"/>
    <w:qFormat/>
    <w:rsid w:val="00B87096"/>
    <w:pPr>
      <w:widowControl w:val="0"/>
      <w:autoSpaceDE w:val="0"/>
      <w:autoSpaceDN w:val="0"/>
      <w:ind w:left="108"/>
    </w:pPr>
    <w:rPr>
      <w:rFonts w:ascii="Calibri" w:eastAsia="Calibri" w:hAnsi="Calibri" w:cs="Calibri"/>
      <w:szCs w:val="22"/>
      <w:lang w:eastAsia="en-GB" w:bidi="en-GB"/>
    </w:rPr>
  </w:style>
  <w:style w:type="character" w:styleId="Hyperlink">
    <w:name w:val="Hyperlink"/>
    <w:basedOn w:val="DefaultParagraphFont"/>
    <w:uiPriority w:val="99"/>
    <w:unhideWhenUsed/>
    <w:rsid w:val="00B87096"/>
    <w:rPr>
      <w:color w:val="0563C1" w:themeColor="hyperlink"/>
      <w:u w:val="single"/>
    </w:rPr>
  </w:style>
  <w:style w:type="character" w:customStyle="1" w:styleId="UnresolvedMention1">
    <w:name w:val="Unresolved Mention1"/>
    <w:basedOn w:val="DefaultParagraphFont"/>
    <w:uiPriority w:val="99"/>
    <w:semiHidden/>
    <w:unhideWhenUsed/>
    <w:rsid w:val="00B87096"/>
    <w:rPr>
      <w:color w:val="605E5C"/>
      <w:shd w:val="clear" w:color="auto" w:fill="E1DFDD"/>
    </w:rPr>
  </w:style>
  <w:style w:type="character" w:customStyle="1" w:styleId="Heading2Char">
    <w:name w:val="Heading 2 Char"/>
    <w:basedOn w:val="DefaultParagraphFont"/>
    <w:link w:val="Heading2"/>
    <w:uiPriority w:val="9"/>
    <w:rsid w:val="003D332F"/>
    <w:rPr>
      <w:rFonts w:ascii="Arial" w:eastAsia="Arial" w:hAnsi="Arial" w:cs="Arial"/>
      <w:b/>
      <w:bCs/>
      <w:sz w:val="28"/>
      <w:szCs w:val="28"/>
      <w:lang w:eastAsia="en-GB" w:bidi="en-GB"/>
    </w:rPr>
  </w:style>
  <w:style w:type="character" w:customStyle="1" w:styleId="Heading4Char">
    <w:name w:val="Heading 4 Char"/>
    <w:basedOn w:val="DefaultParagraphFont"/>
    <w:link w:val="Heading4"/>
    <w:uiPriority w:val="9"/>
    <w:rsid w:val="003D332F"/>
    <w:rPr>
      <w:rFonts w:ascii="Calibri" w:eastAsia="Calibri" w:hAnsi="Calibri" w:cs="Calibri"/>
      <w:b/>
      <w:bCs/>
      <w:sz w:val="22"/>
      <w:szCs w:val="22"/>
      <w:lang w:eastAsia="en-GB" w:bidi="en-GB"/>
    </w:rPr>
  </w:style>
  <w:style w:type="paragraph" w:styleId="BalloonText">
    <w:name w:val="Balloon Text"/>
    <w:basedOn w:val="Normal"/>
    <w:link w:val="BalloonTextChar"/>
    <w:uiPriority w:val="99"/>
    <w:semiHidden/>
    <w:unhideWhenUsed/>
    <w:rsid w:val="002379C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379CF"/>
    <w:rPr>
      <w:rFonts w:ascii="Segoe UI" w:eastAsia="Times New Roman" w:hAnsi="Segoe UI" w:cs="Segoe UI"/>
      <w:sz w:val="18"/>
      <w:szCs w:val="18"/>
    </w:rPr>
  </w:style>
  <w:style w:type="paragraph" w:customStyle="1" w:styleId="Level1">
    <w:name w:val="Level 1"/>
    <w:aliases w:val="l1"/>
    <w:basedOn w:val="Normal"/>
    <w:qFormat/>
    <w:rsid w:val="00FB489D"/>
    <w:pPr>
      <w:numPr>
        <w:numId w:val="19"/>
      </w:numPr>
      <w:adjustRightInd w:val="0"/>
      <w:spacing w:after="240"/>
      <w:jc w:val="both"/>
      <w:outlineLvl w:val="0"/>
    </w:pPr>
    <w:rPr>
      <w:rFonts w:eastAsia="Arial" w:cs="Arial"/>
      <w:sz w:val="20"/>
      <w:szCs w:val="20"/>
      <w:lang w:eastAsia="en-GB"/>
    </w:rPr>
  </w:style>
  <w:style w:type="character" w:customStyle="1" w:styleId="Level2Char">
    <w:name w:val="Level 2 Char"/>
    <w:aliases w:val="Level 2 Number Char"/>
    <w:basedOn w:val="DefaultParagraphFont"/>
    <w:link w:val="Level2"/>
    <w:locked/>
    <w:rsid w:val="00FB489D"/>
    <w:rPr>
      <w:rFonts w:ascii="Arial" w:eastAsia="Arial" w:hAnsi="Arial" w:cs="Arial"/>
      <w:sz w:val="20"/>
      <w:szCs w:val="20"/>
      <w:lang w:eastAsia="en-GB"/>
    </w:rPr>
  </w:style>
  <w:style w:type="paragraph" w:customStyle="1" w:styleId="Level2">
    <w:name w:val="Level 2"/>
    <w:aliases w:val="l2"/>
    <w:basedOn w:val="Normal"/>
    <w:link w:val="Level2Char"/>
    <w:qFormat/>
    <w:rsid w:val="00FB489D"/>
    <w:pPr>
      <w:numPr>
        <w:ilvl w:val="1"/>
        <w:numId w:val="19"/>
      </w:numPr>
      <w:adjustRightInd w:val="0"/>
      <w:spacing w:after="240"/>
      <w:jc w:val="both"/>
      <w:outlineLvl w:val="1"/>
    </w:pPr>
    <w:rPr>
      <w:rFonts w:eastAsia="Arial" w:cs="Arial"/>
      <w:sz w:val="20"/>
      <w:szCs w:val="20"/>
      <w:lang w:eastAsia="en-GB"/>
    </w:rPr>
  </w:style>
  <w:style w:type="paragraph" w:customStyle="1" w:styleId="Level3">
    <w:name w:val="Level 3"/>
    <w:aliases w:val="l3"/>
    <w:basedOn w:val="Normal"/>
    <w:qFormat/>
    <w:rsid w:val="00FB489D"/>
    <w:pPr>
      <w:numPr>
        <w:ilvl w:val="2"/>
        <w:numId w:val="19"/>
      </w:numPr>
      <w:adjustRightInd w:val="0"/>
      <w:spacing w:after="240"/>
      <w:jc w:val="both"/>
      <w:outlineLvl w:val="2"/>
    </w:pPr>
    <w:rPr>
      <w:rFonts w:eastAsia="Arial" w:cs="Arial"/>
      <w:sz w:val="20"/>
      <w:szCs w:val="20"/>
      <w:lang w:eastAsia="en-GB"/>
    </w:rPr>
  </w:style>
  <w:style w:type="paragraph" w:customStyle="1" w:styleId="Level4">
    <w:name w:val="Level 4"/>
    <w:basedOn w:val="Normal"/>
    <w:qFormat/>
    <w:rsid w:val="00FB489D"/>
    <w:pPr>
      <w:numPr>
        <w:ilvl w:val="3"/>
        <w:numId w:val="19"/>
      </w:numPr>
      <w:adjustRightInd w:val="0"/>
      <w:spacing w:after="240"/>
      <w:jc w:val="both"/>
      <w:outlineLvl w:val="3"/>
    </w:pPr>
    <w:rPr>
      <w:rFonts w:eastAsia="Arial" w:cs="Arial"/>
      <w:sz w:val="20"/>
      <w:szCs w:val="20"/>
      <w:lang w:eastAsia="en-GB"/>
    </w:rPr>
  </w:style>
  <w:style w:type="paragraph" w:customStyle="1" w:styleId="Level5">
    <w:name w:val="Level 5"/>
    <w:aliases w:val="l5"/>
    <w:basedOn w:val="Normal"/>
    <w:qFormat/>
    <w:rsid w:val="00FB489D"/>
    <w:pPr>
      <w:numPr>
        <w:ilvl w:val="4"/>
        <w:numId w:val="19"/>
      </w:numPr>
      <w:adjustRightInd w:val="0"/>
      <w:spacing w:after="240"/>
      <w:jc w:val="both"/>
      <w:outlineLvl w:val="4"/>
    </w:pPr>
    <w:rPr>
      <w:rFonts w:eastAsia="Arial" w:cs="Arial"/>
      <w:sz w:val="20"/>
      <w:szCs w:val="20"/>
      <w:lang w:eastAsia="en-GB"/>
    </w:rPr>
  </w:style>
  <w:style w:type="paragraph" w:customStyle="1" w:styleId="Level6">
    <w:name w:val="Level 6"/>
    <w:basedOn w:val="Normal"/>
    <w:rsid w:val="00FB489D"/>
    <w:pPr>
      <w:numPr>
        <w:ilvl w:val="5"/>
        <w:numId w:val="19"/>
      </w:numPr>
      <w:adjustRightInd w:val="0"/>
      <w:spacing w:after="240"/>
      <w:jc w:val="both"/>
      <w:outlineLvl w:val="5"/>
    </w:pPr>
    <w:rPr>
      <w:rFonts w:eastAsia="Arial" w:cs="Arial"/>
      <w:sz w:val="20"/>
      <w:szCs w:val="20"/>
      <w:lang w:eastAsia="en-GB"/>
    </w:rPr>
  </w:style>
  <w:style w:type="character" w:styleId="CommentReference">
    <w:name w:val="annotation reference"/>
    <w:basedOn w:val="DefaultParagraphFont"/>
    <w:uiPriority w:val="99"/>
    <w:semiHidden/>
    <w:unhideWhenUsed/>
    <w:rsid w:val="006147FF"/>
    <w:rPr>
      <w:sz w:val="16"/>
      <w:szCs w:val="16"/>
    </w:rPr>
  </w:style>
  <w:style w:type="paragraph" w:styleId="CommentText">
    <w:name w:val="annotation text"/>
    <w:basedOn w:val="Normal"/>
    <w:link w:val="CommentTextChar"/>
    <w:uiPriority w:val="99"/>
    <w:unhideWhenUsed/>
    <w:rsid w:val="006147FF"/>
    <w:rPr>
      <w:sz w:val="20"/>
      <w:szCs w:val="20"/>
    </w:rPr>
  </w:style>
  <w:style w:type="character" w:customStyle="1" w:styleId="CommentTextChar">
    <w:name w:val="Comment Text Char"/>
    <w:basedOn w:val="DefaultParagraphFont"/>
    <w:link w:val="CommentText"/>
    <w:uiPriority w:val="99"/>
    <w:rsid w:val="006147FF"/>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6147FF"/>
    <w:rPr>
      <w:b/>
      <w:bCs/>
    </w:rPr>
  </w:style>
  <w:style w:type="character" w:customStyle="1" w:styleId="CommentSubjectChar">
    <w:name w:val="Comment Subject Char"/>
    <w:basedOn w:val="CommentTextChar"/>
    <w:link w:val="CommentSubject"/>
    <w:uiPriority w:val="99"/>
    <w:semiHidden/>
    <w:rsid w:val="006147FF"/>
    <w:rPr>
      <w:rFonts w:ascii="Arial" w:eastAsia="Times New Roman" w:hAnsi="Arial" w:cs="Times New Roman"/>
      <w:b/>
      <w:bCs/>
      <w:sz w:val="20"/>
      <w:szCs w:val="20"/>
    </w:rPr>
  </w:style>
  <w:style w:type="paragraph" w:styleId="Revision">
    <w:name w:val="Revision"/>
    <w:hidden/>
    <w:uiPriority w:val="99"/>
    <w:semiHidden/>
    <w:rsid w:val="006147FF"/>
    <w:rPr>
      <w:rFonts w:ascii="Arial" w:eastAsia="Times New Roman" w:hAnsi="Arial" w:cs="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9927616">
      <w:bodyDiv w:val="1"/>
      <w:marLeft w:val="0"/>
      <w:marRight w:val="0"/>
      <w:marTop w:val="0"/>
      <w:marBottom w:val="0"/>
      <w:divBdr>
        <w:top w:val="none" w:sz="0" w:space="0" w:color="auto"/>
        <w:left w:val="none" w:sz="0" w:space="0" w:color="auto"/>
        <w:bottom w:val="none" w:sz="0" w:space="0" w:color="auto"/>
        <w:right w:val="none" w:sz="0" w:space="0" w:color="auto"/>
      </w:divBdr>
    </w:div>
    <w:div w:id="877282715">
      <w:bodyDiv w:val="1"/>
      <w:marLeft w:val="0"/>
      <w:marRight w:val="0"/>
      <w:marTop w:val="0"/>
      <w:marBottom w:val="0"/>
      <w:divBdr>
        <w:top w:val="none" w:sz="0" w:space="0" w:color="auto"/>
        <w:left w:val="none" w:sz="0" w:space="0" w:color="auto"/>
        <w:bottom w:val="none" w:sz="0" w:space="0" w:color="auto"/>
        <w:right w:val="none" w:sz="0" w:space="0" w:color="auto"/>
      </w:divBdr>
    </w:div>
    <w:div w:id="1716081349">
      <w:bodyDiv w:val="1"/>
      <w:marLeft w:val="0"/>
      <w:marRight w:val="0"/>
      <w:marTop w:val="0"/>
      <w:marBottom w:val="0"/>
      <w:divBdr>
        <w:top w:val="none" w:sz="0" w:space="0" w:color="auto"/>
        <w:left w:val="none" w:sz="0" w:space="0" w:color="auto"/>
        <w:bottom w:val="none" w:sz="0" w:space="0" w:color="auto"/>
        <w:right w:val="none" w:sz="0" w:space="0" w:color="auto"/>
      </w:divBdr>
    </w:div>
    <w:div w:id="1792819257">
      <w:bodyDiv w:val="1"/>
      <w:marLeft w:val="0"/>
      <w:marRight w:val="0"/>
      <w:marTop w:val="0"/>
      <w:marBottom w:val="0"/>
      <w:divBdr>
        <w:top w:val="none" w:sz="0" w:space="0" w:color="auto"/>
        <w:left w:val="none" w:sz="0" w:space="0" w:color="auto"/>
        <w:bottom w:val="none" w:sz="0" w:space="0" w:color="auto"/>
        <w:right w:val="none" w:sz="0" w:space="0" w:color="auto"/>
      </w:divBdr>
    </w:div>
    <w:div w:id="1927302837">
      <w:bodyDiv w:val="1"/>
      <w:marLeft w:val="0"/>
      <w:marRight w:val="0"/>
      <w:marTop w:val="0"/>
      <w:marBottom w:val="0"/>
      <w:divBdr>
        <w:top w:val="none" w:sz="0" w:space="0" w:color="auto"/>
        <w:left w:val="none" w:sz="0" w:space="0" w:color="auto"/>
        <w:bottom w:val="none" w:sz="0" w:space="0" w:color="auto"/>
        <w:right w:val="none" w:sz="0" w:space="0" w:color="auto"/>
      </w:divBdr>
    </w:div>
    <w:div w:id="2092845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FA552C-4EAB-4BFA-874E-E05F53DC4D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833</Words>
  <Characters>4751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Cooper</dc:creator>
  <cp:keywords/>
  <dc:description/>
  <cp:lastModifiedBy>Kristina Rudge</cp:lastModifiedBy>
  <cp:revision>11</cp:revision>
  <dcterms:created xsi:type="dcterms:W3CDTF">2024-06-14T15:57:00Z</dcterms:created>
  <dcterms:modified xsi:type="dcterms:W3CDTF">2025-09-23T16:06:00Z</dcterms:modified>
</cp:coreProperties>
</file>