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FD12E9" w14:textId="6B9D4439" w:rsidR="0030750A" w:rsidRPr="004C399D" w:rsidRDefault="006A1A45" w:rsidP="008E1CC9">
      <w:pPr>
        <w:spacing w:line="276" w:lineRule="auto"/>
        <w:rPr>
          <w:rFonts w:asciiTheme="minorHAnsi" w:hAnsiTheme="minorHAnsi" w:cstheme="minorHAnsi"/>
          <w:b/>
          <w:szCs w:val="24"/>
        </w:rPr>
      </w:pPr>
      <w:r w:rsidRPr="004C399D">
        <w:rPr>
          <w:rFonts w:asciiTheme="minorHAnsi" w:hAnsiTheme="minorHAnsi" w:cstheme="minorHAnsi"/>
          <w:b/>
          <w:szCs w:val="24"/>
        </w:rPr>
        <w:t xml:space="preserve">UNIVERSITY </w:t>
      </w:r>
      <w:r w:rsidR="002B36B8" w:rsidRPr="004C399D">
        <w:rPr>
          <w:rFonts w:asciiTheme="minorHAnsi" w:hAnsiTheme="minorHAnsi" w:cstheme="minorHAnsi"/>
          <w:b/>
          <w:szCs w:val="24"/>
        </w:rPr>
        <w:t>SAFEGUARDING POLICY</w:t>
      </w:r>
    </w:p>
    <w:p w14:paraId="7ACB239F" w14:textId="77777777" w:rsidR="0030750A" w:rsidRPr="0024476E" w:rsidRDefault="0030750A" w:rsidP="008E1CC9">
      <w:pPr>
        <w:spacing w:line="276" w:lineRule="auto"/>
        <w:rPr>
          <w:rFonts w:asciiTheme="minorHAnsi" w:hAnsiTheme="minorHAnsi" w:cstheme="minorHAnsi"/>
          <w:sz w:val="22"/>
          <w:szCs w:val="22"/>
        </w:rPr>
      </w:pPr>
    </w:p>
    <w:p w14:paraId="25E7937D" w14:textId="77777777" w:rsidR="003443BE" w:rsidRPr="0024476E" w:rsidRDefault="003443BE" w:rsidP="003443BE">
      <w:pPr>
        <w:ind w:left="720" w:hanging="720"/>
        <w:rPr>
          <w:rFonts w:asciiTheme="minorHAnsi" w:hAnsiTheme="minorHAnsi" w:cstheme="minorHAnsi"/>
          <w:sz w:val="22"/>
          <w:szCs w:val="22"/>
        </w:rPr>
      </w:pPr>
      <w:r w:rsidRPr="0024476E">
        <w:rPr>
          <w:rFonts w:asciiTheme="minorHAnsi" w:hAnsiTheme="minorHAnsi" w:cstheme="minorHAnsi"/>
          <w:sz w:val="22"/>
          <w:szCs w:val="22"/>
        </w:rPr>
        <w:t xml:space="preserve">1. </w:t>
      </w:r>
      <w:r w:rsidRPr="0024476E">
        <w:rPr>
          <w:rFonts w:asciiTheme="minorHAnsi" w:hAnsiTheme="minorHAnsi" w:cstheme="minorHAnsi"/>
          <w:sz w:val="22"/>
          <w:szCs w:val="22"/>
        </w:rPr>
        <w:tab/>
      </w:r>
      <w:r w:rsidRPr="0024476E">
        <w:rPr>
          <w:rFonts w:asciiTheme="minorHAnsi" w:hAnsiTheme="minorHAnsi" w:cstheme="minorHAnsi"/>
          <w:b/>
          <w:sz w:val="22"/>
          <w:szCs w:val="22"/>
        </w:rPr>
        <w:t>OVERVIEW AND PURPOSE</w:t>
      </w:r>
    </w:p>
    <w:p w14:paraId="48E8CC04" w14:textId="5D9B4A77" w:rsidR="003443BE" w:rsidRPr="0024476E" w:rsidRDefault="003443BE" w:rsidP="008E1CC9">
      <w:pPr>
        <w:spacing w:line="276" w:lineRule="auto"/>
        <w:rPr>
          <w:rFonts w:asciiTheme="minorHAnsi" w:hAnsiTheme="minorHAnsi" w:cstheme="minorHAnsi"/>
          <w:b/>
          <w:sz w:val="22"/>
          <w:szCs w:val="22"/>
        </w:rPr>
      </w:pPr>
    </w:p>
    <w:p w14:paraId="29848EE7" w14:textId="33F9AEB3" w:rsidR="00B22124" w:rsidRPr="004C399D" w:rsidRDefault="004C399D" w:rsidP="00AF4441">
      <w:pPr>
        <w:spacing w:line="276" w:lineRule="auto"/>
        <w:ind w:left="720" w:hanging="720"/>
        <w:jc w:val="both"/>
        <w:rPr>
          <w:rFonts w:asciiTheme="minorHAnsi" w:hAnsiTheme="minorHAnsi" w:cstheme="minorHAnsi"/>
          <w:color w:val="0070C0"/>
          <w:sz w:val="22"/>
          <w:szCs w:val="22"/>
          <w:u w:val="single"/>
        </w:rPr>
      </w:pPr>
      <w:r>
        <w:rPr>
          <w:rFonts w:asciiTheme="minorHAnsi" w:hAnsiTheme="minorHAnsi" w:cstheme="minorHAnsi"/>
          <w:sz w:val="22"/>
          <w:szCs w:val="22"/>
        </w:rPr>
        <w:t>1.1</w:t>
      </w:r>
      <w:r>
        <w:rPr>
          <w:rFonts w:asciiTheme="minorHAnsi" w:hAnsiTheme="minorHAnsi" w:cstheme="minorHAnsi"/>
          <w:sz w:val="22"/>
          <w:szCs w:val="22"/>
        </w:rPr>
        <w:tab/>
      </w:r>
      <w:r w:rsidR="003512C1" w:rsidRPr="00D54745">
        <w:rPr>
          <w:rFonts w:asciiTheme="minorHAnsi" w:hAnsiTheme="minorHAnsi" w:cstheme="minorHAnsi"/>
          <w:sz w:val="22"/>
          <w:szCs w:val="22"/>
        </w:rPr>
        <w:t>This policy sets out the University’s overarching approach to safeguarding children and adults</w:t>
      </w:r>
      <w:r w:rsidR="003512C1">
        <w:rPr>
          <w:rFonts w:asciiTheme="minorHAnsi" w:hAnsiTheme="minorHAnsi" w:cstheme="minorHAnsi"/>
          <w:sz w:val="22"/>
          <w:szCs w:val="22"/>
        </w:rPr>
        <w:t xml:space="preserve"> and </w:t>
      </w:r>
      <w:r w:rsidR="003512C1" w:rsidRPr="00D54745">
        <w:rPr>
          <w:rFonts w:asciiTheme="minorHAnsi" w:hAnsiTheme="minorHAnsi" w:cstheme="minorHAnsi"/>
          <w:sz w:val="22"/>
          <w:szCs w:val="22"/>
        </w:rPr>
        <w:t>sho</w:t>
      </w:r>
      <w:r w:rsidR="003512C1">
        <w:rPr>
          <w:rFonts w:asciiTheme="minorHAnsi" w:hAnsiTheme="minorHAnsi" w:cstheme="minorHAnsi"/>
          <w:sz w:val="22"/>
          <w:szCs w:val="22"/>
        </w:rPr>
        <w:t>uld be read in conjunction with</w:t>
      </w:r>
      <w:r w:rsidR="003512C1" w:rsidRPr="00D54745">
        <w:rPr>
          <w:rFonts w:asciiTheme="minorHAnsi" w:hAnsiTheme="minorHAnsi" w:cstheme="minorHAnsi"/>
          <w:sz w:val="22"/>
          <w:szCs w:val="22"/>
        </w:rPr>
        <w:t xml:space="preserve"> lo</w:t>
      </w:r>
      <w:r w:rsidR="003512C1">
        <w:rPr>
          <w:rFonts w:asciiTheme="minorHAnsi" w:hAnsiTheme="minorHAnsi" w:cstheme="minorHAnsi"/>
          <w:sz w:val="22"/>
          <w:szCs w:val="22"/>
        </w:rPr>
        <w:t xml:space="preserve">cal safeguarding policies detailed in Appendix A as well as </w:t>
      </w:r>
      <w:r w:rsidR="003512C1" w:rsidRPr="00D54745">
        <w:rPr>
          <w:rFonts w:asciiTheme="minorHAnsi" w:hAnsiTheme="minorHAnsi" w:cstheme="minorHAnsi"/>
          <w:sz w:val="22"/>
          <w:szCs w:val="22"/>
        </w:rPr>
        <w:t xml:space="preserve">safeguarding </w:t>
      </w:r>
      <w:r w:rsidR="003512C1">
        <w:rPr>
          <w:rFonts w:asciiTheme="minorHAnsi" w:hAnsiTheme="minorHAnsi" w:cstheme="minorHAnsi"/>
          <w:sz w:val="22"/>
          <w:szCs w:val="22"/>
        </w:rPr>
        <w:t>procedural guidance and other related University policies/guidance listed at the end of this policy.</w:t>
      </w:r>
    </w:p>
    <w:p w14:paraId="5D5D3806" w14:textId="77777777" w:rsidR="00623DF5" w:rsidRPr="005938B2" w:rsidRDefault="00623DF5" w:rsidP="00AF4441">
      <w:pPr>
        <w:pStyle w:val="ListParagraph"/>
        <w:spacing w:line="276" w:lineRule="auto"/>
        <w:ind w:left="360"/>
        <w:jc w:val="both"/>
        <w:rPr>
          <w:rFonts w:asciiTheme="minorHAnsi" w:hAnsiTheme="minorHAnsi" w:cstheme="minorHAnsi"/>
          <w:color w:val="0070C0"/>
          <w:sz w:val="22"/>
          <w:szCs w:val="22"/>
        </w:rPr>
      </w:pPr>
    </w:p>
    <w:p w14:paraId="307F4F2F" w14:textId="3E634599" w:rsidR="000626E8" w:rsidRPr="00CE6168" w:rsidRDefault="004C399D" w:rsidP="00AF4441">
      <w:pPr>
        <w:spacing w:line="276" w:lineRule="auto"/>
        <w:ind w:left="720" w:hanging="720"/>
        <w:jc w:val="both"/>
        <w:rPr>
          <w:rFonts w:asciiTheme="minorHAnsi" w:hAnsiTheme="minorHAnsi" w:cstheme="minorHAnsi"/>
          <w:sz w:val="22"/>
          <w:szCs w:val="22"/>
        </w:rPr>
      </w:pPr>
      <w:r>
        <w:rPr>
          <w:rFonts w:asciiTheme="minorHAnsi" w:hAnsiTheme="minorHAnsi" w:cstheme="minorHAnsi"/>
          <w:sz w:val="22"/>
          <w:szCs w:val="22"/>
        </w:rPr>
        <w:t>1.2</w:t>
      </w:r>
      <w:r>
        <w:rPr>
          <w:rFonts w:asciiTheme="minorHAnsi" w:hAnsiTheme="minorHAnsi" w:cstheme="minorHAnsi"/>
          <w:sz w:val="22"/>
          <w:szCs w:val="22"/>
        </w:rPr>
        <w:tab/>
      </w:r>
      <w:r w:rsidR="00B939D6" w:rsidRPr="004C399D">
        <w:rPr>
          <w:rFonts w:asciiTheme="minorHAnsi" w:hAnsiTheme="minorHAnsi" w:cstheme="minorHAnsi"/>
          <w:sz w:val="22"/>
          <w:szCs w:val="22"/>
        </w:rPr>
        <w:t xml:space="preserve">The University of Sussex is committed to </w:t>
      </w:r>
      <w:r w:rsidR="00545FFE" w:rsidRPr="004C399D">
        <w:rPr>
          <w:rFonts w:asciiTheme="minorHAnsi" w:hAnsiTheme="minorHAnsi" w:cstheme="minorHAnsi"/>
          <w:sz w:val="22"/>
          <w:szCs w:val="22"/>
        </w:rPr>
        <w:t xml:space="preserve">providing </w:t>
      </w:r>
      <w:r w:rsidR="00B939D6" w:rsidRPr="004C399D">
        <w:rPr>
          <w:rFonts w:asciiTheme="minorHAnsi" w:hAnsiTheme="minorHAnsi" w:cstheme="minorHAnsi"/>
          <w:sz w:val="22"/>
          <w:szCs w:val="22"/>
        </w:rPr>
        <w:t xml:space="preserve">a safe environment for all </w:t>
      </w:r>
      <w:r w:rsidR="005073D5">
        <w:rPr>
          <w:rFonts w:asciiTheme="minorHAnsi" w:hAnsiTheme="minorHAnsi" w:cstheme="minorHAnsi"/>
          <w:sz w:val="22"/>
          <w:szCs w:val="22"/>
        </w:rPr>
        <w:t xml:space="preserve">members of </w:t>
      </w:r>
      <w:r w:rsidR="00B939D6" w:rsidRPr="004C399D">
        <w:rPr>
          <w:rFonts w:asciiTheme="minorHAnsi" w:hAnsiTheme="minorHAnsi" w:cstheme="minorHAnsi"/>
          <w:sz w:val="22"/>
          <w:szCs w:val="22"/>
        </w:rPr>
        <w:t xml:space="preserve">its community regardless </w:t>
      </w:r>
      <w:r w:rsidR="00D86B86" w:rsidRPr="00D86B86">
        <w:rPr>
          <w:rFonts w:asciiTheme="minorHAnsi" w:hAnsiTheme="minorHAnsi" w:cstheme="minorHAnsi"/>
          <w:sz w:val="22"/>
          <w:szCs w:val="22"/>
        </w:rPr>
        <w:t>of age; disability; gender reassignment; marriage and civil partnership; pregnancy and maternity; race; religion or belief; sex; or sexual orientation.</w:t>
      </w:r>
      <w:r w:rsidR="00D86B86">
        <w:rPr>
          <w:rStyle w:val="FootnoteReference"/>
          <w:rFonts w:asciiTheme="minorHAnsi" w:hAnsiTheme="minorHAnsi" w:cstheme="minorHAnsi"/>
          <w:sz w:val="22"/>
          <w:szCs w:val="22"/>
        </w:rPr>
        <w:footnoteReference w:id="1"/>
      </w:r>
    </w:p>
    <w:p w14:paraId="2A3C3286" w14:textId="77777777" w:rsidR="008E14D8" w:rsidRPr="00CE6168" w:rsidRDefault="008E14D8" w:rsidP="00AF4441">
      <w:pPr>
        <w:jc w:val="both"/>
        <w:rPr>
          <w:rFonts w:asciiTheme="minorHAnsi" w:hAnsiTheme="minorHAnsi" w:cstheme="minorHAnsi"/>
          <w:sz w:val="22"/>
          <w:szCs w:val="22"/>
        </w:rPr>
      </w:pPr>
    </w:p>
    <w:p w14:paraId="1C0651CC" w14:textId="312E6728" w:rsidR="00DE3864" w:rsidRPr="004C399D" w:rsidRDefault="004C399D" w:rsidP="00AF4441">
      <w:pPr>
        <w:spacing w:line="276" w:lineRule="auto"/>
        <w:ind w:left="720" w:hanging="720"/>
        <w:jc w:val="both"/>
        <w:rPr>
          <w:rFonts w:asciiTheme="minorHAnsi" w:hAnsiTheme="minorHAnsi" w:cstheme="minorHAnsi"/>
          <w:sz w:val="22"/>
          <w:szCs w:val="22"/>
        </w:rPr>
      </w:pPr>
      <w:r>
        <w:rPr>
          <w:rFonts w:asciiTheme="minorHAnsi" w:hAnsiTheme="minorHAnsi" w:cstheme="minorHAnsi"/>
          <w:sz w:val="22"/>
          <w:szCs w:val="22"/>
        </w:rPr>
        <w:t>1.3</w:t>
      </w:r>
      <w:r>
        <w:rPr>
          <w:rFonts w:asciiTheme="minorHAnsi" w:hAnsiTheme="minorHAnsi" w:cstheme="minorHAnsi"/>
          <w:sz w:val="22"/>
          <w:szCs w:val="22"/>
        </w:rPr>
        <w:tab/>
        <w:t>T</w:t>
      </w:r>
      <w:r w:rsidR="008E14D8" w:rsidRPr="004C399D">
        <w:rPr>
          <w:rFonts w:asciiTheme="minorHAnsi" w:hAnsiTheme="minorHAnsi" w:cstheme="minorHAnsi"/>
          <w:sz w:val="22"/>
          <w:szCs w:val="22"/>
        </w:rPr>
        <w:t xml:space="preserve">he University has a legal </w:t>
      </w:r>
      <w:r w:rsidR="008E14D8" w:rsidRPr="008C72CF">
        <w:rPr>
          <w:rFonts w:asciiTheme="minorHAnsi" w:hAnsiTheme="minorHAnsi" w:cstheme="minorHAnsi"/>
          <w:i/>
          <w:sz w:val="22"/>
          <w:szCs w:val="22"/>
        </w:rPr>
        <w:t>duty of care</w:t>
      </w:r>
      <w:r w:rsidR="00A73287">
        <w:rPr>
          <w:rStyle w:val="FootnoteReference"/>
          <w:rFonts w:asciiTheme="minorHAnsi" w:hAnsiTheme="minorHAnsi" w:cstheme="minorHAnsi"/>
          <w:i/>
          <w:sz w:val="22"/>
          <w:szCs w:val="22"/>
        </w:rPr>
        <w:footnoteReference w:id="2"/>
      </w:r>
      <w:r w:rsidR="008E14D8" w:rsidRPr="004C399D">
        <w:rPr>
          <w:rFonts w:asciiTheme="minorHAnsi" w:hAnsiTheme="minorHAnsi" w:cstheme="minorHAnsi"/>
          <w:sz w:val="22"/>
          <w:szCs w:val="22"/>
        </w:rPr>
        <w:t xml:space="preserve"> to everyone in its community to ensure that they do not suffer foreseeable h</w:t>
      </w:r>
      <w:r w:rsidR="00512111" w:rsidRPr="004C399D">
        <w:rPr>
          <w:rFonts w:asciiTheme="minorHAnsi" w:hAnsiTheme="minorHAnsi" w:cstheme="minorHAnsi"/>
          <w:sz w:val="22"/>
          <w:szCs w:val="22"/>
        </w:rPr>
        <w:t xml:space="preserve">arm or loss. This duty of care </w:t>
      </w:r>
      <w:r w:rsidR="005307D8" w:rsidRPr="004C399D">
        <w:rPr>
          <w:rFonts w:asciiTheme="minorHAnsi" w:hAnsiTheme="minorHAnsi" w:cstheme="minorHAnsi"/>
          <w:sz w:val="22"/>
          <w:szCs w:val="22"/>
        </w:rPr>
        <w:t xml:space="preserve">(which includes </w:t>
      </w:r>
      <w:r w:rsidR="008E14D8" w:rsidRPr="004C399D">
        <w:rPr>
          <w:rFonts w:asciiTheme="minorHAnsi" w:hAnsiTheme="minorHAnsi" w:cstheme="minorHAnsi"/>
          <w:sz w:val="22"/>
          <w:szCs w:val="22"/>
        </w:rPr>
        <w:t>obligations</w:t>
      </w:r>
      <w:r w:rsidR="005307D8" w:rsidRPr="004C399D">
        <w:rPr>
          <w:rFonts w:asciiTheme="minorHAnsi" w:hAnsiTheme="minorHAnsi" w:cstheme="minorHAnsi"/>
          <w:sz w:val="22"/>
          <w:szCs w:val="22"/>
        </w:rPr>
        <w:t xml:space="preserve"> such as those</w:t>
      </w:r>
      <w:r w:rsidR="008E14D8" w:rsidRPr="004C399D">
        <w:rPr>
          <w:rFonts w:asciiTheme="minorHAnsi" w:hAnsiTheme="minorHAnsi" w:cstheme="minorHAnsi"/>
          <w:sz w:val="22"/>
          <w:szCs w:val="22"/>
        </w:rPr>
        <w:t xml:space="preserve"> under Health and Safety legislation</w:t>
      </w:r>
      <w:r w:rsidR="005307D8" w:rsidRPr="004C399D">
        <w:rPr>
          <w:rFonts w:asciiTheme="minorHAnsi" w:hAnsiTheme="minorHAnsi" w:cstheme="minorHAnsi"/>
          <w:sz w:val="22"/>
          <w:szCs w:val="22"/>
        </w:rPr>
        <w:t>)</w:t>
      </w:r>
      <w:r w:rsidR="008E14D8" w:rsidRPr="004C399D">
        <w:rPr>
          <w:rFonts w:asciiTheme="minorHAnsi" w:hAnsiTheme="minorHAnsi" w:cstheme="minorHAnsi"/>
          <w:sz w:val="22"/>
          <w:szCs w:val="22"/>
        </w:rPr>
        <w:t xml:space="preserve">, extends to its staff; students; those </w:t>
      </w:r>
      <w:r w:rsidR="005073D5">
        <w:rPr>
          <w:rFonts w:asciiTheme="minorHAnsi" w:hAnsiTheme="minorHAnsi" w:cstheme="minorHAnsi"/>
          <w:sz w:val="22"/>
          <w:szCs w:val="22"/>
        </w:rPr>
        <w:t>engaged in a voluntary capacity; and to anyone participating in U</w:t>
      </w:r>
      <w:r w:rsidR="008E14D8" w:rsidRPr="004C399D">
        <w:rPr>
          <w:rFonts w:asciiTheme="minorHAnsi" w:hAnsiTheme="minorHAnsi" w:cstheme="minorHAnsi"/>
          <w:sz w:val="22"/>
          <w:szCs w:val="22"/>
        </w:rPr>
        <w:t>niversity activities or using its facilities.</w:t>
      </w:r>
    </w:p>
    <w:p w14:paraId="73E9D088" w14:textId="749E443D" w:rsidR="007D0905" w:rsidRPr="00CE6168" w:rsidRDefault="007D0905" w:rsidP="00AF4441">
      <w:pPr>
        <w:spacing w:line="276" w:lineRule="auto"/>
        <w:jc w:val="both"/>
        <w:rPr>
          <w:rFonts w:asciiTheme="minorHAnsi" w:hAnsiTheme="minorHAnsi" w:cstheme="minorHAnsi"/>
          <w:sz w:val="22"/>
          <w:szCs w:val="22"/>
        </w:rPr>
      </w:pPr>
    </w:p>
    <w:p w14:paraId="268069EC" w14:textId="077621DB" w:rsidR="0097333A" w:rsidRPr="008C72CF" w:rsidRDefault="004C399D" w:rsidP="00AF4441">
      <w:pPr>
        <w:spacing w:line="276" w:lineRule="auto"/>
        <w:ind w:left="720" w:hanging="720"/>
        <w:jc w:val="both"/>
        <w:rPr>
          <w:rFonts w:asciiTheme="minorHAnsi" w:hAnsiTheme="minorHAnsi" w:cstheme="minorHAnsi"/>
          <w:sz w:val="22"/>
          <w:szCs w:val="22"/>
        </w:rPr>
      </w:pPr>
      <w:r>
        <w:rPr>
          <w:rFonts w:asciiTheme="minorHAnsi" w:hAnsiTheme="minorHAnsi" w:cstheme="minorHAnsi"/>
          <w:sz w:val="22"/>
          <w:szCs w:val="22"/>
        </w:rPr>
        <w:t>1.4</w:t>
      </w:r>
      <w:r>
        <w:rPr>
          <w:rFonts w:asciiTheme="minorHAnsi" w:hAnsiTheme="minorHAnsi" w:cstheme="minorHAnsi"/>
          <w:sz w:val="22"/>
          <w:szCs w:val="22"/>
        </w:rPr>
        <w:tab/>
        <w:t>T</w:t>
      </w:r>
      <w:r w:rsidR="006518C4" w:rsidRPr="004C399D">
        <w:rPr>
          <w:rFonts w:asciiTheme="minorHAnsi" w:hAnsiTheme="minorHAnsi" w:cstheme="minorHAnsi"/>
          <w:sz w:val="22"/>
          <w:szCs w:val="22"/>
        </w:rPr>
        <w:t>he</w:t>
      </w:r>
      <w:r w:rsidR="002B36B8" w:rsidRPr="004C399D">
        <w:rPr>
          <w:rFonts w:asciiTheme="minorHAnsi" w:hAnsiTheme="minorHAnsi" w:cstheme="minorHAnsi"/>
          <w:sz w:val="22"/>
          <w:szCs w:val="22"/>
        </w:rPr>
        <w:t xml:space="preserve"> University recognises that within its diverse community there may be members or visitors who are more vulnerable to risk than others at any given time</w:t>
      </w:r>
      <w:r w:rsidR="006518C4" w:rsidRPr="004C399D">
        <w:rPr>
          <w:rFonts w:asciiTheme="minorHAnsi" w:hAnsiTheme="minorHAnsi" w:cstheme="minorHAnsi"/>
          <w:sz w:val="22"/>
          <w:szCs w:val="22"/>
        </w:rPr>
        <w:t xml:space="preserve">, </w:t>
      </w:r>
      <w:r w:rsidR="006518C4" w:rsidRPr="008C72CF">
        <w:rPr>
          <w:rFonts w:asciiTheme="minorHAnsi" w:hAnsiTheme="minorHAnsi" w:cstheme="minorHAnsi"/>
          <w:sz w:val="22"/>
          <w:szCs w:val="22"/>
        </w:rPr>
        <w:t xml:space="preserve">namely </w:t>
      </w:r>
      <w:r w:rsidR="006518C4" w:rsidRPr="008C72CF">
        <w:rPr>
          <w:rFonts w:asciiTheme="minorHAnsi" w:hAnsiTheme="minorHAnsi" w:cstheme="minorHAnsi"/>
          <w:i/>
          <w:sz w:val="22"/>
          <w:szCs w:val="22"/>
        </w:rPr>
        <w:t>children</w:t>
      </w:r>
      <w:r w:rsidR="006518C4" w:rsidRPr="008C72CF">
        <w:rPr>
          <w:rFonts w:asciiTheme="minorHAnsi" w:hAnsiTheme="minorHAnsi" w:cstheme="minorHAnsi"/>
          <w:sz w:val="22"/>
          <w:szCs w:val="22"/>
        </w:rPr>
        <w:t xml:space="preserve"> and </w:t>
      </w:r>
      <w:r w:rsidR="006518C4" w:rsidRPr="008C72CF">
        <w:rPr>
          <w:rFonts w:asciiTheme="minorHAnsi" w:hAnsiTheme="minorHAnsi" w:cstheme="minorHAnsi"/>
          <w:i/>
          <w:sz w:val="22"/>
          <w:szCs w:val="22"/>
        </w:rPr>
        <w:t>adults at risk of harm.</w:t>
      </w:r>
      <w:r w:rsidR="006518C4" w:rsidRPr="008C72CF">
        <w:rPr>
          <w:rStyle w:val="FootnoteReference"/>
          <w:rFonts w:asciiTheme="minorHAnsi" w:hAnsiTheme="minorHAnsi" w:cstheme="minorHAnsi"/>
          <w:i/>
          <w:sz w:val="22"/>
          <w:szCs w:val="22"/>
        </w:rPr>
        <w:footnoteReference w:id="3"/>
      </w:r>
      <w:r w:rsidR="002B36B8" w:rsidRPr="008C72CF">
        <w:rPr>
          <w:rFonts w:asciiTheme="minorHAnsi" w:hAnsiTheme="minorHAnsi" w:cstheme="minorHAnsi"/>
          <w:sz w:val="22"/>
          <w:szCs w:val="22"/>
        </w:rPr>
        <w:t xml:space="preserve"> </w:t>
      </w:r>
      <w:r w:rsidR="00783B42" w:rsidRPr="008C72CF">
        <w:rPr>
          <w:rFonts w:asciiTheme="minorHAnsi" w:hAnsiTheme="minorHAnsi" w:cstheme="minorHAnsi"/>
          <w:sz w:val="22"/>
          <w:szCs w:val="22"/>
        </w:rPr>
        <w:t>Consequently, t</w:t>
      </w:r>
      <w:r w:rsidR="002B36B8" w:rsidRPr="008C72CF">
        <w:rPr>
          <w:rFonts w:asciiTheme="minorHAnsi" w:hAnsiTheme="minorHAnsi" w:cstheme="minorHAnsi"/>
          <w:sz w:val="22"/>
          <w:szCs w:val="22"/>
        </w:rPr>
        <w:t>his policy represents the commitmen</w:t>
      </w:r>
      <w:r w:rsidR="00D15CC7" w:rsidRPr="008C72CF">
        <w:rPr>
          <w:rFonts w:asciiTheme="minorHAnsi" w:hAnsiTheme="minorHAnsi" w:cstheme="minorHAnsi"/>
          <w:sz w:val="22"/>
          <w:szCs w:val="22"/>
        </w:rPr>
        <w:t>t of the University of Sussex to</w:t>
      </w:r>
      <w:r w:rsidR="006518C4" w:rsidRPr="008C72CF">
        <w:rPr>
          <w:rFonts w:asciiTheme="minorHAnsi" w:hAnsiTheme="minorHAnsi" w:cstheme="minorHAnsi"/>
          <w:sz w:val="22"/>
          <w:szCs w:val="22"/>
        </w:rPr>
        <w:t xml:space="preserve"> protect or </w:t>
      </w:r>
      <w:r w:rsidR="006518C4" w:rsidRPr="008C72CF">
        <w:rPr>
          <w:rFonts w:asciiTheme="minorHAnsi" w:hAnsiTheme="minorHAnsi" w:cstheme="minorHAnsi"/>
          <w:i/>
          <w:sz w:val="22"/>
          <w:szCs w:val="22"/>
        </w:rPr>
        <w:t>safeguard</w:t>
      </w:r>
      <w:r w:rsidR="006518C4" w:rsidRPr="008C72CF">
        <w:rPr>
          <w:rFonts w:asciiTheme="minorHAnsi" w:hAnsiTheme="minorHAnsi" w:cstheme="minorHAnsi"/>
          <w:sz w:val="22"/>
          <w:szCs w:val="22"/>
        </w:rPr>
        <w:t xml:space="preserve"> such vulnerable groups from risk of harm, abuse or neglect.</w:t>
      </w:r>
    </w:p>
    <w:p w14:paraId="031705DB" w14:textId="77777777" w:rsidR="0097333A" w:rsidRPr="00CE6168" w:rsidRDefault="0097333A" w:rsidP="00AF4441">
      <w:pPr>
        <w:spacing w:line="276" w:lineRule="auto"/>
        <w:jc w:val="both"/>
        <w:rPr>
          <w:rFonts w:asciiTheme="minorHAnsi" w:hAnsiTheme="minorHAnsi" w:cstheme="minorHAnsi"/>
          <w:sz w:val="22"/>
          <w:szCs w:val="22"/>
        </w:rPr>
      </w:pPr>
    </w:p>
    <w:p w14:paraId="5B9AD060" w14:textId="317637B6" w:rsidR="006518C4" w:rsidRPr="008C72CF" w:rsidRDefault="004C399D" w:rsidP="00AF4441">
      <w:pPr>
        <w:spacing w:line="276" w:lineRule="auto"/>
        <w:ind w:left="720" w:hanging="720"/>
        <w:jc w:val="both"/>
        <w:rPr>
          <w:rFonts w:asciiTheme="minorHAnsi" w:hAnsiTheme="minorHAnsi" w:cstheme="minorHAnsi"/>
          <w:sz w:val="22"/>
          <w:szCs w:val="22"/>
        </w:rPr>
      </w:pPr>
      <w:r>
        <w:rPr>
          <w:rFonts w:asciiTheme="minorHAnsi" w:hAnsiTheme="minorHAnsi" w:cstheme="minorHAnsi"/>
          <w:sz w:val="22"/>
          <w:szCs w:val="22"/>
        </w:rPr>
        <w:t>1.5</w:t>
      </w:r>
      <w:r>
        <w:rPr>
          <w:rFonts w:asciiTheme="minorHAnsi" w:hAnsiTheme="minorHAnsi" w:cstheme="minorHAnsi"/>
          <w:sz w:val="22"/>
          <w:szCs w:val="22"/>
        </w:rPr>
        <w:tab/>
      </w:r>
      <w:r w:rsidR="0097333A" w:rsidRPr="008C72CF">
        <w:rPr>
          <w:rFonts w:asciiTheme="minorHAnsi" w:hAnsiTheme="minorHAnsi" w:cstheme="minorHAnsi"/>
          <w:sz w:val="22"/>
          <w:szCs w:val="22"/>
        </w:rPr>
        <w:t>Organisations which work in partnership with the University of Sussex</w:t>
      </w:r>
      <w:r w:rsidR="00C074D0" w:rsidRPr="008C72CF">
        <w:rPr>
          <w:rFonts w:asciiTheme="minorHAnsi" w:hAnsiTheme="minorHAnsi" w:cstheme="minorHAnsi"/>
          <w:sz w:val="22"/>
          <w:szCs w:val="22"/>
        </w:rPr>
        <w:t xml:space="preserve"> (to be referred to as </w:t>
      </w:r>
      <w:r w:rsidR="00C074D0" w:rsidRPr="008C72CF">
        <w:rPr>
          <w:rFonts w:asciiTheme="minorHAnsi" w:hAnsiTheme="minorHAnsi" w:cstheme="minorHAnsi"/>
          <w:i/>
          <w:sz w:val="22"/>
          <w:szCs w:val="22"/>
        </w:rPr>
        <w:t>Partner Organisations</w:t>
      </w:r>
      <w:r w:rsidR="00854DCD">
        <w:rPr>
          <w:rFonts w:asciiTheme="minorHAnsi" w:hAnsiTheme="minorHAnsi" w:cstheme="minorHAnsi"/>
          <w:i/>
          <w:sz w:val="22"/>
          <w:szCs w:val="22"/>
        </w:rPr>
        <w:t xml:space="preserve"> </w:t>
      </w:r>
      <w:r w:rsidR="00854DCD" w:rsidRPr="00854DCD">
        <w:rPr>
          <w:rFonts w:asciiTheme="minorHAnsi" w:hAnsiTheme="minorHAnsi" w:cstheme="minorHAnsi"/>
          <w:sz w:val="22"/>
          <w:szCs w:val="22"/>
        </w:rPr>
        <w:t xml:space="preserve">and </w:t>
      </w:r>
      <w:r w:rsidR="008D0E2D" w:rsidRPr="00854DCD">
        <w:rPr>
          <w:rFonts w:asciiTheme="minorHAnsi" w:hAnsiTheme="minorHAnsi" w:cstheme="minorHAnsi"/>
          <w:szCs w:val="22"/>
        </w:rPr>
        <w:t>has a c</w:t>
      </w:r>
      <w:r w:rsidR="008D0E2D" w:rsidRPr="00D54745">
        <w:rPr>
          <w:rFonts w:asciiTheme="minorHAnsi" w:hAnsiTheme="minorHAnsi" w:cstheme="minorHAnsi"/>
          <w:szCs w:val="22"/>
        </w:rPr>
        <w:t>ontract with the University of Sussex to provide students or services</w:t>
      </w:r>
      <w:r w:rsidR="00C074D0" w:rsidRPr="008C72CF">
        <w:rPr>
          <w:rFonts w:asciiTheme="minorHAnsi" w:hAnsiTheme="minorHAnsi" w:cstheme="minorHAnsi"/>
          <w:sz w:val="22"/>
          <w:szCs w:val="22"/>
        </w:rPr>
        <w:t>)</w:t>
      </w:r>
      <w:r w:rsidR="0097333A" w:rsidRPr="008C72CF">
        <w:rPr>
          <w:rFonts w:asciiTheme="minorHAnsi" w:hAnsiTheme="minorHAnsi" w:cstheme="minorHAnsi"/>
          <w:sz w:val="22"/>
          <w:szCs w:val="22"/>
        </w:rPr>
        <w:t>, on</w:t>
      </w:r>
      <w:r w:rsidR="005073D5">
        <w:rPr>
          <w:rFonts w:asciiTheme="minorHAnsi" w:hAnsiTheme="minorHAnsi" w:cstheme="minorHAnsi"/>
          <w:sz w:val="22"/>
          <w:szCs w:val="22"/>
        </w:rPr>
        <w:t xml:space="preserve"> </w:t>
      </w:r>
      <w:r w:rsidR="0097333A" w:rsidRPr="008C72CF">
        <w:rPr>
          <w:rFonts w:asciiTheme="minorHAnsi" w:hAnsiTheme="minorHAnsi" w:cstheme="minorHAnsi"/>
          <w:sz w:val="22"/>
          <w:szCs w:val="22"/>
        </w:rPr>
        <w:t>or off</w:t>
      </w:r>
      <w:r w:rsidR="005073D5">
        <w:rPr>
          <w:rFonts w:asciiTheme="minorHAnsi" w:hAnsiTheme="minorHAnsi" w:cstheme="minorHAnsi"/>
          <w:sz w:val="22"/>
          <w:szCs w:val="22"/>
        </w:rPr>
        <w:t xml:space="preserve"> U</w:t>
      </w:r>
      <w:r w:rsidR="0097333A" w:rsidRPr="008C72CF">
        <w:rPr>
          <w:rFonts w:asciiTheme="minorHAnsi" w:hAnsiTheme="minorHAnsi" w:cstheme="minorHAnsi"/>
          <w:sz w:val="22"/>
          <w:szCs w:val="22"/>
        </w:rPr>
        <w:t>niver</w:t>
      </w:r>
      <w:r w:rsidR="00623DF5" w:rsidRPr="008C72CF">
        <w:rPr>
          <w:rFonts w:asciiTheme="minorHAnsi" w:hAnsiTheme="minorHAnsi" w:cstheme="minorHAnsi"/>
          <w:sz w:val="22"/>
          <w:szCs w:val="22"/>
        </w:rPr>
        <w:t>sity-owned property, will have</w:t>
      </w:r>
      <w:r w:rsidR="0097333A" w:rsidRPr="008C72CF">
        <w:rPr>
          <w:rFonts w:asciiTheme="minorHAnsi" w:hAnsiTheme="minorHAnsi" w:cstheme="minorHAnsi"/>
          <w:sz w:val="22"/>
          <w:szCs w:val="22"/>
        </w:rPr>
        <w:t xml:space="preserve"> their own duty of care/</w:t>
      </w:r>
      <w:r w:rsidR="00623DF5" w:rsidRPr="008C72CF">
        <w:rPr>
          <w:rFonts w:asciiTheme="minorHAnsi" w:hAnsiTheme="minorHAnsi" w:cstheme="minorHAnsi"/>
          <w:sz w:val="22"/>
          <w:szCs w:val="22"/>
        </w:rPr>
        <w:t>safeguarding responsibilities</w:t>
      </w:r>
      <w:r w:rsidR="00765DAB" w:rsidRPr="008C72CF">
        <w:rPr>
          <w:rFonts w:asciiTheme="minorHAnsi" w:hAnsiTheme="minorHAnsi" w:cstheme="minorHAnsi"/>
          <w:sz w:val="22"/>
          <w:szCs w:val="22"/>
        </w:rPr>
        <w:t xml:space="preserve">. </w:t>
      </w:r>
      <w:r w:rsidR="00765DAB" w:rsidRPr="008C72CF">
        <w:rPr>
          <w:rFonts w:asciiTheme="minorHAnsi" w:hAnsiTheme="minorHAnsi" w:cstheme="minorHAnsi"/>
          <w:i/>
          <w:sz w:val="22"/>
          <w:szCs w:val="22"/>
        </w:rPr>
        <w:t>Partner Organisations</w:t>
      </w:r>
      <w:r w:rsidR="00765DAB" w:rsidRPr="008C72CF">
        <w:rPr>
          <w:rFonts w:asciiTheme="minorHAnsi" w:hAnsiTheme="minorHAnsi" w:cstheme="minorHAnsi"/>
          <w:sz w:val="22"/>
          <w:szCs w:val="22"/>
        </w:rPr>
        <w:t xml:space="preserve"> are expected to have in place an </w:t>
      </w:r>
      <w:r w:rsidR="00765DAB" w:rsidRPr="0002612B">
        <w:rPr>
          <w:rFonts w:asciiTheme="minorHAnsi" w:hAnsiTheme="minorHAnsi" w:cstheme="minorHAnsi"/>
          <w:sz w:val="22"/>
          <w:szCs w:val="22"/>
        </w:rPr>
        <w:t>appointed Safeguarding Officer</w:t>
      </w:r>
      <w:r w:rsidR="00BB230D" w:rsidRPr="0002612B">
        <w:rPr>
          <w:rFonts w:asciiTheme="minorHAnsi" w:hAnsiTheme="minorHAnsi" w:cstheme="minorHAnsi"/>
          <w:sz w:val="22"/>
          <w:szCs w:val="22"/>
        </w:rPr>
        <w:t>,</w:t>
      </w:r>
      <w:r w:rsidR="00765DAB" w:rsidRPr="008C72CF">
        <w:rPr>
          <w:rFonts w:asciiTheme="minorHAnsi" w:hAnsiTheme="minorHAnsi" w:cstheme="minorHAnsi"/>
          <w:sz w:val="22"/>
          <w:szCs w:val="22"/>
        </w:rPr>
        <w:t xml:space="preserve"> and</w:t>
      </w:r>
      <w:r w:rsidR="005307D8" w:rsidRPr="008C72CF">
        <w:rPr>
          <w:rFonts w:asciiTheme="minorHAnsi" w:hAnsiTheme="minorHAnsi" w:cstheme="minorHAnsi"/>
          <w:sz w:val="22"/>
          <w:szCs w:val="22"/>
        </w:rPr>
        <w:t xml:space="preserve"> </w:t>
      </w:r>
      <w:r w:rsidR="00765DAB" w:rsidRPr="008C72CF">
        <w:rPr>
          <w:rFonts w:asciiTheme="minorHAnsi" w:hAnsiTheme="minorHAnsi" w:cstheme="minorHAnsi"/>
          <w:sz w:val="22"/>
          <w:szCs w:val="22"/>
        </w:rPr>
        <w:t xml:space="preserve">their own safeguarding policy and procedures to be followed </w:t>
      </w:r>
      <w:r w:rsidR="00334B6B" w:rsidRPr="008C72CF">
        <w:rPr>
          <w:rFonts w:asciiTheme="minorHAnsi" w:hAnsiTheme="minorHAnsi" w:cstheme="minorHAnsi"/>
          <w:sz w:val="22"/>
          <w:szCs w:val="22"/>
        </w:rPr>
        <w:t xml:space="preserve">in respect of activities and individuals for whom they are responsible. </w:t>
      </w:r>
      <w:r w:rsidR="00765DAB" w:rsidRPr="008C72CF">
        <w:rPr>
          <w:rFonts w:asciiTheme="minorHAnsi" w:hAnsiTheme="minorHAnsi" w:cstheme="minorHAnsi"/>
          <w:sz w:val="22"/>
          <w:szCs w:val="22"/>
        </w:rPr>
        <w:t xml:space="preserve">  </w:t>
      </w:r>
    </w:p>
    <w:p w14:paraId="14B4EC2A" w14:textId="77777777" w:rsidR="009F26AE" w:rsidRPr="009F26AE" w:rsidRDefault="009F26AE" w:rsidP="00AF4441">
      <w:pPr>
        <w:pStyle w:val="ListParagraph"/>
        <w:spacing w:line="276" w:lineRule="auto"/>
        <w:jc w:val="both"/>
        <w:rPr>
          <w:rFonts w:asciiTheme="minorHAnsi" w:hAnsiTheme="minorHAnsi" w:cstheme="minorHAnsi"/>
          <w:sz w:val="22"/>
          <w:szCs w:val="22"/>
        </w:rPr>
      </w:pPr>
    </w:p>
    <w:p w14:paraId="6B28AB13" w14:textId="30F2DAC6" w:rsidR="006518C4" w:rsidRPr="008C72CF" w:rsidRDefault="004C399D" w:rsidP="00AF4441">
      <w:pPr>
        <w:spacing w:line="276" w:lineRule="auto"/>
        <w:ind w:left="720" w:hanging="720"/>
        <w:jc w:val="both"/>
        <w:rPr>
          <w:rFonts w:asciiTheme="minorHAnsi" w:hAnsiTheme="minorHAnsi" w:cstheme="minorHAnsi"/>
          <w:sz w:val="22"/>
          <w:szCs w:val="22"/>
        </w:rPr>
      </w:pPr>
      <w:r>
        <w:rPr>
          <w:rFonts w:asciiTheme="minorHAnsi" w:hAnsiTheme="minorHAnsi" w:cstheme="minorHAnsi"/>
          <w:sz w:val="22"/>
          <w:szCs w:val="22"/>
        </w:rPr>
        <w:t>1.6</w:t>
      </w:r>
      <w:r>
        <w:rPr>
          <w:rFonts w:asciiTheme="minorHAnsi" w:hAnsiTheme="minorHAnsi" w:cstheme="minorHAnsi"/>
          <w:sz w:val="22"/>
          <w:szCs w:val="22"/>
        </w:rPr>
        <w:tab/>
      </w:r>
      <w:r w:rsidR="006518C4" w:rsidRPr="004C399D">
        <w:rPr>
          <w:rFonts w:asciiTheme="minorHAnsi" w:hAnsiTheme="minorHAnsi" w:cstheme="minorHAnsi"/>
          <w:sz w:val="22"/>
          <w:szCs w:val="22"/>
        </w:rPr>
        <w:t xml:space="preserve">The University, as a higher education provider is not subject to the same legal safeguarding duties as schools, further </w:t>
      </w:r>
      <w:r w:rsidR="006518C4" w:rsidRPr="008C72CF">
        <w:rPr>
          <w:rFonts w:asciiTheme="minorHAnsi" w:hAnsiTheme="minorHAnsi" w:cstheme="minorHAnsi"/>
          <w:sz w:val="22"/>
          <w:szCs w:val="22"/>
        </w:rPr>
        <w:t xml:space="preserve">education colleges, local authorities, and care providers. However, as part of creating a safe environment for its community and aside from its legal </w:t>
      </w:r>
      <w:r w:rsidR="000F26FA" w:rsidRPr="008C72CF">
        <w:rPr>
          <w:rFonts w:asciiTheme="minorHAnsi" w:hAnsiTheme="minorHAnsi" w:cstheme="minorHAnsi"/>
          <w:sz w:val="22"/>
          <w:szCs w:val="22"/>
        </w:rPr>
        <w:t xml:space="preserve">disclosure and barring </w:t>
      </w:r>
      <w:r w:rsidR="000F26FA" w:rsidRPr="008C72CF">
        <w:rPr>
          <w:rFonts w:asciiTheme="minorHAnsi" w:hAnsiTheme="minorHAnsi" w:cstheme="minorHAnsi"/>
          <w:sz w:val="22"/>
          <w:szCs w:val="22"/>
        </w:rPr>
        <w:lastRenderedPageBreak/>
        <w:t>obligations</w:t>
      </w:r>
      <w:r w:rsidR="006518C4" w:rsidRPr="008C72CF">
        <w:rPr>
          <w:rFonts w:asciiTheme="minorHAnsi" w:hAnsiTheme="minorHAnsi" w:cstheme="minorHAnsi"/>
          <w:sz w:val="22"/>
          <w:szCs w:val="22"/>
        </w:rPr>
        <w:t xml:space="preserve">, it has a moral and ethical responsibility to help </w:t>
      </w:r>
      <w:r w:rsidR="006518C4" w:rsidRPr="008C72CF">
        <w:rPr>
          <w:rFonts w:asciiTheme="minorHAnsi" w:hAnsiTheme="minorHAnsi" w:cstheme="minorHAnsi"/>
          <w:i/>
          <w:sz w:val="22"/>
          <w:szCs w:val="22"/>
        </w:rPr>
        <w:t>safeguard</w:t>
      </w:r>
      <w:r w:rsidR="006518C4" w:rsidRPr="008C72CF">
        <w:rPr>
          <w:rFonts w:asciiTheme="minorHAnsi" w:hAnsiTheme="minorHAnsi" w:cstheme="minorHAnsi"/>
          <w:sz w:val="22"/>
          <w:szCs w:val="22"/>
        </w:rPr>
        <w:t xml:space="preserve"> the welfare of </w:t>
      </w:r>
      <w:r w:rsidR="006518C4" w:rsidRPr="008C72CF">
        <w:rPr>
          <w:rFonts w:asciiTheme="minorHAnsi" w:hAnsiTheme="minorHAnsi" w:cstheme="minorHAnsi"/>
          <w:i/>
          <w:sz w:val="22"/>
          <w:szCs w:val="22"/>
        </w:rPr>
        <w:t xml:space="preserve">children </w:t>
      </w:r>
      <w:r w:rsidR="006518C4" w:rsidRPr="008C72CF">
        <w:rPr>
          <w:rFonts w:asciiTheme="minorHAnsi" w:hAnsiTheme="minorHAnsi" w:cstheme="minorHAnsi"/>
          <w:sz w:val="22"/>
          <w:szCs w:val="22"/>
        </w:rPr>
        <w:t>and</w:t>
      </w:r>
      <w:r w:rsidR="00CA7D01" w:rsidRPr="008C72CF">
        <w:rPr>
          <w:rFonts w:asciiTheme="minorHAnsi" w:hAnsiTheme="minorHAnsi" w:cstheme="minorHAnsi"/>
          <w:i/>
          <w:sz w:val="22"/>
          <w:szCs w:val="22"/>
        </w:rPr>
        <w:t xml:space="preserve"> adults at risk </w:t>
      </w:r>
      <w:r w:rsidR="00CA7D01" w:rsidRPr="008C72CF">
        <w:rPr>
          <w:rFonts w:asciiTheme="minorHAnsi" w:hAnsiTheme="minorHAnsi" w:cstheme="minorHAnsi"/>
          <w:sz w:val="22"/>
          <w:szCs w:val="22"/>
        </w:rPr>
        <w:t>by reporting any such concerns.</w:t>
      </w:r>
    </w:p>
    <w:p w14:paraId="51DD5861" w14:textId="75C252A2" w:rsidR="000F26FA" w:rsidRPr="008C72CF" w:rsidRDefault="004C399D" w:rsidP="00AF4441">
      <w:pPr>
        <w:spacing w:line="276" w:lineRule="auto"/>
        <w:jc w:val="both"/>
        <w:rPr>
          <w:rFonts w:asciiTheme="minorHAnsi" w:hAnsiTheme="minorHAnsi" w:cstheme="minorHAnsi"/>
          <w:i/>
          <w:sz w:val="22"/>
          <w:szCs w:val="22"/>
        </w:rPr>
      </w:pPr>
      <w:r w:rsidRPr="008C72CF">
        <w:rPr>
          <w:rFonts w:asciiTheme="minorHAnsi" w:hAnsiTheme="minorHAnsi" w:cstheme="minorHAnsi"/>
          <w:i/>
          <w:sz w:val="22"/>
          <w:szCs w:val="22"/>
        </w:rPr>
        <w:tab/>
      </w:r>
    </w:p>
    <w:p w14:paraId="192E4B16" w14:textId="4448D46F" w:rsidR="00FF2ADF" w:rsidRPr="008C72CF" w:rsidRDefault="004C399D" w:rsidP="00AF4441">
      <w:pPr>
        <w:spacing w:line="276" w:lineRule="auto"/>
        <w:ind w:left="720" w:hanging="720"/>
        <w:jc w:val="both"/>
        <w:rPr>
          <w:rFonts w:asciiTheme="minorHAnsi" w:hAnsiTheme="minorHAnsi" w:cstheme="minorHAnsi"/>
          <w:sz w:val="22"/>
          <w:szCs w:val="22"/>
        </w:rPr>
      </w:pPr>
      <w:r w:rsidRPr="008C72CF">
        <w:rPr>
          <w:rFonts w:asciiTheme="minorHAnsi" w:hAnsiTheme="minorHAnsi" w:cstheme="minorHAnsi"/>
          <w:sz w:val="22"/>
          <w:szCs w:val="22"/>
        </w:rPr>
        <w:t>1.7</w:t>
      </w:r>
      <w:r w:rsidRPr="008C72CF">
        <w:rPr>
          <w:rFonts w:asciiTheme="minorHAnsi" w:hAnsiTheme="minorHAnsi" w:cstheme="minorHAnsi"/>
          <w:sz w:val="22"/>
          <w:szCs w:val="22"/>
        </w:rPr>
        <w:tab/>
      </w:r>
      <w:r w:rsidR="00FF2ADF" w:rsidRPr="008C72CF">
        <w:rPr>
          <w:rFonts w:asciiTheme="minorHAnsi" w:hAnsiTheme="minorHAnsi" w:cstheme="minorHAnsi"/>
          <w:sz w:val="22"/>
          <w:szCs w:val="22"/>
        </w:rPr>
        <w:t>The University is committed, through its core values of kindness, integrity, inclu</w:t>
      </w:r>
      <w:r w:rsidR="005073D5">
        <w:rPr>
          <w:rFonts w:asciiTheme="minorHAnsi" w:hAnsiTheme="minorHAnsi" w:cstheme="minorHAnsi"/>
          <w:sz w:val="22"/>
          <w:szCs w:val="22"/>
        </w:rPr>
        <w:t>sion, collaboration and courage,</w:t>
      </w:r>
      <w:r w:rsidR="00FF2ADF" w:rsidRPr="008C72CF">
        <w:rPr>
          <w:rFonts w:asciiTheme="minorHAnsi" w:hAnsiTheme="minorHAnsi" w:cstheme="minorHAnsi"/>
          <w:sz w:val="22"/>
          <w:szCs w:val="22"/>
        </w:rPr>
        <w:t xml:space="preserve"> to treat</w:t>
      </w:r>
      <w:r w:rsidR="005073D5">
        <w:rPr>
          <w:rFonts w:asciiTheme="minorHAnsi" w:hAnsiTheme="minorHAnsi" w:cstheme="minorHAnsi"/>
          <w:sz w:val="22"/>
          <w:szCs w:val="22"/>
        </w:rPr>
        <w:t>ing</w:t>
      </w:r>
      <w:r w:rsidR="00FF2ADF" w:rsidRPr="008C72CF">
        <w:rPr>
          <w:rFonts w:asciiTheme="minorHAnsi" w:hAnsiTheme="minorHAnsi" w:cstheme="minorHAnsi"/>
          <w:sz w:val="22"/>
          <w:szCs w:val="22"/>
        </w:rPr>
        <w:t xml:space="preserve"> all people with respect and dignity; to challenge any form of bullying, harassment, discrimination, intimidation, exploitation or abuse</w:t>
      </w:r>
      <w:r w:rsidR="005073D5">
        <w:rPr>
          <w:rFonts w:asciiTheme="minorHAnsi" w:hAnsiTheme="minorHAnsi" w:cstheme="minorHAnsi"/>
          <w:sz w:val="22"/>
          <w:szCs w:val="22"/>
        </w:rPr>
        <w:t>;</w:t>
      </w:r>
      <w:r w:rsidR="00FF2ADF" w:rsidRPr="008C72CF">
        <w:rPr>
          <w:rFonts w:asciiTheme="minorHAnsi" w:hAnsiTheme="minorHAnsi" w:cstheme="minorHAnsi"/>
          <w:sz w:val="22"/>
          <w:szCs w:val="22"/>
        </w:rPr>
        <w:t xml:space="preserve"> and to safeguard </w:t>
      </w:r>
      <w:r w:rsidR="00FF2ADF" w:rsidRPr="008C72CF">
        <w:rPr>
          <w:rFonts w:asciiTheme="minorHAnsi" w:hAnsiTheme="minorHAnsi" w:cstheme="minorHAnsi"/>
          <w:i/>
          <w:sz w:val="22"/>
          <w:szCs w:val="22"/>
        </w:rPr>
        <w:t xml:space="preserve">children </w:t>
      </w:r>
      <w:r w:rsidR="00FF2ADF" w:rsidRPr="008C72CF">
        <w:rPr>
          <w:rFonts w:asciiTheme="minorHAnsi" w:hAnsiTheme="minorHAnsi" w:cstheme="minorHAnsi"/>
          <w:sz w:val="22"/>
          <w:szCs w:val="22"/>
        </w:rPr>
        <w:t xml:space="preserve">and </w:t>
      </w:r>
      <w:r w:rsidR="00FF2ADF" w:rsidRPr="008C72CF">
        <w:rPr>
          <w:rFonts w:asciiTheme="minorHAnsi" w:hAnsiTheme="minorHAnsi" w:cstheme="minorHAnsi"/>
          <w:i/>
          <w:sz w:val="22"/>
          <w:szCs w:val="22"/>
        </w:rPr>
        <w:t>adults at risk</w:t>
      </w:r>
      <w:r w:rsidR="00FF2ADF" w:rsidRPr="008C72CF">
        <w:rPr>
          <w:rFonts w:asciiTheme="minorHAnsi" w:hAnsiTheme="minorHAnsi" w:cstheme="minorHAnsi"/>
          <w:sz w:val="22"/>
          <w:szCs w:val="22"/>
        </w:rPr>
        <w:t>.</w:t>
      </w:r>
      <w:r w:rsidR="00D54745" w:rsidRPr="008C72CF">
        <w:rPr>
          <w:rFonts w:asciiTheme="minorHAnsi" w:hAnsiTheme="minorHAnsi" w:cstheme="minorHAnsi"/>
          <w:sz w:val="22"/>
          <w:szCs w:val="22"/>
        </w:rPr>
        <w:t xml:space="preserve"> </w:t>
      </w:r>
      <w:r w:rsidR="00FF2ADF" w:rsidRPr="008C72CF">
        <w:rPr>
          <w:rFonts w:asciiTheme="minorHAnsi" w:hAnsiTheme="minorHAnsi" w:cstheme="minorHAnsi"/>
          <w:sz w:val="22"/>
          <w:szCs w:val="22"/>
        </w:rPr>
        <w:t xml:space="preserve">All members of the University community have an essential role to play in keeping </w:t>
      </w:r>
      <w:r w:rsidR="00FF2ADF" w:rsidRPr="008C72CF">
        <w:rPr>
          <w:rFonts w:asciiTheme="minorHAnsi" w:hAnsiTheme="minorHAnsi" w:cstheme="minorHAnsi"/>
          <w:i/>
          <w:sz w:val="22"/>
          <w:szCs w:val="22"/>
        </w:rPr>
        <w:t>children</w:t>
      </w:r>
      <w:r w:rsidR="00FF2ADF" w:rsidRPr="008C72CF">
        <w:rPr>
          <w:rFonts w:asciiTheme="minorHAnsi" w:hAnsiTheme="minorHAnsi" w:cstheme="minorHAnsi"/>
          <w:sz w:val="22"/>
          <w:szCs w:val="22"/>
        </w:rPr>
        <w:t xml:space="preserve"> and </w:t>
      </w:r>
      <w:r w:rsidR="00FF2ADF" w:rsidRPr="008C72CF">
        <w:rPr>
          <w:rFonts w:asciiTheme="minorHAnsi" w:hAnsiTheme="minorHAnsi" w:cstheme="minorHAnsi"/>
          <w:i/>
          <w:sz w:val="22"/>
          <w:szCs w:val="22"/>
        </w:rPr>
        <w:t>adults at risk</w:t>
      </w:r>
      <w:r w:rsidR="00FF2ADF" w:rsidRPr="008C72CF">
        <w:rPr>
          <w:rFonts w:asciiTheme="minorHAnsi" w:hAnsiTheme="minorHAnsi" w:cstheme="minorHAnsi"/>
          <w:sz w:val="22"/>
          <w:szCs w:val="22"/>
        </w:rPr>
        <w:t xml:space="preserve"> safe. </w:t>
      </w:r>
    </w:p>
    <w:p w14:paraId="210DBDE4" w14:textId="77777777" w:rsidR="002860DC" w:rsidRDefault="002860DC" w:rsidP="00AF4441">
      <w:pPr>
        <w:spacing w:line="276" w:lineRule="auto"/>
        <w:jc w:val="both"/>
        <w:rPr>
          <w:rFonts w:asciiTheme="minorHAnsi" w:hAnsiTheme="minorHAnsi" w:cstheme="minorHAnsi"/>
          <w:b/>
          <w:i/>
          <w:sz w:val="22"/>
          <w:szCs w:val="22"/>
        </w:rPr>
      </w:pPr>
    </w:p>
    <w:p w14:paraId="397B7F43" w14:textId="650292AE" w:rsidR="002860DC" w:rsidRPr="004C399D" w:rsidRDefault="004C399D" w:rsidP="00AF4441">
      <w:pPr>
        <w:spacing w:line="276" w:lineRule="auto"/>
        <w:ind w:left="720" w:hanging="720"/>
        <w:jc w:val="both"/>
        <w:rPr>
          <w:rFonts w:asciiTheme="minorHAnsi" w:hAnsiTheme="minorHAnsi" w:cstheme="minorHAnsi"/>
          <w:sz w:val="22"/>
          <w:szCs w:val="22"/>
        </w:rPr>
      </w:pPr>
      <w:r>
        <w:rPr>
          <w:rFonts w:asciiTheme="minorHAnsi" w:hAnsiTheme="minorHAnsi" w:cstheme="minorHAnsi"/>
          <w:sz w:val="22"/>
          <w:szCs w:val="22"/>
        </w:rPr>
        <w:t>1.8</w:t>
      </w:r>
      <w:r>
        <w:rPr>
          <w:rFonts w:asciiTheme="minorHAnsi" w:hAnsiTheme="minorHAnsi" w:cstheme="minorHAnsi"/>
          <w:sz w:val="22"/>
          <w:szCs w:val="22"/>
        </w:rPr>
        <w:tab/>
      </w:r>
      <w:r w:rsidR="002860DC" w:rsidRPr="004C399D">
        <w:rPr>
          <w:rFonts w:asciiTheme="minorHAnsi" w:hAnsiTheme="minorHAnsi" w:cstheme="minorHAnsi"/>
          <w:sz w:val="22"/>
          <w:szCs w:val="22"/>
        </w:rPr>
        <w:t xml:space="preserve">The UK Government stated in their </w:t>
      </w:r>
      <w:r w:rsidR="00DB3DC5">
        <w:rPr>
          <w:rFonts w:asciiTheme="minorHAnsi" w:hAnsiTheme="minorHAnsi" w:cstheme="minorHAnsi"/>
          <w:sz w:val="22"/>
          <w:szCs w:val="22"/>
        </w:rPr>
        <w:t xml:space="preserve">guidance </w:t>
      </w:r>
      <w:r w:rsidR="002860DC" w:rsidRPr="004C399D">
        <w:rPr>
          <w:rFonts w:asciiTheme="minorHAnsi" w:hAnsiTheme="minorHAnsi" w:cstheme="minorHAnsi"/>
          <w:sz w:val="22"/>
          <w:szCs w:val="22"/>
        </w:rPr>
        <w:t xml:space="preserve">document “Working together to safeguard Children” </w:t>
      </w:r>
      <w:r w:rsidR="00677325" w:rsidRPr="004C399D">
        <w:rPr>
          <w:rFonts w:asciiTheme="minorHAnsi" w:hAnsiTheme="minorHAnsi" w:cstheme="minorHAnsi"/>
          <w:sz w:val="22"/>
          <w:szCs w:val="22"/>
        </w:rPr>
        <w:t>that:</w:t>
      </w:r>
      <w:r w:rsidR="00677325" w:rsidRPr="004C399D">
        <w:rPr>
          <w:rFonts w:asciiTheme="minorHAnsi" w:hAnsiTheme="minorHAnsi" w:cstheme="minorHAnsi"/>
          <w:i/>
          <w:sz w:val="22"/>
          <w:szCs w:val="22"/>
        </w:rPr>
        <w:t xml:space="preserve"> “Effective</w:t>
      </w:r>
      <w:r w:rsidR="002860DC" w:rsidRPr="004C399D">
        <w:rPr>
          <w:rFonts w:asciiTheme="minorHAnsi" w:hAnsiTheme="minorHAnsi" w:cstheme="minorHAnsi"/>
          <w:i/>
          <w:sz w:val="22"/>
          <w:szCs w:val="22"/>
        </w:rPr>
        <w:t xml:space="preserve"> safeguarding is achieved by putting children at the centre of the system and by every individual and agency playing their full part. This child centred approach is fundamental to safeguarding and promoting the welfare of every child.</w:t>
      </w:r>
      <w:r w:rsidR="003C755E">
        <w:rPr>
          <w:rStyle w:val="FootnoteReference"/>
          <w:rFonts w:asciiTheme="minorHAnsi" w:hAnsiTheme="minorHAnsi" w:cstheme="minorHAnsi"/>
          <w:i/>
          <w:sz w:val="22"/>
          <w:szCs w:val="22"/>
        </w:rPr>
        <w:footnoteReference w:id="4"/>
      </w:r>
      <w:r w:rsidR="003C755E" w:rsidRPr="004C399D">
        <w:rPr>
          <w:rFonts w:asciiTheme="minorHAnsi" w:hAnsiTheme="minorHAnsi" w:cstheme="minorHAnsi"/>
          <w:i/>
          <w:sz w:val="22"/>
          <w:szCs w:val="22"/>
        </w:rPr>
        <w:t>”</w:t>
      </w:r>
    </w:p>
    <w:p w14:paraId="07B485F8" w14:textId="77777777" w:rsidR="00554AC5" w:rsidRDefault="00554AC5" w:rsidP="00AF4441">
      <w:pPr>
        <w:spacing w:line="276" w:lineRule="auto"/>
        <w:jc w:val="both"/>
        <w:rPr>
          <w:rFonts w:asciiTheme="minorHAnsi" w:hAnsiTheme="minorHAnsi" w:cstheme="minorHAnsi"/>
          <w:sz w:val="22"/>
          <w:szCs w:val="22"/>
        </w:rPr>
      </w:pPr>
    </w:p>
    <w:p w14:paraId="600B8331" w14:textId="4E0835A1" w:rsidR="00D15CC7" w:rsidRDefault="004C399D" w:rsidP="00AF4441">
      <w:pPr>
        <w:spacing w:line="276" w:lineRule="auto"/>
        <w:jc w:val="both"/>
        <w:rPr>
          <w:rFonts w:asciiTheme="minorHAnsi" w:hAnsiTheme="minorHAnsi" w:cstheme="minorHAnsi"/>
          <w:sz w:val="22"/>
          <w:szCs w:val="22"/>
        </w:rPr>
      </w:pPr>
      <w:r>
        <w:rPr>
          <w:rFonts w:asciiTheme="minorHAnsi" w:hAnsiTheme="minorHAnsi" w:cstheme="minorHAnsi"/>
          <w:sz w:val="22"/>
          <w:szCs w:val="22"/>
        </w:rPr>
        <w:t>1.9</w:t>
      </w:r>
      <w:r>
        <w:rPr>
          <w:rFonts w:asciiTheme="minorHAnsi" w:hAnsiTheme="minorHAnsi" w:cstheme="minorHAnsi"/>
          <w:sz w:val="22"/>
          <w:szCs w:val="22"/>
        </w:rPr>
        <w:tab/>
      </w:r>
      <w:r w:rsidR="00D15CC7" w:rsidRPr="004C399D">
        <w:rPr>
          <w:rFonts w:asciiTheme="minorHAnsi" w:hAnsiTheme="minorHAnsi" w:cstheme="minorHAnsi"/>
          <w:sz w:val="22"/>
          <w:szCs w:val="22"/>
        </w:rPr>
        <w:t>The</w:t>
      </w:r>
      <w:r w:rsidR="007D0905" w:rsidRPr="004C399D">
        <w:rPr>
          <w:rFonts w:asciiTheme="minorHAnsi" w:hAnsiTheme="minorHAnsi" w:cstheme="minorHAnsi"/>
          <w:sz w:val="22"/>
          <w:szCs w:val="22"/>
        </w:rPr>
        <w:t xml:space="preserve"> UK </w:t>
      </w:r>
      <w:r w:rsidR="00890629">
        <w:rPr>
          <w:rFonts w:asciiTheme="minorHAnsi" w:hAnsiTheme="minorHAnsi" w:cstheme="minorHAnsi"/>
          <w:sz w:val="22"/>
          <w:szCs w:val="22"/>
        </w:rPr>
        <w:t xml:space="preserve">department of Health &amp; Social </w:t>
      </w:r>
      <w:r w:rsidR="00114F84">
        <w:rPr>
          <w:rFonts w:asciiTheme="minorHAnsi" w:hAnsiTheme="minorHAnsi" w:cstheme="minorHAnsi"/>
          <w:sz w:val="22"/>
          <w:szCs w:val="22"/>
        </w:rPr>
        <w:t>Care</w:t>
      </w:r>
      <w:r w:rsidR="00114F84" w:rsidRPr="004C399D">
        <w:rPr>
          <w:rFonts w:asciiTheme="minorHAnsi" w:hAnsiTheme="minorHAnsi" w:cstheme="minorHAnsi"/>
          <w:sz w:val="22"/>
          <w:szCs w:val="22"/>
        </w:rPr>
        <w:t xml:space="preserve"> set</w:t>
      </w:r>
      <w:r w:rsidR="007D0905" w:rsidRPr="004C399D">
        <w:rPr>
          <w:rFonts w:asciiTheme="minorHAnsi" w:hAnsiTheme="minorHAnsi" w:cstheme="minorHAnsi"/>
          <w:sz w:val="22"/>
          <w:szCs w:val="22"/>
        </w:rPr>
        <w:t xml:space="preserve"> out </w:t>
      </w:r>
      <w:r w:rsidR="00D15CC7" w:rsidRPr="004C399D">
        <w:rPr>
          <w:rFonts w:asciiTheme="minorHAnsi" w:hAnsiTheme="minorHAnsi" w:cstheme="minorHAnsi"/>
          <w:sz w:val="22"/>
          <w:szCs w:val="22"/>
        </w:rPr>
        <w:t xml:space="preserve">six principles of </w:t>
      </w:r>
      <w:r w:rsidR="00622239" w:rsidRPr="004C399D">
        <w:rPr>
          <w:rFonts w:asciiTheme="minorHAnsi" w:hAnsiTheme="minorHAnsi" w:cstheme="minorHAnsi"/>
          <w:sz w:val="22"/>
          <w:szCs w:val="22"/>
        </w:rPr>
        <w:t xml:space="preserve">adult </w:t>
      </w:r>
      <w:r w:rsidR="00D15CC7" w:rsidRPr="004C399D">
        <w:rPr>
          <w:rFonts w:asciiTheme="minorHAnsi" w:hAnsiTheme="minorHAnsi" w:cstheme="minorHAnsi"/>
          <w:sz w:val="22"/>
          <w:szCs w:val="22"/>
        </w:rPr>
        <w:t>safeguarding</w:t>
      </w:r>
      <w:r w:rsidR="00890629">
        <w:rPr>
          <w:rFonts w:asciiTheme="minorHAnsi" w:hAnsiTheme="minorHAnsi" w:cstheme="minorHAnsi"/>
          <w:sz w:val="22"/>
          <w:szCs w:val="22"/>
        </w:rPr>
        <w:t xml:space="preserve"> in its Care </w:t>
      </w:r>
      <w:r w:rsidR="00D65BA7">
        <w:rPr>
          <w:rFonts w:asciiTheme="minorHAnsi" w:hAnsiTheme="minorHAnsi" w:cstheme="minorHAnsi"/>
          <w:sz w:val="22"/>
          <w:szCs w:val="22"/>
        </w:rPr>
        <w:tab/>
      </w:r>
      <w:r w:rsidR="00890629">
        <w:rPr>
          <w:rFonts w:asciiTheme="minorHAnsi" w:hAnsiTheme="minorHAnsi" w:cstheme="minorHAnsi"/>
          <w:sz w:val="22"/>
          <w:szCs w:val="22"/>
        </w:rPr>
        <w:t>Act 2014 guidance</w:t>
      </w:r>
      <w:r w:rsidR="006663D4">
        <w:rPr>
          <w:rStyle w:val="FootnoteReference"/>
          <w:rFonts w:asciiTheme="minorHAnsi" w:hAnsiTheme="minorHAnsi" w:cstheme="minorHAnsi"/>
          <w:sz w:val="22"/>
          <w:szCs w:val="22"/>
        </w:rPr>
        <w:footnoteReference w:id="5"/>
      </w:r>
      <w:r w:rsidR="00D15CC7" w:rsidRPr="004C399D">
        <w:rPr>
          <w:rFonts w:asciiTheme="minorHAnsi" w:hAnsiTheme="minorHAnsi" w:cstheme="minorHAnsi"/>
          <w:sz w:val="22"/>
          <w:szCs w:val="22"/>
        </w:rPr>
        <w:t>:</w:t>
      </w:r>
    </w:p>
    <w:p w14:paraId="491C9C71" w14:textId="77777777" w:rsidR="008C72CF" w:rsidRPr="004C399D" w:rsidRDefault="008C72CF" w:rsidP="00AF4441">
      <w:pPr>
        <w:spacing w:line="276" w:lineRule="auto"/>
        <w:jc w:val="both"/>
        <w:rPr>
          <w:rFonts w:asciiTheme="minorHAnsi" w:hAnsiTheme="minorHAnsi" w:cstheme="minorHAnsi"/>
          <w:sz w:val="22"/>
          <w:szCs w:val="22"/>
        </w:rPr>
      </w:pPr>
    </w:p>
    <w:p w14:paraId="1318C881" w14:textId="58055564" w:rsidR="007D0905" w:rsidRDefault="00D15CC7" w:rsidP="00AF4441">
      <w:pPr>
        <w:pStyle w:val="ListParagraph"/>
        <w:numPr>
          <w:ilvl w:val="0"/>
          <w:numId w:val="43"/>
        </w:numPr>
        <w:spacing w:line="276" w:lineRule="auto"/>
        <w:jc w:val="both"/>
        <w:rPr>
          <w:rFonts w:asciiTheme="minorHAnsi" w:hAnsiTheme="minorHAnsi" w:cstheme="minorHAnsi"/>
          <w:bCs/>
          <w:sz w:val="22"/>
          <w:szCs w:val="22"/>
        </w:rPr>
      </w:pPr>
      <w:r w:rsidRPr="008C72CF">
        <w:rPr>
          <w:rFonts w:asciiTheme="minorHAnsi" w:hAnsiTheme="minorHAnsi" w:cstheme="minorHAnsi"/>
          <w:bCs/>
          <w:sz w:val="22"/>
          <w:szCs w:val="22"/>
        </w:rPr>
        <w:t>Empowerment</w:t>
      </w:r>
      <w:r w:rsidR="008C72CF" w:rsidRPr="008C72CF">
        <w:rPr>
          <w:rFonts w:asciiTheme="minorHAnsi" w:hAnsiTheme="minorHAnsi" w:cstheme="minorHAnsi"/>
          <w:bCs/>
          <w:sz w:val="22"/>
          <w:szCs w:val="22"/>
        </w:rPr>
        <w:t xml:space="preserve">: </w:t>
      </w:r>
      <w:r w:rsidR="007D0905" w:rsidRPr="008C72CF">
        <w:rPr>
          <w:rFonts w:asciiTheme="minorHAnsi" w:hAnsiTheme="minorHAnsi" w:cstheme="minorHAnsi"/>
          <w:bCs/>
          <w:sz w:val="22"/>
          <w:szCs w:val="22"/>
        </w:rPr>
        <w:t>To ensure that people are supported and confident in making their own decisi</w:t>
      </w:r>
      <w:r w:rsidR="008C72CF">
        <w:rPr>
          <w:rFonts w:asciiTheme="minorHAnsi" w:hAnsiTheme="minorHAnsi" w:cstheme="minorHAnsi"/>
          <w:bCs/>
          <w:sz w:val="22"/>
          <w:szCs w:val="22"/>
        </w:rPr>
        <w:t>ons and giving informed consent;</w:t>
      </w:r>
    </w:p>
    <w:p w14:paraId="5FA9BC1C" w14:textId="77777777" w:rsidR="008C72CF" w:rsidRPr="008C72CF" w:rsidRDefault="008C72CF" w:rsidP="00AF4441">
      <w:pPr>
        <w:pStyle w:val="ListParagraph"/>
        <w:spacing w:line="276" w:lineRule="auto"/>
        <w:ind w:left="1800"/>
        <w:jc w:val="both"/>
        <w:rPr>
          <w:rFonts w:asciiTheme="minorHAnsi" w:hAnsiTheme="minorHAnsi" w:cstheme="minorHAnsi"/>
          <w:bCs/>
          <w:sz w:val="22"/>
          <w:szCs w:val="22"/>
        </w:rPr>
      </w:pPr>
    </w:p>
    <w:p w14:paraId="68E1673D" w14:textId="6453FD30" w:rsidR="00D15CC7" w:rsidRPr="008C72CF" w:rsidRDefault="00D15CC7" w:rsidP="00AF4441">
      <w:pPr>
        <w:pStyle w:val="ListParagraph"/>
        <w:numPr>
          <w:ilvl w:val="0"/>
          <w:numId w:val="24"/>
        </w:numPr>
        <w:spacing w:line="276" w:lineRule="auto"/>
        <w:jc w:val="both"/>
        <w:rPr>
          <w:rFonts w:asciiTheme="minorHAnsi" w:hAnsiTheme="minorHAnsi" w:cstheme="minorHAnsi"/>
          <w:bCs/>
          <w:sz w:val="22"/>
          <w:szCs w:val="22"/>
        </w:rPr>
      </w:pPr>
      <w:r w:rsidRPr="008C72CF">
        <w:rPr>
          <w:rFonts w:asciiTheme="minorHAnsi" w:hAnsiTheme="minorHAnsi" w:cstheme="minorHAnsi"/>
          <w:bCs/>
          <w:sz w:val="22"/>
          <w:szCs w:val="22"/>
        </w:rPr>
        <w:t>Prevention</w:t>
      </w:r>
      <w:r w:rsidR="008C72CF" w:rsidRPr="008C72CF">
        <w:rPr>
          <w:rFonts w:asciiTheme="minorHAnsi" w:hAnsiTheme="minorHAnsi" w:cstheme="minorHAnsi"/>
          <w:bCs/>
          <w:sz w:val="22"/>
          <w:szCs w:val="22"/>
        </w:rPr>
        <w:t xml:space="preserve">: </w:t>
      </w:r>
      <w:r w:rsidR="007D0905" w:rsidRPr="008C72CF">
        <w:rPr>
          <w:rFonts w:asciiTheme="minorHAnsi" w:hAnsiTheme="minorHAnsi" w:cstheme="minorHAnsi"/>
          <w:sz w:val="22"/>
          <w:szCs w:val="22"/>
        </w:rPr>
        <w:t>T</w:t>
      </w:r>
      <w:r w:rsidRPr="008C72CF">
        <w:rPr>
          <w:rFonts w:asciiTheme="minorHAnsi" w:hAnsiTheme="minorHAnsi" w:cstheme="minorHAnsi"/>
          <w:sz w:val="22"/>
          <w:szCs w:val="22"/>
        </w:rPr>
        <w:t>o</w:t>
      </w:r>
      <w:r w:rsidR="008C72CF">
        <w:rPr>
          <w:rFonts w:asciiTheme="minorHAnsi" w:hAnsiTheme="minorHAnsi" w:cstheme="minorHAnsi"/>
          <w:sz w:val="22"/>
          <w:szCs w:val="22"/>
        </w:rPr>
        <w:t xml:space="preserve"> take action before harm occurs;</w:t>
      </w:r>
    </w:p>
    <w:p w14:paraId="0524FD32" w14:textId="77777777" w:rsidR="008C72CF" w:rsidRPr="008C72CF" w:rsidRDefault="008C72CF" w:rsidP="00AF4441">
      <w:pPr>
        <w:pStyle w:val="ListParagraph"/>
        <w:spacing w:line="276" w:lineRule="auto"/>
        <w:ind w:left="1800"/>
        <w:jc w:val="both"/>
        <w:rPr>
          <w:rFonts w:asciiTheme="minorHAnsi" w:hAnsiTheme="minorHAnsi" w:cstheme="minorHAnsi"/>
          <w:bCs/>
          <w:sz w:val="22"/>
          <w:szCs w:val="22"/>
        </w:rPr>
      </w:pPr>
    </w:p>
    <w:p w14:paraId="142EB3F3" w14:textId="15279B9E" w:rsidR="00D15CC7" w:rsidRPr="008C72CF" w:rsidRDefault="00D15CC7" w:rsidP="00AF4441">
      <w:pPr>
        <w:pStyle w:val="ListParagraph"/>
        <w:numPr>
          <w:ilvl w:val="0"/>
          <w:numId w:val="24"/>
        </w:numPr>
        <w:spacing w:line="276" w:lineRule="auto"/>
        <w:jc w:val="both"/>
        <w:rPr>
          <w:rFonts w:asciiTheme="minorHAnsi" w:hAnsiTheme="minorHAnsi" w:cstheme="minorHAnsi"/>
          <w:bCs/>
          <w:sz w:val="22"/>
          <w:szCs w:val="22"/>
        </w:rPr>
      </w:pPr>
      <w:r w:rsidRPr="008C72CF">
        <w:rPr>
          <w:rFonts w:asciiTheme="minorHAnsi" w:hAnsiTheme="minorHAnsi" w:cstheme="minorHAnsi"/>
          <w:bCs/>
          <w:sz w:val="22"/>
          <w:szCs w:val="22"/>
        </w:rPr>
        <w:t>Proportionality</w:t>
      </w:r>
      <w:r w:rsidR="008C72CF" w:rsidRPr="008C72CF">
        <w:rPr>
          <w:rFonts w:asciiTheme="minorHAnsi" w:hAnsiTheme="minorHAnsi" w:cstheme="minorHAnsi"/>
          <w:bCs/>
          <w:sz w:val="22"/>
          <w:szCs w:val="22"/>
        </w:rPr>
        <w:t xml:space="preserve">: </w:t>
      </w:r>
      <w:r w:rsidR="007D0905" w:rsidRPr="008C72CF">
        <w:rPr>
          <w:rFonts w:asciiTheme="minorHAnsi" w:hAnsiTheme="minorHAnsi" w:cstheme="minorHAnsi"/>
          <w:sz w:val="22"/>
          <w:szCs w:val="22"/>
        </w:rPr>
        <w:t>To take the most proportionate and least intrusive</w:t>
      </w:r>
      <w:r w:rsidR="008C72CF">
        <w:rPr>
          <w:rFonts w:asciiTheme="minorHAnsi" w:hAnsiTheme="minorHAnsi" w:cstheme="minorHAnsi"/>
          <w:sz w:val="22"/>
          <w:szCs w:val="22"/>
        </w:rPr>
        <w:t xml:space="preserve"> response to the risk presented;</w:t>
      </w:r>
      <w:r w:rsidR="007D0905" w:rsidRPr="008C72CF">
        <w:rPr>
          <w:rFonts w:asciiTheme="minorHAnsi" w:hAnsiTheme="minorHAnsi" w:cstheme="minorHAnsi"/>
          <w:sz w:val="22"/>
          <w:szCs w:val="22"/>
        </w:rPr>
        <w:t xml:space="preserve"> </w:t>
      </w:r>
    </w:p>
    <w:p w14:paraId="2B89A6CF" w14:textId="77777777" w:rsidR="008C72CF" w:rsidRPr="008C72CF" w:rsidRDefault="008C72CF" w:rsidP="00AF4441">
      <w:pPr>
        <w:pStyle w:val="ListParagraph"/>
        <w:spacing w:line="276" w:lineRule="auto"/>
        <w:ind w:left="1800"/>
        <w:jc w:val="both"/>
        <w:rPr>
          <w:rFonts w:asciiTheme="minorHAnsi" w:hAnsiTheme="minorHAnsi" w:cstheme="minorHAnsi"/>
          <w:bCs/>
          <w:sz w:val="22"/>
          <w:szCs w:val="22"/>
        </w:rPr>
      </w:pPr>
    </w:p>
    <w:p w14:paraId="5F27CCBE" w14:textId="63DBD40A" w:rsidR="007D0905" w:rsidRDefault="00D15CC7" w:rsidP="00AF4441">
      <w:pPr>
        <w:pStyle w:val="ListParagraph"/>
        <w:numPr>
          <w:ilvl w:val="0"/>
          <w:numId w:val="24"/>
        </w:numPr>
        <w:spacing w:line="276" w:lineRule="auto"/>
        <w:jc w:val="both"/>
        <w:rPr>
          <w:rFonts w:asciiTheme="minorHAnsi" w:hAnsiTheme="minorHAnsi" w:cstheme="minorHAnsi"/>
          <w:bCs/>
          <w:sz w:val="22"/>
          <w:szCs w:val="22"/>
        </w:rPr>
      </w:pPr>
      <w:r w:rsidRPr="008C72CF">
        <w:rPr>
          <w:rFonts w:asciiTheme="minorHAnsi" w:hAnsiTheme="minorHAnsi" w:cstheme="minorHAnsi"/>
          <w:bCs/>
          <w:sz w:val="22"/>
          <w:szCs w:val="22"/>
        </w:rPr>
        <w:t>Protection</w:t>
      </w:r>
      <w:r w:rsidR="008C72CF" w:rsidRPr="008C72CF">
        <w:rPr>
          <w:rFonts w:asciiTheme="minorHAnsi" w:hAnsiTheme="minorHAnsi" w:cstheme="minorHAnsi"/>
          <w:bCs/>
          <w:sz w:val="22"/>
          <w:szCs w:val="22"/>
        </w:rPr>
        <w:t xml:space="preserve">: </w:t>
      </w:r>
      <w:r w:rsidR="007D0905" w:rsidRPr="008C72CF">
        <w:rPr>
          <w:rFonts w:asciiTheme="minorHAnsi" w:hAnsiTheme="minorHAnsi" w:cstheme="minorHAnsi"/>
          <w:bCs/>
          <w:sz w:val="22"/>
          <w:szCs w:val="22"/>
        </w:rPr>
        <w:t>To provide support and representa</w:t>
      </w:r>
      <w:r w:rsidR="008C72CF">
        <w:rPr>
          <w:rFonts w:asciiTheme="minorHAnsi" w:hAnsiTheme="minorHAnsi" w:cstheme="minorHAnsi"/>
          <w:bCs/>
          <w:sz w:val="22"/>
          <w:szCs w:val="22"/>
        </w:rPr>
        <w:t>tion for those in greatest need;</w:t>
      </w:r>
    </w:p>
    <w:p w14:paraId="03626D49" w14:textId="77777777" w:rsidR="008C72CF" w:rsidRPr="008C72CF" w:rsidRDefault="008C72CF" w:rsidP="00AF4441">
      <w:pPr>
        <w:pStyle w:val="ListParagraph"/>
        <w:spacing w:line="276" w:lineRule="auto"/>
        <w:ind w:left="1800"/>
        <w:jc w:val="both"/>
        <w:rPr>
          <w:rFonts w:asciiTheme="minorHAnsi" w:hAnsiTheme="minorHAnsi" w:cstheme="minorHAnsi"/>
          <w:bCs/>
          <w:sz w:val="22"/>
          <w:szCs w:val="22"/>
        </w:rPr>
      </w:pPr>
    </w:p>
    <w:p w14:paraId="4C2E6CD8" w14:textId="60A607F6" w:rsidR="00D15CC7" w:rsidRPr="008C72CF" w:rsidRDefault="00D15CC7" w:rsidP="00AF4441">
      <w:pPr>
        <w:pStyle w:val="ListParagraph"/>
        <w:numPr>
          <w:ilvl w:val="0"/>
          <w:numId w:val="24"/>
        </w:numPr>
        <w:spacing w:line="276" w:lineRule="auto"/>
        <w:jc w:val="both"/>
        <w:rPr>
          <w:rFonts w:asciiTheme="minorHAnsi" w:hAnsiTheme="minorHAnsi" w:cstheme="minorHAnsi"/>
          <w:bCs/>
          <w:sz w:val="22"/>
          <w:szCs w:val="22"/>
        </w:rPr>
      </w:pPr>
      <w:r w:rsidRPr="008C72CF">
        <w:rPr>
          <w:rFonts w:asciiTheme="minorHAnsi" w:hAnsiTheme="minorHAnsi" w:cstheme="minorHAnsi"/>
          <w:bCs/>
          <w:sz w:val="22"/>
          <w:szCs w:val="22"/>
        </w:rPr>
        <w:t>Partnership</w:t>
      </w:r>
      <w:r w:rsidR="008C72CF" w:rsidRPr="008C72CF">
        <w:rPr>
          <w:rFonts w:asciiTheme="minorHAnsi" w:hAnsiTheme="minorHAnsi" w:cstheme="minorHAnsi"/>
          <w:bCs/>
          <w:sz w:val="22"/>
          <w:szCs w:val="22"/>
        </w:rPr>
        <w:t xml:space="preserve">: </w:t>
      </w:r>
      <w:r w:rsidR="003C251E" w:rsidRPr="008C72CF">
        <w:rPr>
          <w:rFonts w:asciiTheme="minorHAnsi" w:hAnsiTheme="minorHAnsi" w:cstheme="minorHAnsi"/>
          <w:sz w:val="22"/>
          <w:szCs w:val="22"/>
        </w:rPr>
        <w:t>To work in partnership with c</w:t>
      </w:r>
      <w:r w:rsidRPr="008C72CF">
        <w:rPr>
          <w:rFonts w:asciiTheme="minorHAnsi" w:hAnsiTheme="minorHAnsi" w:cstheme="minorHAnsi"/>
          <w:sz w:val="22"/>
          <w:szCs w:val="22"/>
        </w:rPr>
        <w:t xml:space="preserve">ommunities </w:t>
      </w:r>
      <w:r w:rsidR="003C251E" w:rsidRPr="008C72CF">
        <w:rPr>
          <w:rFonts w:asciiTheme="minorHAnsi" w:hAnsiTheme="minorHAnsi" w:cstheme="minorHAnsi"/>
          <w:sz w:val="22"/>
          <w:szCs w:val="22"/>
        </w:rPr>
        <w:t>to prevent, detect and report ne</w:t>
      </w:r>
      <w:r w:rsidR="008C72CF">
        <w:rPr>
          <w:rFonts w:asciiTheme="minorHAnsi" w:hAnsiTheme="minorHAnsi" w:cstheme="minorHAnsi"/>
          <w:sz w:val="22"/>
          <w:szCs w:val="22"/>
        </w:rPr>
        <w:t xml:space="preserve">glect and abuse; and </w:t>
      </w:r>
    </w:p>
    <w:p w14:paraId="5C8C5529" w14:textId="77777777" w:rsidR="008C72CF" w:rsidRPr="008C72CF" w:rsidRDefault="008C72CF" w:rsidP="00AF4441">
      <w:pPr>
        <w:pStyle w:val="ListParagraph"/>
        <w:spacing w:line="276" w:lineRule="auto"/>
        <w:ind w:left="1800"/>
        <w:jc w:val="both"/>
        <w:rPr>
          <w:rFonts w:asciiTheme="minorHAnsi" w:hAnsiTheme="minorHAnsi" w:cstheme="minorHAnsi"/>
          <w:bCs/>
          <w:sz w:val="22"/>
          <w:szCs w:val="22"/>
        </w:rPr>
      </w:pPr>
    </w:p>
    <w:p w14:paraId="5B703596" w14:textId="3E0BD3C4" w:rsidR="00D15CC7" w:rsidRPr="008C72CF" w:rsidRDefault="00D15CC7" w:rsidP="00AF4441">
      <w:pPr>
        <w:pStyle w:val="ListParagraph"/>
        <w:numPr>
          <w:ilvl w:val="0"/>
          <w:numId w:val="24"/>
        </w:numPr>
        <w:spacing w:line="276" w:lineRule="auto"/>
        <w:jc w:val="both"/>
        <w:rPr>
          <w:rFonts w:asciiTheme="minorHAnsi" w:hAnsiTheme="minorHAnsi" w:cstheme="minorHAnsi"/>
          <w:b/>
          <w:bCs/>
          <w:sz w:val="22"/>
          <w:szCs w:val="22"/>
        </w:rPr>
      </w:pPr>
      <w:r w:rsidRPr="008C72CF">
        <w:rPr>
          <w:rFonts w:asciiTheme="minorHAnsi" w:hAnsiTheme="minorHAnsi" w:cstheme="minorHAnsi"/>
          <w:bCs/>
          <w:sz w:val="22"/>
          <w:szCs w:val="22"/>
        </w:rPr>
        <w:t>Accountability</w:t>
      </w:r>
      <w:r w:rsidR="008C72CF" w:rsidRPr="008C72CF">
        <w:rPr>
          <w:rFonts w:asciiTheme="minorHAnsi" w:hAnsiTheme="minorHAnsi" w:cstheme="minorHAnsi"/>
          <w:bCs/>
          <w:sz w:val="22"/>
          <w:szCs w:val="22"/>
        </w:rPr>
        <w:t>:</w:t>
      </w:r>
      <w:r w:rsidR="008C72CF">
        <w:rPr>
          <w:rFonts w:asciiTheme="minorHAnsi" w:hAnsiTheme="minorHAnsi" w:cstheme="minorHAnsi"/>
          <w:b/>
          <w:bCs/>
          <w:sz w:val="22"/>
          <w:szCs w:val="22"/>
        </w:rPr>
        <w:t xml:space="preserve"> </w:t>
      </w:r>
      <w:r w:rsidR="007D0905" w:rsidRPr="008C72CF">
        <w:rPr>
          <w:rFonts w:asciiTheme="minorHAnsi" w:hAnsiTheme="minorHAnsi" w:cstheme="minorHAnsi"/>
          <w:sz w:val="22"/>
          <w:szCs w:val="22"/>
        </w:rPr>
        <w:t>To be accountable</w:t>
      </w:r>
      <w:r w:rsidR="003C251E" w:rsidRPr="008C72CF">
        <w:rPr>
          <w:rFonts w:asciiTheme="minorHAnsi" w:hAnsiTheme="minorHAnsi" w:cstheme="minorHAnsi"/>
          <w:sz w:val="22"/>
          <w:szCs w:val="22"/>
        </w:rPr>
        <w:t xml:space="preserve"> and transparent</w:t>
      </w:r>
      <w:r w:rsidRPr="008C72CF">
        <w:rPr>
          <w:rFonts w:asciiTheme="minorHAnsi" w:hAnsiTheme="minorHAnsi" w:cstheme="minorHAnsi"/>
          <w:sz w:val="22"/>
          <w:szCs w:val="22"/>
        </w:rPr>
        <w:t xml:space="preserve"> in delivering safeguarding.</w:t>
      </w:r>
    </w:p>
    <w:p w14:paraId="66E9A373" w14:textId="77777777" w:rsidR="005938B2" w:rsidRPr="001A75F6" w:rsidRDefault="005938B2" w:rsidP="00AF4441">
      <w:pPr>
        <w:spacing w:line="276" w:lineRule="auto"/>
        <w:ind w:left="360"/>
        <w:jc w:val="both"/>
        <w:rPr>
          <w:rFonts w:asciiTheme="minorHAnsi" w:hAnsiTheme="minorHAnsi" w:cstheme="minorHAnsi"/>
          <w:sz w:val="22"/>
          <w:szCs w:val="22"/>
        </w:rPr>
      </w:pPr>
    </w:p>
    <w:p w14:paraId="414B835C" w14:textId="5E78ECAA" w:rsidR="000F26FA" w:rsidRPr="004C399D" w:rsidRDefault="004C399D" w:rsidP="00AF4441">
      <w:pPr>
        <w:spacing w:line="276" w:lineRule="auto"/>
        <w:ind w:left="720" w:hanging="720"/>
        <w:jc w:val="both"/>
        <w:rPr>
          <w:rFonts w:asciiTheme="minorHAnsi" w:hAnsiTheme="minorHAnsi" w:cstheme="minorHAnsi"/>
          <w:color w:val="333333"/>
          <w:sz w:val="22"/>
          <w:szCs w:val="22"/>
          <w:lang w:eastAsia="en-GB"/>
        </w:rPr>
      </w:pPr>
      <w:r>
        <w:rPr>
          <w:rFonts w:asciiTheme="minorHAnsi" w:hAnsiTheme="minorHAnsi" w:cstheme="minorHAnsi"/>
          <w:sz w:val="22"/>
          <w:szCs w:val="22"/>
        </w:rPr>
        <w:t>1.10</w:t>
      </w:r>
      <w:r>
        <w:rPr>
          <w:rFonts w:asciiTheme="minorHAnsi" w:hAnsiTheme="minorHAnsi" w:cstheme="minorHAnsi"/>
          <w:sz w:val="22"/>
          <w:szCs w:val="22"/>
        </w:rPr>
        <w:tab/>
      </w:r>
      <w:r w:rsidR="000F26FA" w:rsidRPr="004C399D">
        <w:rPr>
          <w:rFonts w:asciiTheme="minorHAnsi" w:hAnsiTheme="minorHAnsi" w:cstheme="minorHAnsi"/>
          <w:sz w:val="22"/>
          <w:szCs w:val="22"/>
        </w:rPr>
        <w:t>The Safeguarding Vulnerable Groups Act 2006 and Protection</w:t>
      </w:r>
      <w:r w:rsidR="00F7090C">
        <w:rPr>
          <w:rFonts w:asciiTheme="minorHAnsi" w:hAnsiTheme="minorHAnsi" w:cstheme="minorHAnsi"/>
          <w:sz w:val="22"/>
          <w:szCs w:val="22"/>
        </w:rPr>
        <w:t xml:space="preserve"> of</w:t>
      </w:r>
      <w:r w:rsidR="000F26FA" w:rsidRPr="004C399D">
        <w:rPr>
          <w:rFonts w:asciiTheme="minorHAnsi" w:hAnsiTheme="minorHAnsi" w:cstheme="minorHAnsi"/>
          <w:sz w:val="22"/>
          <w:szCs w:val="22"/>
        </w:rPr>
        <w:t xml:space="preserve"> Freedoms Act 2012 provide for the creation of a referral, vetting and barring scheme though the Disclosure and Barring Service (DBS).</w:t>
      </w:r>
      <w:r w:rsidR="00D54745" w:rsidRPr="004C399D">
        <w:rPr>
          <w:rFonts w:asciiTheme="minorHAnsi" w:hAnsiTheme="minorHAnsi" w:cstheme="minorHAnsi"/>
          <w:sz w:val="22"/>
          <w:szCs w:val="22"/>
        </w:rPr>
        <w:t xml:space="preserve"> </w:t>
      </w:r>
      <w:r w:rsidR="000F26FA" w:rsidRPr="004C399D">
        <w:rPr>
          <w:rFonts w:asciiTheme="minorHAnsi" w:hAnsiTheme="minorHAnsi" w:cstheme="minorHAnsi"/>
          <w:color w:val="333333"/>
          <w:sz w:val="22"/>
          <w:szCs w:val="22"/>
          <w:lang w:eastAsia="en-GB"/>
        </w:rPr>
        <w:t>The University is registered with the DBS and will ensure that any member of staff</w:t>
      </w:r>
      <w:r w:rsidR="008F6BAF" w:rsidRPr="004C399D">
        <w:rPr>
          <w:rFonts w:asciiTheme="minorHAnsi" w:hAnsiTheme="minorHAnsi" w:cstheme="minorHAnsi"/>
          <w:color w:val="333333"/>
          <w:sz w:val="22"/>
          <w:szCs w:val="22"/>
          <w:lang w:eastAsia="en-GB"/>
        </w:rPr>
        <w:t xml:space="preserve">, </w:t>
      </w:r>
      <w:r w:rsidR="008F6BAF" w:rsidRPr="004C399D">
        <w:rPr>
          <w:rFonts w:asciiTheme="minorHAnsi" w:hAnsiTheme="minorHAnsi" w:cstheme="minorHAnsi"/>
          <w:color w:val="333333"/>
          <w:sz w:val="22"/>
          <w:szCs w:val="22"/>
          <w:lang w:eastAsia="en-GB"/>
        </w:rPr>
        <w:lastRenderedPageBreak/>
        <w:t>volunteer</w:t>
      </w:r>
      <w:r w:rsidR="000F26FA" w:rsidRPr="004C399D">
        <w:rPr>
          <w:rFonts w:asciiTheme="minorHAnsi" w:hAnsiTheme="minorHAnsi" w:cstheme="minorHAnsi"/>
          <w:color w:val="333333"/>
          <w:sz w:val="22"/>
          <w:szCs w:val="22"/>
          <w:lang w:eastAsia="en-GB"/>
        </w:rPr>
        <w:t xml:space="preserve"> or any student whose role falls within the eligibility criteria and who has substantial one-to-one contact with children, or adults in a vulnerable situation will be </w:t>
      </w:r>
      <w:r w:rsidR="00655448" w:rsidRPr="004C399D">
        <w:rPr>
          <w:rFonts w:asciiTheme="minorHAnsi" w:hAnsiTheme="minorHAnsi" w:cstheme="minorHAnsi"/>
          <w:color w:val="333333"/>
          <w:sz w:val="22"/>
          <w:szCs w:val="22"/>
          <w:lang w:eastAsia="en-GB"/>
        </w:rPr>
        <w:t>subject to appropriate DBS checks.</w:t>
      </w:r>
    </w:p>
    <w:p w14:paraId="726A523D" w14:textId="77777777" w:rsidR="00BD39D6" w:rsidRPr="00655448" w:rsidRDefault="00BD39D6" w:rsidP="00AF4441">
      <w:pPr>
        <w:spacing w:line="276" w:lineRule="auto"/>
        <w:jc w:val="both"/>
        <w:rPr>
          <w:rFonts w:asciiTheme="minorHAnsi" w:hAnsiTheme="minorHAnsi" w:cstheme="minorHAnsi"/>
          <w:sz w:val="22"/>
          <w:szCs w:val="22"/>
        </w:rPr>
      </w:pPr>
    </w:p>
    <w:p w14:paraId="77A46C0B" w14:textId="1CED2995" w:rsidR="00724BB0" w:rsidRPr="004C399D" w:rsidRDefault="004C399D" w:rsidP="00AF4441">
      <w:pPr>
        <w:spacing w:line="276" w:lineRule="auto"/>
        <w:jc w:val="both"/>
        <w:rPr>
          <w:rFonts w:asciiTheme="minorHAnsi" w:hAnsiTheme="minorHAnsi" w:cstheme="minorHAnsi"/>
          <w:sz w:val="22"/>
          <w:szCs w:val="22"/>
        </w:rPr>
      </w:pPr>
      <w:r>
        <w:rPr>
          <w:rFonts w:asciiTheme="minorHAnsi" w:hAnsiTheme="minorHAnsi" w:cstheme="minorHAnsi"/>
          <w:sz w:val="22"/>
          <w:szCs w:val="22"/>
        </w:rPr>
        <w:t>1.11</w:t>
      </w:r>
      <w:r>
        <w:rPr>
          <w:rFonts w:asciiTheme="minorHAnsi" w:hAnsiTheme="minorHAnsi" w:cstheme="minorHAnsi"/>
          <w:sz w:val="22"/>
          <w:szCs w:val="22"/>
        </w:rPr>
        <w:tab/>
      </w:r>
      <w:r w:rsidR="00724BB0" w:rsidRPr="004C399D">
        <w:rPr>
          <w:rFonts w:asciiTheme="minorHAnsi" w:hAnsiTheme="minorHAnsi" w:cstheme="minorHAnsi"/>
          <w:sz w:val="22"/>
          <w:szCs w:val="22"/>
        </w:rPr>
        <w:t>The aim</w:t>
      </w:r>
      <w:r w:rsidR="00783B42" w:rsidRPr="004C399D">
        <w:rPr>
          <w:rFonts w:asciiTheme="minorHAnsi" w:hAnsiTheme="minorHAnsi" w:cstheme="minorHAnsi"/>
          <w:sz w:val="22"/>
          <w:szCs w:val="22"/>
        </w:rPr>
        <w:t>s of this policy are</w:t>
      </w:r>
      <w:r w:rsidR="00724BB0" w:rsidRPr="004C399D">
        <w:rPr>
          <w:rFonts w:asciiTheme="minorHAnsi" w:hAnsiTheme="minorHAnsi" w:cstheme="minorHAnsi"/>
          <w:sz w:val="22"/>
          <w:szCs w:val="22"/>
        </w:rPr>
        <w:t xml:space="preserve"> to:</w:t>
      </w:r>
    </w:p>
    <w:p w14:paraId="25EEDCEA" w14:textId="77777777" w:rsidR="004C399D" w:rsidRDefault="004C399D" w:rsidP="00AF4441">
      <w:pPr>
        <w:spacing w:line="276" w:lineRule="auto"/>
        <w:jc w:val="both"/>
        <w:rPr>
          <w:rFonts w:asciiTheme="minorHAnsi" w:hAnsiTheme="minorHAnsi" w:cstheme="minorHAnsi"/>
          <w:sz w:val="22"/>
          <w:szCs w:val="22"/>
        </w:rPr>
      </w:pPr>
    </w:p>
    <w:p w14:paraId="4C7E3D7E" w14:textId="21939AF5" w:rsidR="004C399D" w:rsidRDefault="00C2196F" w:rsidP="00AF4441">
      <w:pPr>
        <w:pStyle w:val="ListParagraph"/>
        <w:numPr>
          <w:ilvl w:val="0"/>
          <w:numId w:val="43"/>
        </w:numPr>
        <w:spacing w:line="276" w:lineRule="auto"/>
        <w:jc w:val="both"/>
        <w:rPr>
          <w:rFonts w:asciiTheme="minorHAnsi" w:hAnsiTheme="minorHAnsi" w:cstheme="minorHAnsi"/>
          <w:sz w:val="22"/>
          <w:szCs w:val="22"/>
        </w:rPr>
      </w:pPr>
      <w:r w:rsidRPr="004C399D">
        <w:rPr>
          <w:rFonts w:asciiTheme="minorHAnsi" w:hAnsiTheme="minorHAnsi" w:cstheme="minorHAnsi"/>
          <w:sz w:val="22"/>
          <w:szCs w:val="22"/>
        </w:rPr>
        <w:t xml:space="preserve">Promote and prioritise </w:t>
      </w:r>
      <w:r w:rsidRPr="008C72CF">
        <w:rPr>
          <w:rFonts w:asciiTheme="minorHAnsi" w:hAnsiTheme="minorHAnsi" w:cstheme="minorHAnsi"/>
          <w:sz w:val="22"/>
          <w:szCs w:val="22"/>
        </w:rPr>
        <w:t xml:space="preserve">the safeguarding of </w:t>
      </w:r>
      <w:r w:rsidRPr="008C72CF">
        <w:rPr>
          <w:rFonts w:asciiTheme="minorHAnsi" w:hAnsiTheme="minorHAnsi" w:cstheme="minorHAnsi"/>
          <w:i/>
          <w:sz w:val="22"/>
          <w:szCs w:val="22"/>
        </w:rPr>
        <w:t xml:space="preserve">children </w:t>
      </w:r>
      <w:r w:rsidRPr="008C72CF">
        <w:rPr>
          <w:rFonts w:asciiTheme="minorHAnsi" w:hAnsiTheme="minorHAnsi" w:cstheme="minorHAnsi"/>
          <w:sz w:val="22"/>
          <w:szCs w:val="22"/>
        </w:rPr>
        <w:t xml:space="preserve">and </w:t>
      </w:r>
      <w:r w:rsidRPr="008C72CF">
        <w:rPr>
          <w:rFonts w:asciiTheme="minorHAnsi" w:hAnsiTheme="minorHAnsi" w:cstheme="minorHAnsi"/>
          <w:i/>
          <w:sz w:val="22"/>
          <w:szCs w:val="22"/>
        </w:rPr>
        <w:t>adults at risk</w:t>
      </w:r>
      <w:r w:rsidR="008C72CF">
        <w:rPr>
          <w:rFonts w:asciiTheme="minorHAnsi" w:hAnsiTheme="minorHAnsi" w:cstheme="minorHAnsi"/>
          <w:sz w:val="22"/>
          <w:szCs w:val="22"/>
        </w:rPr>
        <w:t>;</w:t>
      </w:r>
    </w:p>
    <w:p w14:paraId="36AC7B80" w14:textId="77777777" w:rsidR="008C72CF" w:rsidRPr="008C72CF" w:rsidRDefault="008C72CF" w:rsidP="008C72CF">
      <w:pPr>
        <w:pStyle w:val="ListParagraph"/>
        <w:spacing w:line="276" w:lineRule="auto"/>
        <w:ind w:left="1800"/>
        <w:rPr>
          <w:rFonts w:asciiTheme="minorHAnsi" w:hAnsiTheme="minorHAnsi" w:cstheme="minorHAnsi"/>
          <w:sz w:val="22"/>
          <w:szCs w:val="22"/>
        </w:rPr>
      </w:pPr>
    </w:p>
    <w:p w14:paraId="6203CB28" w14:textId="5B169BAA" w:rsidR="004C399D" w:rsidRDefault="00CE6168" w:rsidP="00AF4441">
      <w:pPr>
        <w:pStyle w:val="ListParagraph"/>
        <w:numPr>
          <w:ilvl w:val="0"/>
          <w:numId w:val="43"/>
        </w:numPr>
        <w:spacing w:line="276" w:lineRule="auto"/>
        <w:jc w:val="both"/>
        <w:rPr>
          <w:rFonts w:asciiTheme="minorHAnsi" w:hAnsiTheme="minorHAnsi" w:cstheme="minorHAnsi"/>
          <w:sz w:val="22"/>
          <w:szCs w:val="22"/>
        </w:rPr>
      </w:pPr>
      <w:r w:rsidRPr="008C72CF">
        <w:rPr>
          <w:rFonts w:asciiTheme="minorHAnsi" w:hAnsiTheme="minorHAnsi" w:cstheme="minorHAnsi"/>
          <w:sz w:val="22"/>
          <w:szCs w:val="22"/>
        </w:rPr>
        <w:t xml:space="preserve">Promote a culture of safeguarding </w:t>
      </w:r>
      <w:r w:rsidRPr="008C72CF">
        <w:rPr>
          <w:rFonts w:asciiTheme="minorHAnsi" w:hAnsiTheme="minorHAnsi" w:cstheme="minorHAnsi"/>
          <w:i/>
          <w:sz w:val="22"/>
          <w:szCs w:val="22"/>
        </w:rPr>
        <w:t>children</w:t>
      </w:r>
      <w:r w:rsidRPr="008C72CF">
        <w:rPr>
          <w:rFonts w:asciiTheme="minorHAnsi" w:hAnsiTheme="minorHAnsi" w:cstheme="minorHAnsi"/>
          <w:sz w:val="22"/>
          <w:szCs w:val="22"/>
        </w:rPr>
        <w:t xml:space="preserve"> and </w:t>
      </w:r>
      <w:r w:rsidRPr="008C72CF">
        <w:rPr>
          <w:rFonts w:asciiTheme="minorHAnsi" w:hAnsiTheme="minorHAnsi" w:cstheme="minorHAnsi"/>
          <w:i/>
          <w:sz w:val="22"/>
          <w:szCs w:val="22"/>
        </w:rPr>
        <w:t>adults at risk</w:t>
      </w:r>
      <w:r w:rsidRPr="008C72CF">
        <w:rPr>
          <w:rFonts w:asciiTheme="minorHAnsi" w:hAnsiTheme="minorHAnsi" w:cstheme="minorHAnsi"/>
          <w:sz w:val="22"/>
          <w:szCs w:val="22"/>
        </w:rPr>
        <w:t xml:space="preserve"> in which signs of possible abuse or neglect are recognised and appropriately acted</w:t>
      </w:r>
      <w:r w:rsidR="008C72CF">
        <w:rPr>
          <w:rFonts w:asciiTheme="minorHAnsi" w:hAnsiTheme="minorHAnsi" w:cstheme="minorHAnsi"/>
          <w:sz w:val="22"/>
          <w:szCs w:val="22"/>
        </w:rPr>
        <w:t xml:space="preserve"> on;</w:t>
      </w:r>
    </w:p>
    <w:p w14:paraId="0D5E9FE7" w14:textId="77777777" w:rsidR="008C72CF" w:rsidRDefault="008C72CF" w:rsidP="00AF4441">
      <w:pPr>
        <w:pStyle w:val="ListParagraph"/>
        <w:spacing w:line="276" w:lineRule="auto"/>
        <w:ind w:left="1800"/>
        <w:jc w:val="both"/>
        <w:rPr>
          <w:rFonts w:asciiTheme="minorHAnsi" w:hAnsiTheme="minorHAnsi" w:cstheme="minorHAnsi"/>
          <w:sz w:val="22"/>
          <w:szCs w:val="22"/>
        </w:rPr>
      </w:pPr>
    </w:p>
    <w:p w14:paraId="33E73E90" w14:textId="09C7EC4D" w:rsidR="004C399D" w:rsidRDefault="00CE6168" w:rsidP="00AF4441">
      <w:pPr>
        <w:pStyle w:val="ListParagraph"/>
        <w:numPr>
          <w:ilvl w:val="0"/>
          <w:numId w:val="43"/>
        </w:numPr>
        <w:spacing w:line="276" w:lineRule="auto"/>
        <w:jc w:val="both"/>
        <w:rPr>
          <w:rFonts w:asciiTheme="minorHAnsi" w:hAnsiTheme="minorHAnsi" w:cstheme="minorHAnsi"/>
          <w:sz w:val="22"/>
          <w:szCs w:val="22"/>
        </w:rPr>
      </w:pPr>
      <w:r w:rsidRPr="004C399D">
        <w:rPr>
          <w:rFonts w:asciiTheme="minorHAnsi" w:hAnsiTheme="minorHAnsi" w:cstheme="minorHAnsi"/>
          <w:sz w:val="22"/>
          <w:szCs w:val="22"/>
        </w:rPr>
        <w:t xml:space="preserve">Ensure that all staff and volunteers have access to guidance on the specific procedures they should follow relating to </w:t>
      </w:r>
      <w:r w:rsidR="008C72CF">
        <w:rPr>
          <w:rFonts w:asciiTheme="minorHAnsi" w:hAnsiTheme="minorHAnsi" w:cstheme="minorHAnsi"/>
          <w:sz w:val="22"/>
          <w:szCs w:val="22"/>
        </w:rPr>
        <w:t>reporting safeguarding concerns;</w:t>
      </w:r>
    </w:p>
    <w:p w14:paraId="55C0FB78" w14:textId="77777777" w:rsidR="008C72CF" w:rsidRDefault="008C72CF" w:rsidP="00AF4441">
      <w:pPr>
        <w:pStyle w:val="ListParagraph"/>
        <w:spacing w:line="276" w:lineRule="auto"/>
        <w:ind w:left="1800"/>
        <w:jc w:val="both"/>
        <w:rPr>
          <w:rFonts w:asciiTheme="minorHAnsi" w:hAnsiTheme="minorHAnsi" w:cstheme="minorHAnsi"/>
          <w:sz w:val="22"/>
          <w:szCs w:val="22"/>
        </w:rPr>
      </w:pPr>
    </w:p>
    <w:p w14:paraId="0BB7CF8F" w14:textId="0F387F75" w:rsidR="004C399D" w:rsidRDefault="00CE6168" w:rsidP="00AF4441">
      <w:pPr>
        <w:pStyle w:val="ListParagraph"/>
        <w:numPr>
          <w:ilvl w:val="0"/>
          <w:numId w:val="43"/>
        </w:numPr>
        <w:spacing w:line="276" w:lineRule="auto"/>
        <w:jc w:val="both"/>
        <w:rPr>
          <w:rFonts w:asciiTheme="minorHAnsi" w:hAnsiTheme="minorHAnsi" w:cstheme="minorHAnsi"/>
          <w:sz w:val="22"/>
          <w:szCs w:val="22"/>
        </w:rPr>
      </w:pPr>
      <w:r w:rsidRPr="004C399D">
        <w:rPr>
          <w:rFonts w:asciiTheme="minorHAnsi" w:hAnsiTheme="minorHAnsi" w:cstheme="minorHAnsi"/>
          <w:sz w:val="22"/>
          <w:szCs w:val="22"/>
        </w:rPr>
        <w:t>Set out guidance on the safe recruitment of staff and volunteers so that all necessary checks are carried out and individuals who have been barred by the Disclosure and Barring</w:t>
      </w:r>
      <w:r w:rsidR="008C72CF">
        <w:rPr>
          <w:rFonts w:asciiTheme="minorHAnsi" w:hAnsiTheme="minorHAnsi" w:cstheme="minorHAnsi"/>
          <w:sz w:val="22"/>
          <w:szCs w:val="22"/>
        </w:rPr>
        <w:t xml:space="preserve"> Service (DBS) are not employed;</w:t>
      </w:r>
    </w:p>
    <w:p w14:paraId="057E51CC" w14:textId="77777777" w:rsidR="008C72CF" w:rsidRDefault="008C72CF" w:rsidP="00AF4441">
      <w:pPr>
        <w:pStyle w:val="ListParagraph"/>
        <w:spacing w:line="276" w:lineRule="auto"/>
        <w:ind w:left="1800"/>
        <w:jc w:val="both"/>
        <w:rPr>
          <w:rFonts w:asciiTheme="minorHAnsi" w:hAnsiTheme="minorHAnsi" w:cstheme="minorHAnsi"/>
          <w:sz w:val="22"/>
          <w:szCs w:val="22"/>
        </w:rPr>
      </w:pPr>
    </w:p>
    <w:p w14:paraId="30D550AE" w14:textId="7C497501" w:rsidR="008C72CF" w:rsidRDefault="00CE6168" w:rsidP="00AF4441">
      <w:pPr>
        <w:pStyle w:val="ListParagraph"/>
        <w:numPr>
          <w:ilvl w:val="0"/>
          <w:numId w:val="43"/>
        </w:numPr>
        <w:spacing w:line="276" w:lineRule="auto"/>
        <w:jc w:val="both"/>
        <w:rPr>
          <w:rFonts w:asciiTheme="minorHAnsi" w:hAnsiTheme="minorHAnsi" w:cstheme="minorHAnsi"/>
          <w:sz w:val="22"/>
          <w:szCs w:val="22"/>
        </w:rPr>
      </w:pPr>
      <w:r w:rsidRPr="004C399D">
        <w:rPr>
          <w:rFonts w:asciiTheme="minorHAnsi" w:hAnsiTheme="minorHAnsi" w:cstheme="minorHAnsi"/>
          <w:sz w:val="22"/>
          <w:szCs w:val="22"/>
        </w:rPr>
        <w:t>Promote positive collaborative working within the University and externally with any partnership agencies involved in safeguarding</w:t>
      </w:r>
      <w:r w:rsidR="008C72CF">
        <w:rPr>
          <w:rFonts w:asciiTheme="minorHAnsi" w:hAnsiTheme="minorHAnsi" w:cstheme="minorHAnsi"/>
          <w:sz w:val="22"/>
          <w:szCs w:val="22"/>
        </w:rPr>
        <w:t>; and</w:t>
      </w:r>
    </w:p>
    <w:p w14:paraId="7DC035FF" w14:textId="77777777" w:rsidR="008C72CF" w:rsidRPr="008C72CF" w:rsidRDefault="008C72CF" w:rsidP="00AF4441">
      <w:pPr>
        <w:pStyle w:val="ListParagraph"/>
        <w:spacing w:line="276" w:lineRule="auto"/>
        <w:ind w:left="1800"/>
        <w:jc w:val="both"/>
        <w:rPr>
          <w:rFonts w:asciiTheme="minorHAnsi" w:hAnsiTheme="minorHAnsi" w:cstheme="minorHAnsi"/>
          <w:sz w:val="22"/>
          <w:szCs w:val="22"/>
        </w:rPr>
      </w:pPr>
    </w:p>
    <w:p w14:paraId="273C42DC" w14:textId="65EE61DB" w:rsidR="00CE6168" w:rsidRDefault="00CE6168" w:rsidP="00AF4441">
      <w:pPr>
        <w:pStyle w:val="ListParagraph"/>
        <w:numPr>
          <w:ilvl w:val="0"/>
          <w:numId w:val="43"/>
        </w:numPr>
        <w:spacing w:line="276" w:lineRule="auto"/>
        <w:jc w:val="both"/>
        <w:rPr>
          <w:rFonts w:asciiTheme="minorHAnsi" w:hAnsiTheme="minorHAnsi" w:cstheme="minorHAnsi"/>
          <w:sz w:val="22"/>
          <w:szCs w:val="22"/>
        </w:rPr>
      </w:pPr>
      <w:r w:rsidRPr="004C399D">
        <w:rPr>
          <w:rFonts w:asciiTheme="minorHAnsi" w:hAnsiTheme="minorHAnsi" w:cstheme="minorHAnsi"/>
          <w:sz w:val="22"/>
          <w:szCs w:val="22"/>
        </w:rPr>
        <w:t xml:space="preserve">Ensure that </w:t>
      </w:r>
      <w:r w:rsidRPr="008C72CF">
        <w:rPr>
          <w:rFonts w:asciiTheme="minorHAnsi" w:hAnsiTheme="minorHAnsi" w:cstheme="minorHAnsi"/>
          <w:sz w:val="22"/>
          <w:szCs w:val="22"/>
        </w:rPr>
        <w:t xml:space="preserve">appropriate action is taken in the event of any allegations or suspicions regarding harm to </w:t>
      </w:r>
      <w:r w:rsidRPr="008C72CF">
        <w:rPr>
          <w:rFonts w:asciiTheme="minorHAnsi" w:hAnsiTheme="minorHAnsi" w:cstheme="minorHAnsi"/>
          <w:i/>
          <w:sz w:val="22"/>
          <w:szCs w:val="22"/>
        </w:rPr>
        <w:t>children</w:t>
      </w:r>
      <w:r w:rsidRPr="008C72CF">
        <w:rPr>
          <w:rFonts w:asciiTheme="minorHAnsi" w:hAnsiTheme="minorHAnsi" w:cstheme="minorHAnsi"/>
          <w:sz w:val="22"/>
          <w:szCs w:val="22"/>
        </w:rPr>
        <w:t xml:space="preserve"> or </w:t>
      </w:r>
      <w:r w:rsidRPr="008C72CF">
        <w:rPr>
          <w:rFonts w:asciiTheme="minorHAnsi" w:hAnsiTheme="minorHAnsi" w:cstheme="minorHAnsi"/>
          <w:i/>
          <w:sz w:val="22"/>
          <w:szCs w:val="22"/>
        </w:rPr>
        <w:t>adults at risk</w:t>
      </w:r>
      <w:r w:rsidRPr="008C72CF">
        <w:rPr>
          <w:rFonts w:asciiTheme="minorHAnsi" w:hAnsiTheme="minorHAnsi" w:cstheme="minorHAnsi"/>
          <w:sz w:val="22"/>
          <w:szCs w:val="22"/>
        </w:rPr>
        <w:t xml:space="preserve"> arising</w:t>
      </w:r>
      <w:r w:rsidRPr="004C399D">
        <w:rPr>
          <w:rFonts w:asciiTheme="minorHAnsi" w:hAnsiTheme="minorHAnsi" w:cstheme="minorHAnsi"/>
          <w:sz w:val="22"/>
          <w:szCs w:val="22"/>
        </w:rPr>
        <w:t xml:space="preserve"> from contact with University staff, students and volunteers.</w:t>
      </w:r>
    </w:p>
    <w:p w14:paraId="292F67F5" w14:textId="77777777" w:rsidR="00D01B8B" w:rsidRPr="00D01B8B" w:rsidRDefault="00D01B8B" w:rsidP="00D01B8B">
      <w:pPr>
        <w:pStyle w:val="ListParagraph"/>
        <w:rPr>
          <w:rFonts w:asciiTheme="minorHAnsi" w:hAnsiTheme="minorHAnsi" w:cstheme="minorHAnsi"/>
          <w:sz w:val="22"/>
          <w:szCs w:val="22"/>
        </w:rPr>
      </w:pPr>
    </w:p>
    <w:p w14:paraId="052CF7E9" w14:textId="6453121F" w:rsidR="00D01B8B" w:rsidRPr="00D01B8B" w:rsidRDefault="00D01B8B" w:rsidP="00D01B8B">
      <w:pPr>
        <w:pStyle w:val="ListParagraph"/>
        <w:spacing w:line="276" w:lineRule="auto"/>
        <w:ind w:left="709" w:hanging="709"/>
        <w:jc w:val="both"/>
        <w:rPr>
          <w:rFonts w:asciiTheme="minorHAnsi" w:hAnsiTheme="minorHAnsi" w:cstheme="minorHAnsi"/>
          <w:sz w:val="22"/>
          <w:szCs w:val="22"/>
        </w:rPr>
      </w:pPr>
      <w:r w:rsidRPr="00D01B8B">
        <w:rPr>
          <w:rFonts w:asciiTheme="minorHAnsi" w:hAnsiTheme="minorHAnsi" w:cstheme="minorHAnsi"/>
          <w:sz w:val="22"/>
          <w:szCs w:val="22"/>
        </w:rPr>
        <w:t>1.12</w:t>
      </w:r>
      <w:r w:rsidRPr="00D01B8B">
        <w:rPr>
          <w:rFonts w:asciiTheme="minorHAnsi" w:hAnsiTheme="minorHAnsi" w:cstheme="minorHAnsi"/>
          <w:sz w:val="22"/>
          <w:szCs w:val="22"/>
        </w:rPr>
        <w:tab/>
      </w:r>
      <w:r w:rsidRPr="00D01B8B">
        <w:rPr>
          <w:rFonts w:asciiTheme="minorHAnsi" w:hAnsiTheme="minorHAnsi" w:cstheme="minorHAnsi"/>
          <w:sz w:val="22"/>
          <w:szCs w:val="22"/>
        </w:rPr>
        <w:tab/>
      </w:r>
      <w:r w:rsidRPr="00D01B8B">
        <w:rPr>
          <w:rFonts w:asciiTheme="minorHAnsi" w:hAnsiTheme="minorHAnsi"/>
          <w:sz w:val="22"/>
          <w:szCs w:val="22"/>
        </w:rPr>
        <w:t xml:space="preserve">This policy should be read in conjunction with </w:t>
      </w:r>
      <w:hyperlink r:id="rId11" w:history="1">
        <w:r w:rsidRPr="00D01B8B">
          <w:rPr>
            <w:rStyle w:val="Hyperlink"/>
            <w:rFonts w:asciiTheme="minorHAnsi" w:hAnsiTheme="minorHAnsi"/>
            <w:sz w:val="22"/>
            <w:szCs w:val="22"/>
          </w:rPr>
          <w:t>Statement of expectations - Office for Students</w:t>
        </w:r>
      </w:hyperlink>
      <w:r w:rsidRPr="00D01B8B">
        <w:rPr>
          <w:rFonts w:asciiTheme="minorHAnsi" w:hAnsiTheme="minorHAnsi"/>
          <w:sz w:val="22"/>
          <w:szCs w:val="22"/>
        </w:rPr>
        <w:t xml:space="preserve"> which the University fully supports.</w:t>
      </w:r>
    </w:p>
    <w:p w14:paraId="10CA60C4" w14:textId="77777777" w:rsidR="00854DCD" w:rsidRPr="00854DCD" w:rsidRDefault="00854DCD" w:rsidP="00854DCD">
      <w:pPr>
        <w:pStyle w:val="ListParagraph"/>
        <w:rPr>
          <w:rFonts w:asciiTheme="minorHAnsi" w:hAnsiTheme="minorHAnsi" w:cstheme="minorHAnsi"/>
          <w:sz w:val="22"/>
          <w:szCs w:val="22"/>
        </w:rPr>
      </w:pPr>
    </w:p>
    <w:p w14:paraId="148F3ADC" w14:textId="7AE53CD3" w:rsidR="00A77571" w:rsidRDefault="00CE6168" w:rsidP="00AF4441">
      <w:pPr>
        <w:spacing w:line="276" w:lineRule="auto"/>
        <w:jc w:val="both"/>
        <w:rPr>
          <w:rFonts w:asciiTheme="minorHAnsi" w:hAnsiTheme="minorHAnsi" w:cstheme="minorHAnsi"/>
          <w:b/>
          <w:sz w:val="22"/>
          <w:szCs w:val="22"/>
        </w:rPr>
      </w:pPr>
      <w:r>
        <w:rPr>
          <w:rFonts w:asciiTheme="minorHAnsi" w:hAnsiTheme="minorHAnsi" w:cstheme="minorHAnsi"/>
          <w:b/>
          <w:sz w:val="22"/>
          <w:szCs w:val="22"/>
        </w:rPr>
        <w:t xml:space="preserve">2. </w:t>
      </w:r>
      <w:r w:rsidR="00D4445B">
        <w:rPr>
          <w:rFonts w:asciiTheme="minorHAnsi" w:hAnsiTheme="minorHAnsi" w:cstheme="minorHAnsi"/>
          <w:b/>
          <w:sz w:val="22"/>
          <w:szCs w:val="22"/>
        </w:rPr>
        <w:t xml:space="preserve">          </w:t>
      </w:r>
      <w:r>
        <w:rPr>
          <w:rFonts w:asciiTheme="minorHAnsi" w:hAnsiTheme="minorHAnsi" w:cstheme="minorHAnsi"/>
          <w:b/>
          <w:sz w:val="22"/>
          <w:szCs w:val="22"/>
        </w:rPr>
        <w:t>SCOPE</w:t>
      </w:r>
    </w:p>
    <w:p w14:paraId="475B5F64" w14:textId="6A92AA8C" w:rsidR="004C399D" w:rsidRDefault="004C399D" w:rsidP="00AF4441">
      <w:pPr>
        <w:spacing w:line="276" w:lineRule="auto"/>
        <w:jc w:val="both"/>
        <w:rPr>
          <w:rFonts w:asciiTheme="minorHAnsi" w:hAnsiTheme="minorHAnsi" w:cstheme="minorHAnsi"/>
          <w:b/>
          <w:sz w:val="22"/>
          <w:szCs w:val="22"/>
        </w:rPr>
      </w:pPr>
    </w:p>
    <w:p w14:paraId="1C5516EB" w14:textId="77777777" w:rsidR="005073D5" w:rsidRDefault="004C399D" w:rsidP="00AF4441">
      <w:pPr>
        <w:spacing w:line="276" w:lineRule="auto"/>
        <w:ind w:left="720" w:hanging="720"/>
        <w:jc w:val="both"/>
        <w:rPr>
          <w:rFonts w:asciiTheme="minorHAnsi" w:hAnsiTheme="minorHAnsi" w:cstheme="minorHAnsi"/>
          <w:sz w:val="22"/>
          <w:szCs w:val="22"/>
        </w:rPr>
      </w:pPr>
      <w:r w:rsidRPr="004C399D">
        <w:rPr>
          <w:rFonts w:asciiTheme="minorHAnsi" w:hAnsiTheme="minorHAnsi" w:cstheme="minorHAnsi"/>
          <w:sz w:val="22"/>
          <w:szCs w:val="22"/>
        </w:rPr>
        <w:t>2.1</w:t>
      </w:r>
      <w:r w:rsidRPr="004C399D">
        <w:rPr>
          <w:rFonts w:asciiTheme="minorHAnsi" w:hAnsiTheme="minorHAnsi" w:cstheme="minorHAnsi"/>
          <w:sz w:val="22"/>
          <w:szCs w:val="22"/>
        </w:rPr>
        <w:tab/>
      </w:r>
      <w:r w:rsidR="003527DF" w:rsidRPr="004C399D">
        <w:rPr>
          <w:rFonts w:asciiTheme="minorHAnsi" w:hAnsiTheme="minorHAnsi" w:cstheme="minorHAnsi"/>
          <w:sz w:val="22"/>
          <w:szCs w:val="22"/>
        </w:rPr>
        <w:t>Safeguarding</w:t>
      </w:r>
      <w:r w:rsidR="00C34C82" w:rsidRPr="004C399D">
        <w:rPr>
          <w:rFonts w:asciiTheme="minorHAnsi" w:hAnsiTheme="minorHAnsi" w:cstheme="minorHAnsi"/>
          <w:sz w:val="22"/>
          <w:szCs w:val="22"/>
        </w:rPr>
        <w:t xml:space="preserve"> is the responsibility of everyone in the community.  Accordingly, this </w:t>
      </w:r>
      <w:r w:rsidR="00F902FC" w:rsidRPr="004C399D">
        <w:rPr>
          <w:rFonts w:asciiTheme="minorHAnsi" w:hAnsiTheme="minorHAnsi" w:cstheme="minorHAnsi"/>
          <w:sz w:val="22"/>
          <w:szCs w:val="22"/>
        </w:rPr>
        <w:t>p</w:t>
      </w:r>
      <w:r w:rsidR="00C34C82" w:rsidRPr="004C399D">
        <w:rPr>
          <w:rFonts w:asciiTheme="minorHAnsi" w:hAnsiTheme="minorHAnsi" w:cstheme="minorHAnsi"/>
          <w:sz w:val="22"/>
          <w:szCs w:val="22"/>
        </w:rPr>
        <w:t>ol</w:t>
      </w:r>
      <w:r w:rsidR="005073D5">
        <w:rPr>
          <w:rFonts w:asciiTheme="minorHAnsi" w:hAnsiTheme="minorHAnsi" w:cstheme="minorHAnsi"/>
          <w:sz w:val="22"/>
          <w:szCs w:val="22"/>
        </w:rPr>
        <w:t>icy, along with any associated guidance, applies</w:t>
      </w:r>
      <w:r w:rsidR="00C34C82" w:rsidRPr="004C399D">
        <w:rPr>
          <w:rFonts w:asciiTheme="minorHAnsi" w:hAnsiTheme="minorHAnsi" w:cstheme="minorHAnsi"/>
          <w:sz w:val="22"/>
          <w:szCs w:val="22"/>
        </w:rPr>
        <w:t xml:space="preserve"> to all members of the University of Sussex community including staff, students, contractors</w:t>
      </w:r>
      <w:r w:rsidR="00F849F1" w:rsidRPr="004C399D">
        <w:rPr>
          <w:rFonts w:asciiTheme="minorHAnsi" w:hAnsiTheme="minorHAnsi" w:cstheme="minorHAnsi"/>
          <w:sz w:val="22"/>
          <w:szCs w:val="22"/>
        </w:rPr>
        <w:t>, volunteers</w:t>
      </w:r>
      <w:r w:rsidR="00C34C82" w:rsidRPr="004C399D">
        <w:rPr>
          <w:rFonts w:asciiTheme="minorHAnsi" w:hAnsiTheme="minorHAnsi" w:cstheme="minorHAnsi"/>
          <w:sz w:val="22"/>
          <w:szCs w:val="22"/>
        </w:rPr>
        <w:t xml:space="preserve"> and visitors</w:t>
      </w:r>
      <w:r w:rsidR="003C755E" w:rsidRPr="004C399D">
        <w:rPr>
          <w:rFonts w:asciiTheme="minorHAnsi" w:hAnsiTheme="minorHAnsi" w:cstheme="minorHAnsi"/>
          <w:sz w:val="22"/>
          <w:szCs w:val="22"/>
        </w:rPr>
        <w:t xml:space="preserve"> to its campus or other premises</w:t>
      </w:r>
      <w:r w:rsidR="005073D5">
        <w:rPr>
          <w:rFonts w:asciiTheme="minorHAnsi" w:hAnsiTheme="minorHAnsi" w:cstheme="minorHAnsi"/>
          <w:sz w:val="22"/>
          <w:szCs w:val="22"/>
        </w:rPr>
        <w:t> and to any U</w:t>
      </w:r>
      <w:r w:rsidR="00C34C82" w:rsidRPr="004C399D">
        <w:rPr>
          <w:rFonts w:asciiTheme="minorHAnsi" w:hAnsiTheme="minorHAnsi" w:cstheme="minorHAnsi"/>
          <w:sz w:val="22"/>
          <w:szCs w:val="22"/>
        </w:rPr>
        <w:t>niversity activity</w:t>
      </w:r>
      <w:r w:rsidR="00610079" w:rsidRPr="004C399D">
        <w:rPr>
          <w:rFonts w:asciiTheme="minorHAnsi" w:hAnsiTheme="minorHAnsi" w:cstheme="minorHAnsi"/>
          <w:sz w:val="22"/>
          <w:szCs w:val="22"/>
        </w:rPr>
        <w:t>, whether on or off its premises</w:t>
      </w:r>
      <w:r w:rsidR="00C34C82" w:rsidRPr="004C399D">
        <w:rPr>
          <w:rFonts w:asciiTheme="minorHAnsi" w:hAnsiTheme="minorHAnsi" w:cstheme="minorHAnsi"/>
          <w:sz w:val="22"/>
          <w:szCs w:val="22"/>
        </w:rPr>
        <w:t xml:space="preserve">. </w:t>
      </w:r>
    </w:p>
    <w:p w14:paraId="681B2250" w14:textId="77777777" w:rsidR="005073D5" w:rsidRDefault="005073D5" w:rsidP="00AF4441">
      <w:pPr>
        <w:spacing w:line="276" w:lineRule="auto"/>
        <w:ind w:left="720" w:hanging="720"/>
        <w:jc w:val="both"/>
        <w:rPr>
          <w:rFonts w:asciiTheme="minorHAnsi" w:hAnsiTheme="minorHAnsi" w:cstheme="minorHAnsi"/>
          <w:sz w:val="22"/>
          <w:szCs w:val="22"/>
        </w:rPr>
      </w:pPr>
    </w:p>
    <w:p w14:paraId="4A6EE836" w14:textId="4FEDDA50" w:rsidR="00C34C82" w:rsidRPr="004C399D" w:rsidRDefault="005073D5" w:rsidP="00AF4441">
      <w:pPr>
        <w:spacing w:line="276" w:lineRule="auto"/>
        <w:ind w:left="720" w:hanging="720"/>
        <w:jc w:val="both"/>
        <w:rPr>
          <w:rFonts w:asciiTheme="minorHAnsi" w:hAnsiTheme="minorHAnsi" w:cstheme="minorHAnsi"/>
          <w:sz w:val="22"/>
          <w:szCs w:val="22"/>
        </w:rPr>
      </w:pPr>
      <w:r>
        <w:rPr>
          <w:rFonts w:asciiTheme="minorHAnsi" w:hAnsiTheme="minorHAnsi" w:cstheme="minorHAnsi"/>
          <w:sz w:val="22"/>
          <w:szCs w:val="22"/>
        </w:rPr>
        <w:t>2.2</w:t>
      </w:r>
      <w:r>
        <w:rPr>
          <w:rFonts w:asciiTheme="minorHAnsi" w:hAnsiTheme="minorHAnsi" w:cstheme="minorHAnsi"/>
          <w:sz w:val="22"/>
          <w:szCs w:val="22"/>
        </w:rPr>
        <w:tab/>
      </w:r>
      <w:r w:rsidR="00C34C82" w:rsidRPr="004C399D">
        <w:rPr>
          <w:rFonts w:asciiTheme="minorHAnsi" w:hAnsiTheme="minorHAnsi" w:cstheme="minorHAnsi"/>
          <w:sz w:val="22"/>
          <w:szCs w:val="22"/>
        </w:rPr>
        <w:t>All members of the University of Sussex community have a responsibility to be alert to concerns and to share relevant information through the correct channels so that appropriate action can be taken in a timely manner.</w:t>
      </w:r>
    </w:p>
    <w:p w14:paraId="6D990968" w14:textId="0E1EC2E7" w:rsidR="00CB66DB" w:rsidRDefault="00CB66DB" w:rsidP="00AF4441">
      <w:pPr>
        <w:spacing w:line="276" w:lineRule="auto"/>
        <w:jc w:val="both"/>
        <w:rPr>
          <w:rFonts w:asciiTheme="minorHAnsi" w:hAnsiTheme="minorHAnsi" w:cstheme="minorHAnsi"/>
          <w:sz w:val="22"/>
          <w:szCs w:val="22"/>
        </w:rPr>
      </w:pPr>
    </w:p>
    <w:p w14:paraId="4A0075B2" w14:textId="0088DE44" w:rsidR="00C76D3D" w:rsidRPr="00C76D3D" w:rsidRDefault="005073D5" w:rsidP="00AF4441">
      <w:pPr>
        <w:spacing w:line="276" w:lineRule="auto"/>
        <w:ind w:left="720" w:hanging="720"/>
        <w:jc w:val="both"/>
        <w:rPr>
          <w:rFonts w:asciiTheme="minorHAnsi" w:hAnsiTheme="minorHAnsi" w:cstheme="minorHAnsi"/>
          <w:sz w:val="22"/>
          <w:szCs w:val="22"/>
        </w:rPr>
      </w:pPr>
      <w:r>
        <w:rPr>
          <w:rFonts w:asciiTheme="minorHAnsi" w:hAnsiTheme="minorHAnsi" w:cstheme="minorHAnsi"/>
          <w:sz w:val="22"/>
          <w:szCs w:val="22"/>
        </w:rPr>
        <w:t>2.3</w:t>
      </w:r>
      <w:r w:rsidR="004C399D">
        <w:rPr>
          <w:rFonts w:asciiTheme="minorHAnsi" w:hAnsiTheme="minorHAnsi" w:cstheme="minorHAnsi"/>
          <w:sz w:val="22"/>
          <w:szCs w:val="22"/>
        </w:rPr>
        <w:tab/>
      </w:r>
      <w:r w:rsidR="00CB66DB" w:rsidRPr="00EF3FA7">
        <w:rPr>
          <w:rFonts w:asciiTheme="minorHAnsi" w:hAnsiTheme="minorHAnsi" w:cstheme="minorHAnsi"/>
          <w:sz w:val="22"/>
          <w:szCs w:val="22"/>
        </w:rPr>
        <w:t>Local authorities have</w:t>
      </w:r>
      <w:r w:rsidR="0047149E">
        <w:rPr>
          <w:rFonts w:asciiTheme="minorHAnsi" w:hAnsiTheme="minorHAnsi" w:cstheme="minorHAnsi"/>
          <w:sz w:val="22"/>
          <w:szCs w:val="22"/>
        </w:rPr>
        <w:t xml:space="preserve"> statutory</w:t>
      </w:r>
      <w:r w:rsidR="000E03E7">
        <w:rPr>
          <w:rFonts w:asciiTheme="minorHAnsi" w:hAnsiTheme="minorHAnsi" w:cstheme="minorHAnsi"/>
          <w:sz w:val="22"/>
          <w:szCs w:val="22"/>
        </w:rPr>
        <w:t xml:space="preserve"> </w:t>
      </w:r>
      <w:r w:rsidR="003C2196" w:rsidRPr="008C72CF">
        <w:rPr>
          <w:rFonts w:asciiTheme="minorHAnsi" w:hAnsiTheme="minorHAnsi" w:cstheme="minorHAnsi"/>
          <w:sz w:val="22"/>
          <w:szCs w:val="22"/>
        </w:rPr>
        <w:t>responsibility under</w:t>
      </w:r>
      <w:r w:rsidR="00D23721" w:rsidRPr="008C72CF">
        <w:rPr>
          <w:rFonts w:asciiTheme="minorHAnsi" w:hAnsiTheme="minorHAnsi" w:cstheme="minorHAnsi"/>
          <w:sz w:val="22"/>
          <w:szCs w:val="22"/>
        </w:rPr>
        <w:t xml:space="preserve"> </w:t>
      </w:r>
      <w:r w:rsidR="000E03E7" w:rsidRPr="008C72CF">
        <w:rPr>
          <w:rFonts w:asciiTheme="minorHAnsi" w:hAnsiTheme="minorHAnsi" w:cstheme="minorHAnsi"/>
          <w:sz w:val="22"/>
          <w:szCs w:val="22"/>
        </w:rPr>
        <w:t xml:space="preserve">the Care Act 2014 for </w:t>
      </w:r>
      <w:r w:rsidR="000E03E7" w:rsidRPr="00C55698">
        <w:rPr>
          <w:rFonts w:asciiTheme="minorHAnsi" w:hAnsiTheme="minorHAnsi" w:cstheme="minorHAnsi"/>
          <w:sz w:val="22"/>
          <w:szCs w:val="22"/>
        </w:rPr>
        <w:t>safeguarding</w:t>
      </w:r>
      <w:r w:rsidR="0001216C" w:rsidRPr="00C55698">
        <w:rPr>
          <w:rFonts w:asciiTheme="minorHAnsi" w:hAnsiTheme="minorHAnsi" w:cstheme="minorHAnsi"/>
          <w:sz w:val="22"/>
          <w:szCs w:val="22"/>
        </w:rPr>
        <w:t xml:space="preserve"> adults</w:t>
      </w:r>
      <w:r w:rsidR="00CB66DB" w:rsidRPr="00F7090C">
        <w:rPr>
          <w:rFonts w:asciiTheme="minorHAnsi" w:hAnsiTheme="minorHAnsi" w:cstheme="minorHAnsi"/>
          <w:sz w:val="22"/>
          <w:szCs w:val="22"/>
        </w:rPr>
        <w:t xml:space="preserve"> </w:t>
      </w:r>
      <w:r w:rsidR="0001216C">
        <w:rPr>
          <w:rFonts w:asciiTheme="minorHAnsi" w:hAnsiTheme="minorHAnsi" w:cstheme="minorHAnsi"/>
          <w:sz w:val="22"/>
          <w:szCs w:val="22"/>
        </w:rPr>
        <w:t xml:space="preserve">and under the Children Acts or 1989 and 2004, for children. </w:t>
      </w:r>
      <w:r w:rsidR="000E03E7" w:rsidRPr="008C72CF">
        <w:rPr>
          <w:rFonts w:asciiTheme="minorHAnsi" w:hAnsiTheme="minorHAnsi" w:cstheme="minorHAnsi"/>
          <w:sz w:val="22"/>
          <w:szCs w:val="22"/>
        </w:rPr>
        <w:t xml:space="preserve">They must </w:t>
      </w:r>
      <w:r w:rsidR="00CB66DB" w:rsidRPr="008C72CF">
        <w:rPr>
          <w:rFonts w:asciiTheme="minorHAnsi" w:hAnsiTheme="minorHAnsi" w:cstheme="minorHAnsi"/>
          <w:sz w:val="22"/>
          <w:szCs w:val="22"/>
        </w:rPr>
        <w:t>lead</w:t>
      </w:r>
      <w:r w:rsidR="000E03E7" w:rsidRPr="008C72CF">
        <w:rPr>
          <w:rFonts w:asciiTheme="minorHAnsi" w:hAnsiTheme="minorHAnsi" w:cstheme="minorHAnsi"/>
          <w:sz w:val="22"/>
          <w:szCs w:val="22"/>
        </w:rPr>
        <w:t xml:space="preserve"> a</w:t>
      </w:r>
      <w:r w:rsidR="00CB66DB" w:rsidRPr="008C72CF">
        <w:rPr>
          <w:rFonts w:asciiTheme="minorHAnsi" w:hAnsiTheme="minorHAnsi" w:cstheme="minorHAnsi"/>
          <w:sz w:val="22"/>
          <w:szCs w:val="22"/>
        </w:rPr>
        <w:t xml:space="preserve"> </w:t>
      </w:r>
      <w:r w:rsidR="000E03E7" w:rsidRPr="008C72CF">
        <w:rPr>
          <w:rFonts w:asciiTheme="minorHAnsi" w:hAnsiTheme="minorHAnsi" w:cstheme="minorHAnsi"/>
          <w:sz w:val="22"/>
          <w:szCs w:val="22"/>
        </w:rPr>
        <w:t xml:space="preserve">multi-agency </w:t>
      </w:r>
      <w:r w:rsidR="008F6BAF" w:rsidRPr="008C72CF">
        <w:rPr>
          <w:rFonts w:asciiTheme="minorHAnsi" w:hAnsiTheme="minorHAnsi" w:cstheme="minorHAnsi"/>
          <w:sz w:val="22"/>
          <w:szCs w:val="22"/>
        </w:rPr>
        <w:t xml:space="preserve">system </w:t>
      </w:r>
      <w:r w:rsidR="008F6BAF" w:rsidRPr="008C72CF">
        <w:rPr>
          <w:rFonts w:asciiTheme="minorHAnsi" w:hAnsiTheme="minorHAnsi" w:cstheme="minorHAnsi"/>
          <w:sz w:val="22"/>
          <w:szCs w:val="22"/>
        </w:rPr>
        <w:lastRenderedPageBreak/>
        <w:t xml:space="preserve">that seeks to prevent, investigate and </w:t>
      </w:r>
      <w:r w:rsidR="000E03E7" w:rsidRPr="008C72CF">
        <w:rPr>
          <w:rFonts w:asciiTheme="minorHAnsi" w:hAnsiTheme="minorHAnsi" w:cstheme="minorHAnsi"/>
          <w:sz w:val="22"/>
          <w:szCs w:val="22"/>
        </w:rPr>
        <w:t>intervene in cases of abuse or neglect</w:t>
      </w:r>
      <w:r w:rsidR="00B41832">
        <w:rPr>
          <w:rFonts w:asciiTheme="minorHAnsi" w:hAnsiTheme="minorHAnsi" w:cstheme="minorHAnsi"/>
          <w:sz w:val="22"/>
          <w:szCs w:val="22"/>
        </w:rPr>
        <w:t xml:space="preserve"> of children</w:t>
      </w:r>
      <w:r w:rsidR="000E03E7" w:rsidRPr="008C72CF">
        <w:rPr>
          <w:rFonts w:asciiTheme="minorHAnsi" w:hAnsiTheme="minorHAnsi" w:cstheme="minorHAnsi"/>
          <w:sz w:val="22"/>
          <w:szCs w:val="22"/>
        </w:rPr>
        <w:t xml:space="preserve">.  </w:t>
      </w:r>
      <w:r w:rsidR="00B41832">
        <w:rPr>
          <w:rFonts w:asciiTheme="minorHAnsi" w:hAnsiTheme="minorHAnsi" w:cstheme="minorHAnsi"/>
          <w:sz w:val="22"/>
          <w:szCs w:val="22"/>
        </w:rPr>
        <w:t>T</w:t>
      </w:r>
      <w:r w:rsidR="00C76D3D" w:rsidRPr="00C76D3D">
        <w:rPr>
          <w:rFonts w:asciiTheme="minorHAnsi" w:hAnsiTheme="minorHAnsi" w:cstheme="minorHAnsi"/>
          <w:sz w:val="22"/>
          <w:szCs w:val="22"/>
        </w:rPr>
        <w:t>he Local Authority</w:t>
      </w:r>
      <w:r w:rsidR="00224839">
        <w:rPr>
          <w:rFonts w:asciiTheme="minorHAnsi" w:hAnsiTheme="minorHAnsi" w:cstheme="minorHAnsi"/>
          <w:sz w:val="22"/>
          <w:szCs w:val="22"/>
        </w:rPr>
        <w:t xml:space="preserve"> (East/West Sussex County Council, Brighton and Hove Counc</w:t>
      </w:r>
      <w:r w:rsidR="005B6B93">
        <w:rPr>
          <w:rFonts w:asciiTheme="minorHAnsi" w:hAnsiTheme="minorHAnsi" w:cstheme="minorHAnsi"/>
          <w:sz w:val="22"/>
          <w:szCs w:val="22"/>
        </w:rPr>
        <w:t>i</w:t>
      </w:r>
      <w:r w:rsidR="00224839">
        <w:rPr>
          <w:rFonts w:asciiTheme="minorHAnsi" w:hAnsiTheme="minorHAnsi" w:cstheme="minorHAnsi"/>
          <w:sz w:val="22"/>
          <w:szCs w:val="22"/>
        </w:rPr>
        <w:t>l</w:t>
      </w:r>
      <w:r w:rsidR="005B6B93">
        <w:rPr>
          <w:rFonts w:asciiTheme="minorHAnsi" w:hAnsiTheme="minorHAnsi" w:cstheme="minorHAnsi"/>
          <w:sz w:val="22"/>
          <w:szCs w:val="22"/>
        </w:rPr>
        <w:t>)</w:t>
      </w:r>
      <w:r w:rsidR="00C76D3D" w:rsidRPr="00C76D3D">
        <w:rPr>
          <w:rFonts w:asciiTheme="minorHAnsi" w:hAnsiTheme="minorHAnsi" w:cstheme="minorHAnsi"/>
          <w:sz w:val="22"/>
          <w:szCs w:val="22"/>
        </w:rPr>
        <w:t>, Sussex Clinical Commissioning Groups, and Sussex Police collectively hold statutory responsibilities for safeguarding</w:t>
      </w:r>
      <w:r w:rsidR="00C76D3D">
        <w:rPr>
          <w:rFonts w:asciiTheme="minorHAnsi" w:hAnsiTheme="minorHAnsi" w:cstheme="minorHAnsi"/>
          <w:sz w:val="22"/>
          <w:szCs w:val="22"/>
        </w:rPr>
        <w:t xml:space="preserve"> children in th</w:t>
      </w:r>
      <w:r w:rsidR="00E0070D">
        <w:rPr>
          <w:rFonts w:asciiTheme="minorHAnsi" w:hAnsiTheme="minorHAnsi" w:cstheme="minorHAnsi"/>
          <w:sz w:val="22"/>
          <w:szCs w:val="22"/>
        </w:rPr>
        <w:t>is</w:t>
      </w:r>
      <w:r w:rsidR="00C76D3D">
        <w:rPr>
          <w:rFonts w:asciiTheme="minorHAnsi" w:hAnsiTheme="minorHAnsi" w:cstheme="minorHAnsi"/>
          <w:sz w:val="22"/>
          <w:szCs w:val="22"/>
        </w:rPr>
        <w:t xml:space="preserve"> area</w:t>
      </w:r>
      <w:r w:rsidR="00244181">
        <w:rPr>
          <w:rFonts w:asciiTheme="minorHAnsi" w:hAnsiTheme="minorHAnsi" w:cstheme="minorHAnsi"/>
          <w:sz w:val="22"/>
          <w:szCs w:val="22"/>
        </w:rPr>
        <w:t>.</w:t>
      </w:r>
      <w:r w:rsidR="00677325">
        <w:rPr>
          <w:rStyle w:val="FootnoteReference"/>
          <w:rFonts w:asciiTheme="minorHAnsi" w:hAnsiTheme="minorHAnsi" w:cstheme="minorHAnsi"/>
          <w:sz w:val="22"/>
          <w:szCs w:val="22"/>
        </w:rPr>
        <w:footnoteReference w:id="6"/>
      </w:r>
    </w:p>
    <w:p w14:paraId="2DF4086C" w14:textId="77777777" w:rsidR="005073D5" w:rsidRDefault="005073D5" w:rsidP="00AF4441">
      <w:pPr>
        <w:spacing w:line="276" w:lineRule="auto"/>
        <w:ind w:left="720" w:hanging="720"/>
        <w:jc w:val="both"/>
        <w:rPr>
          <w:rFonts w:asciiTheme="minorHAnsi" w:hAnsiTheme="minorHAnsi" w:cstheme="minorHAnsi"/>
          <w:sz w:val="22"/>
          <w:szCs w:val="22"/>
        </w:rPr>
      </w:pPr>
    </w:p>
    <w:p w14:paraId="6FCDE654" w14:textId="4B03E089" w:rsidR="00CB66DB" w:rsidRDefault="005073D5" w:rsidP="00AF4441">
      <w:pPr>
        <w:spacing w:line="276" w:lineRule="auto"/>
        <w:ind w:left="720" w:hanging="720"/>
        <w:jc w:val="both"/>
        <w:rPr>
          <w:rFonts w:asciiTheme="minorHAnsi" w:hAnsiTheme="minorHAnsi" w:cstheme="minorHAnsi"/>
          <w:sz w:val="22"/>
          <w:szCs w:val="22"/>
        </w:rPr>
      </w:pPr>
      <w:r>
        <w:rPr>
          <w:rFonts w:asciiTheme="minorHAnsi" w:hAnsiTheme="minorHAnsi" w:cstheme="minorHAnsi"/>
          <w:sz w:val="22"/>
          <w:szCs w:val="22"/>
        </w:rPr>
        <w:t>2.4</w:t>
      </w:r>
      <w:r>
        <w:rPr>
          <w:rFonts w:asciiTheme="minorHAnsi" w:hAnsiTheme="minorHAnsi" w:cstheme="minorHAnsi"/>
          <w:sz w:val="22"/>
          <w:szCs w:val="22"/>
        </w:rPr>
        <w:tab/>
      </w:r>
      <w:r w:rsidR="000E03E7" w:rsidRPr="008C72CF">
        <w:rPr>
          <w:rFonts w:asciiTheme="minorHAnsi" w:hAnsiTheme="minorHAnsi" w:cstheme="minorHAnsi"/>
          <w:sz w:val="22"/>
          <w:szCs w:val="22"/>
        </w:rPr>
        <w:t>E</w:t>
      </w:r>
      <w:r w:rsidR="00CB66DB" w:rsidRPr="008C72CF">
        <w:rPr>
          <w:rFonts w:asciiTheme="minorHAnsi" w:hAnsiTheme="minorHAnsi" w:cstheme="minorHAnsi"/>
          <w:sz w:val="22"/>
          <w:szCs w:val="22"/>
        </w:rPr>
        <w:t xml:space="preserve">very organisation and everyone who </w:t>
      </w:r>
      <w:r w:rsidR="003527DF" w:rsidRPr="008C72CF">
        <w:rPr>
          <w:rFonts w:asciiTheme="minorHAnsi" w:hAnsiTheme="minorHAnsi" w:cstheme="minorHAnsi"/>
          <w:sz w:val="22"/>
          <w:szCs w:val="22"/>
        </w:rPr>
        <w:t>encounters</w:t>
      </w:r>
      <w:r w:rsidR="00CB66DB" w:rsidRPr="008C72CF">
        <w:rPr>
          <w:rFonts w:asciiTheme="minorHAnsi" w:hAnsiTheme="minorHAnsi" w:cstheme="minorHAnsi"/>
          <w:sz w:val="22"/>
          <w:szCs w:val="22"/>
        </w:rPr>
        <w:t xml:space="preserve"> a </w:t>
      </w:r>
      <w:r w:rsidR="00CB66DB" w:rsidRPr="008C72CF">
        <w:rPr>
          <w:rFonts w:asciiTheme="minorHAnsi" w:hAnsiTheme="minorHAnsi" w:cstheme="minorHAnsi"/>
          <w:i/>
          <w:sz w:val="22"/>
          <w:szCs w:val="22"/>
        </w:rPr>
        <w:t>child</w:t>
      </w:r>
      <w:r w:rsidR="00CB66DB" w:rsidRPr="008C72CF">
        <w:rPr>
          <w:rFonts w:asciiTheme="minorHAnsi" w:hAnsiTheme="minorHAnsi" w:cstheme="minorHAnsi"/>
          <w:sz w:val="22"/>
          <w:szCs w:val="22"/>
        </w:rPr>
        <w:t xml:space="preserve"> or </w:t>
      </w:r>
      <w:r w:rsidR="00CB66DB" w:rsidRPr="008C72CF">
        <w:rPr>
          <w:rFonts w:asciiTheme="minorHAnsi" w:hAnsiTheme="minorHAnsi" w:cstheme="minorHAnsi"/>
          <w:i/>
          <w:sz w:val="22"/>
          <w:szCs w:val="22"/>
        </w:rPr>
        <w:t>adult at risk</w:t>
      </w:r>
      <w:r w:rsidR="00CB66DB" w:rsidRPr="008C72CF">
        <w:rPr>
          <w:rFonts w:asciiTheme="minorHAnsi" w:hAnsiTheme="minorHAnsi" w:cstheme="minorHAnsi"/>
          <w:sz w:val="22"/>
          <w:szCs w:val="22"/>
        </w:rPr>
        <w:t xml:space="preserve"> has a responsibility to help keep them safe. Staff and students </w:t>
      </w:r>
      <w:r w:rsidR="0097333A" w:rsidRPr="008C72CF">
        <w:rPr>
          <w:rFonts w:asciiTheme="minorHAnsi" w:hAnsiTheme="minorHAnsi" w:cstheme="minorHAnsi"/>
          <w:sz w:val="22"/>
          <w:szCs w:val="22"/>
        </w:rPr>
        <w:t xml:space="preserve">at the University of Sussex or Partner </w:t>
      </w:r>
      <w:r w:rsidR="00D23721" w:rsidRPr="008C72CF">
        <w:rPr>
          <w:rFonts w:asciiTheme="minorHAnsi" w:hAnsiTheme="minorHAnsi" w:cstheme="minorHAnsi"/>
          <w:sz w:val="22"/>
          <w:szCs w:val="22"/>
        </w:rPr>
        <w:t>O</w:t>
      </w:r>
      <w:r w:rsidR="0097333A" w:rsidRPr="008C72CF">
        <w:rPr>
          <w:rFonts w:asciiTheme="minorHAnsi" w:hAnsiTheme="minorHAnsi" w:cstheme="minorHAnsi"/>
          <w:sz w:val="22"/>
          <w:szCs w:val="22"/>
        </w:rPr>
        <w:t xml:space="preserve">rganisations with their own safeguarding policies/responsibilities; </w:t>
      </w:r>
      <w:r w:rsidR="00CB66DB" w:rsidRPr="008C72CF">
        <w:rPr>
          <w:rFonts w:asciiTheme="minorHAnsi" w:hAnsiTheme="minorHAnsi" w:cstheme="minorHAnsi"/>
          <w:sz w:val="22"/>
          <w:szCs w:val="22"/>
        </w:rPr>
        <w:t xml:space="preserve">who have contact with </w:t>
      </w:r>
      <w:r w:rsidR="00CB66DB" w:rsidRPr="008C72CF">
        <w:rPr>
          <w:rFonts w:asciiTheme="minorHAnsi" w:hAnsiTheme="minorHAnsi" w:cstheme="minorHAnsi"/>
          <w:i/>
          <w:sz w:val="22"/>
          <w:szCs w:val="22"/>
        </w:rPr>
        <w:t>children</w:t>
      </w:r>
      <w:r w:rsidR="00CB66DB" w:rsidRPr="008C72CF">
        <w:rPr>
          <w:rFonts w:asciiTheme="minorHAnsi" w:hAnsiTheme="minorHAnsi" w:cstheme="minorHAnsi"/>
          <w:sz w:val="22"/>
          <w:szCs w:val="22"/>
        </w:rPr>
        <w:t xml:space="preserve"> or </w:t>
      </w:r>
      <w:r w:rsidR="00584969" w:rsidRPr="008C72CF">
        <w:rPr>
          <w:rFonts w:asciiTheme="minorHAnsi" w:hAnsiTheme="minorHAnsi" w:cstheme="minorHAnsi"/>
          <w:i/>
          <w:sz w:val="22"/>
          <w:szCs w:val="22"/>
        </w:rPr>
        <w:t>adults at risk</w:t>
      </w:r>
      <w:r w:rsidR="00584969" w:rsidRPr="008C72CF">
        <w:rPr>
          <w:rFonts w:asciiTheme="minorHAnsi" w:hAnsiTheme="minorHAnsi" w:cstheme="minorHAnsi"/>
          <w:sz w:val="22"/>
          <w:szCs w:val="22"/>
        </w:rPr>
        <w:t xml:space="preserve"> </w:t>
      </w:r>
      <w:r w:rsidR="00CB66DB" w:rsidRPr="008C72CF">
        <w:rPr>
          <w:rFonts w:asciiTheme="minorHAnsi" w:hAnsiTheme="minorHAnsi" w:cstheme="minorHAnsi"/>
          <w:sz w:val="22"/>
          <w:szCs w:val="22"/>
        </w:rPr>
        <w:t xml:space="preserve">directly, or with those who have caring responsibility for </w:t>
      </w:r>
      <w:r w:rsidR="00CB66DB" w:rsidRPr="008C72CF">
        <w:rPr>
          <w:rFonts w:asciiTheme="minorHAnsi" w:hAnsiTheme="minorHAnsi" w:cstheme="minorHAnsi"/>
          <w:i/>
          <w:sz w:val="22"/>
          <w:szCs w:val="22"/>
        </w:rPr>
        <w:t>children</w:t>
      </w:r>
      <w:r w:rsidR="00CB66DB" w:rsidRPr="008C72CF">
        <w:rPr>
          <w:rFonts w:asciiTheme="minorHAnsi" w:hAnsiTheme="minorHAnsi" w:cstheme="minorHAnsi"/>
          <w:sz w:val="22"/>
          <w:szCs w:val="22"/>
        </w:rPr>
        <w:t xml:space="preserve"> or </w:t>
      </w:r>
      <w:r w:rsidR="00584969" w:rsidRPr="008C72CF">
        <w:rPr>
          <w:rFonts w:asciiTheme="minorHAnsi" w:hAnsiTheme="minorHAnsi" w:cstheme="minorHAnsi"/>
          <w:i/>
          <w:sz w:val="22"/>
          <w:szCs w:val="22"/>
        </w:rPr>
        <w:t>adults at risk</w:t>
      </w:r>
      <w:r w:rsidR="00CB66DB" w:rsidRPr="008C72CF">
        <w:rPr>
          <w:rFonts w:asciiTheme="minorHAnsi" w:hAnsiTheme="minorHAnsi" w:cstheme="minorHAnsi"/>
          <w:sz w:val="22"/>
          <w:szCs w:val="22"/>
        </w:rPr>
        <w:t>, have a responsibility to be alert to the possibility that an individual may be at risk of, or has experienced abuse or neglect</w:t>
      </w:r>
      <w:r w:rsidR="00DE3864" w:rsidRPr="008C72CF">
        <w:rPr>
          <w:rFonts w:asciiTheme="minorHAnsi" w:hAnsiTheme="minorHAnsi" w:cstheme="minorHAnsi"/>
          <w:sz w:val="22"/>
          <w:szCs w:val="22"/>
        </w:rPr>
        <w:t>.</w:t>
      </w:r>
      <w:r w:rsidR="000E03E7" w:rsidRPr="008C72CF">
        <w:rPr>
          <w:rFonts w:asciiTheme="minorHAnsi" w:hAnsiTheme="minorHAnsi" w:cstheme="minorHAnsi"/>
          <w:sz w:val="22"/>
          <w:szCs w:val="22"/>
        </w:rPr>
        <w:t xml:space="preserve"> Any concerns should be reported promptly through </w:t>
      </w:r>
      <w:r w:rsidR="00623DF5" w:rsidRPr="008C72CF">
        <w:rPr>
          <w:rFonts w:asciiTheme="minorHAnsi" w:hAnsiTheme="minorHAnsi" w:cstheme="minorHAnsi"/>
          <w:sz w:val="22"/>
          <w:szCs w:val="22"/>
        </w:rPr>
        <w:t xml:space="preserve">the University </w:t>
      </w:r>
      <w:r w:rsidR="000E03E7" w:rsidRPr="008C72CF">
        <w:rPr>
          <w:rFonts w:asciiTheme="minorHAnsi" w:hAnsiTheme="minorHAnsi" w:cstheme="minorHAnsi"/>
          <w:i/>
          <w:sz w:val="22"/>
          <w:szCs w:val="22"/>
        </w:rPr>
        <w:t xml:space="preserve">safeguarding </w:t>
      </w:r>
      <w:r w:rsidR="00623DF5" w:rsidRPr="008C72CF">
        <w:rPr>
          <w:rFonts w:asciiTheme="minorHAnsi" w:hAnsiTheme="minorHAnsi" w:cstheme="minorHAnsi"/>
          <w:sz w:val="22"/>
          <w:szCs w:val="22"/>
        </w:rPr>
        <w:t>protocol</w:t>
      </w:r>
      <w:r w:rsidR="000E03E7" w:rsidRPr="008C72CF">
        <w:rPr>
          <w:rFonts w:asciiTheme="minorHAnsi" w:hAnsiTheme="minorHAnsi" w:cstheme="minorHAnsi"/>
          <w:sz w:val="22"/>
          <w:szCs w:val="22"/>
        </w:rPr>
        <w:t xml:space="preserve"> </w:t>
      </w:r>
      <w:r w:rsidR="00A73287">
        <w:rPr>
          <w:rFonts w:asciiTheme="minorHAnsi" w:hAnsiTheme="minorHAnsi" w:cstheme="minorHAnsi"/>
          <w:sz w:val="22"/>
          <w:szCs w:val="22"/>
        </w:rPr>
        <w:t xml:space="preserve">outlined in Appendix B, </w:t>
      </w:r>
      <w:r w:rsidR="000E03E7" w:rsidRPr="008C72CF">
        <w:rPr>
          <w:rFonts w:asciiTheme="minorHAnsi" w:hAnsiTheme="minorHAnsi" w:cstheme="minorHAnsi"/>
          <w:sz w:val="22"/>
          <w:szCs w:val="22"/>
        </w:rPr>
        <w:t>and then if necessary, externally to the Local</w:t>
      </w:r>
      <w:r w:rsidR="000E03E7">
        <w:rPr>
          <w:rFonts w:asciiTheme="minorHAnsi" w:hAnsiTheme="minorHAnsi" w:cstheme="minorHAnsi"/>
          <w:sz w:val="22"/>
          <w:szCs w:val="22"/>
        </w:rPr>
        <w:t xml:space="preserve"> Authority.</w:t>
      </w:r>
    </w:p>
    <w:p w14:paraId="6EC9D7B6" w14:textId="50654931" w:rsidR="001C60FD" w:rsidRDefault="001C60FD" w:rsidP="00AF4441">
      <w:pPr>
        <w:spacing w:line="276" w:lineRule="auto"/>
        <w:ind w:left="720" w:hanging="720"/>
        <w:jc w:val="both"/>
        <w:rPr>
          <w:rFonts w:asciiTheme="minorHAnsi" w:hAnsiTheme="minorHAnsi" w:cstheme="minorHAnsi"/>
          <w:sz w:val="22"/>
          <w:szCs w:val="22"/>
        </w:rPr>
      </w:pPr>
    </w:p>
    <w:p w14:paraId="572AF094" w14:textId="77777777" w:rsidR="001C60FD" w:rsidRPr="008C72CF" w:rsidRDefault="001C60FD" w:rsidP="001C60FD">
      <w:pPr>
        <w:spacing w:line="276" w:lineRule="auto"/>
        <w:ind w:left="709" w:hanging="709"/>
        <w:jc w:val="both"/>
        <w:rPr>
          <w:rFonts w:asciiTheme="minorHAnsi" w:hAnsiTheme="minorHAnsi" w:cstheme="minorHAnsi"/>
          <w:sz w:val="22"/>
          <w:szCs w:val="22"/>
        </w:rPr>
      </w:pPr>
      <w:r>
        <w:rPr>
          <w:rFonts w:asciiTheme="minorHAnsi" w:hAnsiTheme="minorHAnsi" w:cstheme="minorHAnsi"/>
          <w:sz w:val="22"/>
          <w:szCs w:val="22"/>
        </w:rPr>
        <w:t xml:space="preserve">2.5        </w:t>
      </w:r>
      <w:r w:rsidRPr="005038AE">
        <w:rPr>
          <w:rFonts w:asciiTheme="minorHAnsi" w:hAnsiTheme="minorHAnsi" w:cstheme="minorHAnsi"/>
          <w:sz w:val="22"/>
          <w:szCs w:val="22"/>
        </w:rPr>
        <w:t xml:space="preserve">The University </w:t>
      </w:r>
      <w:r>
        <w:rPr>
          <w:rFonts w:asciiTheme="minorHAnsi" w:hAnsiTheme="minorHAnsi" w:cstheme="minorHAnsi"/>
          <w:sz w:val="22"/>
          <w:szCs w:val="22"/>
        </w:rPr>
        <w:t xml:space="preserve">may encounter </w:t>
      </w:r>
      <w:r w:rsidRPr="008C72CF">
        <w:rPr>
          <w:rFonts w:asciiTheme="minorHAnsi" w:hAnsiTheme="minorHAnsi" w:cstheme="minorHAnsi"/>
          <w:i/>
          <w:sz w:val="22"/>
          <w:szCs w:val="22"/>
        </w:rPr>
        <w:t xml:space="preserve">children </w:t>
      </w:r>
      <w:r w:rsidRPr="008C72CF">
        <w:rPr>
          <w:rFonts w:asciiTheme="minorHAnsi" w:hAnsiTheme="minorHAnsi" w:cstheme="minorHAnsi"/>
          <w:sz w:val="22"/>
          <w:szCs w:val="22"/>
        </w:rPr>
        <w:t>in a variety of settings, including through its teaching and research activities, as well as through its outreach programmes. Examples include:</w:t>
      </w:r>
    </w:p>
    <w:p w14:paraId="255C3F79" w14:textId="77777777" w:rsidR="001C60FD" w:rsidRDefault="001C60FD" w:rsidP="001C60FD">
      <w:pPr>
        <w:pStyle w:val="ListParagraph"/>
        <w:spacing w:line="276" w:lineRule="auto"/>
        <w:ind w:left="1985" w:hanging="425"/>
        <w:jc w:val="both"/>
        <w:rPr>
          <w:rFonts w:asciiTheme="minorHAnsi" w:hAnsiTheme="minorHAnsi" w:cstheme="minorHAnsi"/>
          <w:sz w:val="22"/>
          <w:szCs w:val="22"/>
        </w:rPr>
      </w:pPr>
    </w:p>
    <w:p w14:paraId="5EFBD966" w14:textId="77777777" w:rsidR="001C60FD" w:rsidRDefault="001C60FD" w:rsidP="001C60FD">
      <w:pPr>
        <w:pStyle w:val="ListParagraph"/>
        <w:numPr>
          <w:ilvl w:val="0"/>
          <w:numId w:val="45"/>
        </w:numPr>
        <w:spacing w:line="276" w:lineRule="auto"/>
        <w:ind w:left="1985" w:hanging="425"/>
        <w:jc w:val="both"/>
        <w:rPr>
          <w:rFonts w:asciiTheme="minorHAnsi" w:hAnsiTheme="minorHAnsi" w:cstheme="minorHAnsi"/>
          <w:sz w:val="22"/>
          <w:szCs w:val="22"/>
        </w:rPr>
      </w:pPr>
      <w:r w:rsidRPr="008C72CF">
        <w:rPr>
          <w:rFonts w:asciiTheme="minorHAnsi" w:hAnsiTheme="minorHAnsi" w:cstheme="minorHAnsi"/>
          <w:sz w:val="22"/>
          <w:szCs w:val="22"/>
        </w:rPr>
        <w:t>Occasionally as students on any programme (in particular in relation to the International Study Group)</w:t>
      </w:r>
      <w:r>
        <w:rPr>
          <w:rFonts w:asciiTheme="minorHAnsi" w:hAnsiTheme="minorHAnsi" w:cstheme="minorHAnsi"/>
          <w:sz w:val="22"/>
          <w:szCs w:val="22"/>
        </w:rPr>
        <w:t>;</w:t>
      </w:r>
    </w:p>
    <w:p w14:paraId="7ED01317" w14:textId="77777777" w:rsidR="001C60FD" w:rsidRPr="008C72CF" w:rsidRDefault="001C60FD" w:rsidP="001C60FD">
      <w:pPr>
        <w:pStyle w:val="ListParagraph"/>
        <w:spacing w:line="276" w:lineRule="auto"/>
        <w:ind w:left="1985" w:hanging="425"/>
        <w:jc w:val="both"/>
        <w:rPr>
          <w:rFonts w:asciiTheme="minorHAnsi" w:hAnsiTheme="minorHAnsi" w:cstheme="minorHAnsi"/>
          <w:sz w:val="22"/>
          <w:szCs w:val="22"/>
        </w:rPr>
      </w:pPr>
    </w:p>
    <w:p w14:paraId="0F794EEC" w14:textId="77777777" w:rsidR="001C60FD" w:rsidRDefault="001C60FD" w:rsidP="001C60FD">
      <w:pPr>
        <w:pStyle w:val="ListParagraph"/>
        <w:numPr>
          <w:ilvl w:val="0"/>
          <w:numId w:val="45"/>
        </w:numPr>
        <w:spacing w:line="276" w:lineRule="auto"/>
        <w:ind w:left="1985" w:hanging="425"/>
        <w:jc w:val="both"/>
        <w:rPr>
          <w:rFonts w:asciiTheme="minorHAnsi" w:hAnsiTheme="minorHAnsi" w:cstheme="minorHAnsi"/>
          <w:sz w:val="22"/>
          <w:szCs w:val="22"/>
        </w:rPr>
      </w:pPr>
      <w:r>
        <w:rPr>
          <w:rFonts w:asciiTheme="minorHAnsi" w:hAnsiTheme="minorHAnsi" w:cstheme="minorHAnsi"/>
          <w:sz w:val="22"/>
          <w:szCs w:val="22"/>
        </w:rPr>
        <w:t>On Sussexs</w:t>
      </w:r>
      <w:r w:rsidRPr="008C72CF">
        <w:rPr>
          <w:rFonts w:asciiTheme="minorHAnsi" w:hAnsiTheme="minorHAnsi" w:cstheme="minorHAnsi"/>
          <w:sz w:val="22"/>
          <w:szCs w:val="22"/>
        </w:rPr>
        <w:t>port holiday programmes</w:t>
      </w:r>
      <w:r>
        <w:rPr>
          <w:rFonts w:asciiTheme="minorHAnsi" w:hAnsiTheme="minorHAnsi" w:cstheme="minorHAnsi"/>
          <w:sz w:val="22"/>
          <w:szCs w:val="22"/>
        </w:rPr>
        <w:t>;</w:t>
      </w:r>
    </w:p>
    <w:p w14:paraId="3BD56710" w14:textId="77777777" w:rsidR="001C60FD" w:rsidRPr="00924D2B" w:rsidRDefault="001C60FD" w:rsidP="001C60FD">
      <w:pPr>
        <w:spacing w:line="276" w:lineRule="auto"/>
        <w:ind w:left="1985" w:hanging="425"/>
        <w:jc w:val="both"/>
        <w:rPr>
          <w:rFonts w:asciiTheme="minorHAnsi" w:hAnsiTheme="minorHAnsi" w:cstheme="minorHAnsi"/>
          <w:sz w:val="22"/>
          <w:szCs w:val="22"/>
        </w:rPr>
      </w:pPr>
    </w:p>
    <w:p w14:paraId="04DF948D" w14:textId="77777777" w:rsidR="001C60FD" w:rsidRDefault="001C60FD" w:rsidP="001C60FD">
      <w:pPr>
        <w:pStyle w:val="ListParagraph"/>
        <w:numPr>
          <w:ilvl w:val="0"/>
          <w:numId w:val="45"/>
        </w:numPr>
        <w:spacing w:line="276" w:lineRule="auto"/>
        <w:ind w:left="1985" w:hanging="425"/>
        <w:jc w:val="both"/>
        <w:rPr>
          <w:rFonts w:asciiTheme="minorHAnsi" w:hAnsiTheme="minorHAnsi" w:cstheme="minorHAnsi"/>
          <w:sz w:val="22"/>
          <w:szCs w:val="22"/>
        </w:rPr>
      </w:pPr>
      <w:r w:rsidRPr="008C72CF">
        <w:rPr>
          <w:rFonts w:asciiTheme="minorHAnsi" w:hAnsiTheme="minorHAnsi" w:cstheme="minorHAnsi"/>
          <w:sz w:val="22"/>
          <w:szCs w:val="22"/>
        </w:rPr>
        <w:t>As students on the International Summer School programmes</w:t>
      </w:r>
      <w:r>
        <w:rPr>
          <w:rFonts w:asciiTheme="minorHAnsi" w:hAnsiTheme="minorHAnsi" w:cstheme="minorHAnsi"/>
          <w:sz w:val="22"/>
          <w:szCs w:val="22"/>
        </w:rPr>
        <w:t>;</w:t>
      </w:r>
    </w:p>
    <w:p w14:paraId="1052A07F" w14:textId="77777777" w:rsidR="001C60FD" w:rsidRPr="008C72CF" w:rsidRDefault="001C60FD" w:rsidP="001C60FD">
      <w:pPr>
        <w:pStyle w:val="ListParagraph"/>
        <w:spacing w:line="276" w:lineRule="auto"/>
        <w:ind w:left="1985" w:hanging="425"/>
        <w:jc w:val="both"/>
        <w:rPr>
          <w:rFonts w:asciiTheme="minorHAnsi" w:hAnsiTheme="minorHAnsi" w:cstheme="minorHAnsi"/>
          <w:sz w:val="22"/>
          <w:szCs w:val="22"/>
        </w:rPr>
      </w:pPr>
    </w:p>
    <w:p w14:paraId="4CE3CF40" w14:textId="77777777" w:rsidR="001C60FD" w:rsidRDefault="001C60FD" w:rsidP="001C60FD">
      <w:pPr>
        <w:pStyle w:val="ListParagraph"/>
        <w:numPr>
          <w:ilvl w:val="0"/>
          <w:numId w:val="45"/>
        </w:numPr>
        <w:spacing w:line="276" w:lineRule="auto"/>
        <w:ind w:left="1985" w:hanging="425"/>
        <w:jc w:val="both"/>
        <w:rPr>
          <w:rFonts w:asciiTheme="minorHAnsi" w:hAnsiTheme="minorHAnsi" w:cstheme="minorHAnsi"/>
          <w:sz w:val="22"/>
          <w:szCs w:val="22"/>
        </w:rPr>
      </w:pPr>
      <w:r w:rsidRPr="008C72CF">
        <w:rPr>
          <w:rFonts w:asciiTheme="minorHAnsi" w:hAnsiTheme="minorHAnsi" w:cstheme="minorHAnsi"/>
          <w:sz w:val="22"/>
          <w:szCs w:val="22"/>
        </w:rPr>
        <w:t>As students living in University accommodation</w:t>
      </w:r>
      <w:r>
        <w:rPr>
          <w:rFonts w:asciiTheme="minorHAnsi" w:hAnsiTheme="minorHAnsi" w:cstheme="minorHAnsi"/>
          <w:sz w:val="22"/>
          <w:szCs w:val="22"/>
        </w:rPr>
        <w:t>;</w:t>
      </w:r>
    </w:p>
    <w:p w14:paraId="5A929D0B" w14:textId="77777777" w:rsidR="001C60FD" w:rsidRPr="008C72CF" w:rsidRDefault="001C60FD" w:rsidP="001C60FD">
      <w:pPr>
        <w:pStyle w:val="ListParagraph"/>
        <w:spacing w:line="276" w:lineRule="auto"/>
        <w:ind w:left="1985" w:hanging="425"/>
        <w:jc w:val="both"/>
        <w:rPr>
          <w:rFonts w:asciiTheme="minorHAnsi" w:hAnsiTheme="minorHAnsi" w:cstheme="minorHAnsi"/>
          <w:sz w:val="22"/>
          <w:szCs w:val="22"/>
        </w:rPr>
      </w:pPr>
    </w:p>
    <w:p w14:paraId="459FA42F" w14:textId="77777777" w:rsidR="001C60FD" w:rsidRDefault="001C60FD" w:rsidP="001C60FD">
      <w:pPr>
        <w:pStyle w:val="ListParagraph"/>
        <w:numPr>
          <w:ilvl w:val="0"/>
          <w:numId w:val="45"/>
        </w:numPr>
        <w:spacing w:line="276" w:lineRule="auto"/>
        <w:ind w:left="1985" w:hanging="425"/>
        <w:jc w:val="both"/>
        <w:rPr>
          <w:rFonts w:asciiTheme="minorHAnsi" w:hAnsiTheme="minorHAnsi" w:cstheme="minorHAnsi"/>
          <w:sz w:val="22"/>
          <w:szCs w:val="22"/>
        </w:rPr>
      </w:pPr>
      <w:r w:rsidRPr="008C72CF">
        <w:rPr>
          <w:rFonts w:asciiTheme="minorHAnsi" w:hAnsiTheme="minorHAnsi" w:cstheme="minorHAnsi"/>
          <w:sz w:val="22"/>
          <w:szCs w:val="22"/>
        </w:rPr>
        <w:t>On Widening Participation school visits</w:t>
      </w:r>
      <w:r>
        <w:rPr>
          <w:rFonts w:asciiTheme="minorHAnsi" w:hAnsiTheme="minorHAnsi" w:cstheme="minorHAnsi"/>
          <w:sz w:val="22"/>
          <w:szCs w:val="22"/>
        </w:rPr>
        <w:t>;</w:t>
      </w:r>
    </w:p>
    <w:p w14:paraId="186A7C36" w14:textId="77777777" w:rsidR="001C60FD" w:rsidRPr="008C72CF" w:rsidRDefault="001C60FD" w:rsidP="001C60FD">
      <w:pPr>
        <w:pStyle w:val="ListParagraph"/>
        <w:spacing w:line="276" w:lineRule="auto"/>
        <w:ind w:left="1985" w:hanging="425"/>
        <w:jc w:val="both"/>
        <w:rPr>
          <w:rFonts w:asciiTheme="minorHAnsi" w:hAnsiTheme="minorHAnsi" w:cstheme="minorHAnsi"/>
          <w:sz w:val="22"/>
          <w:szCs w:val="22"/>
        </w:rPr>
      </w:pPr>
    </w:p>
    <w:p w14:paraId="482BF4FD" w14:textId="77777777" w:rsidR="001C60FD" w:rsidRDefault="001C60FD" w:rsidP="001C60FD">
      <w:pPr>
        <w:pStyle w:val="ListParagraph"/>
        <w:numPr>
          <w:ilvl w:val="0"/>
          <w:numId w:val="45"/>
        </w:numPr>
        <w:spacing w:line="276" w:lineRule="auto"/>
        <w:ind w:left="1985" w:hanging="425"/>
        <w:jc w:val="both"/>
        <w:rPr>
          <w:rFonts w:asciiTheme="minorHAnsi" w:hAnsiTheme="minorHAnsi" w:cstheme="minorHAnsi"/>
          <w:sz w:val="22"/>
          <w:szCs w:val="22"/>
        </w:rPr>
      </w:pPr>
      <w:r w:rsidRPr="008C72CF">
        <w:rPr>
          <w:rFonts w:asciiTheme="minorHAnsi" w:hAnsiTheme="minorHAnsi" w:cstheme="minorHAnsi"/>
          <w:sz w:val="22"/>
          <w:szCs w:val="22"/>
        </w:rPr>
        <w:t>At student or community Open Days on campus</w:t>
      </w:r>
      <w:r>
        <w:rPr>
          <w:rFonts w:asciiTheme="minorHAnsi" w:hAnsiTheme="minorHAnsi" w:cstheme="minorHAnsi"/>
          <w:sz w:val="22"/>
          <w:szCs w:val="22"/>
        </w:rPr>
        <w:t>;</w:t>
      </w:r>
    </w:p>
    <w:p w14:paraId="596271CA" w14:textId="77777777" w:rsidR="001C60FD" w:rsidRPr="008C72CF" w:rsidRDefault="001C60FD" w:rsidP="001C60FD">
      <w:pPr>
        <w:pStyle w:val="ListParagraph"/>
        <w:spacing w:line="276" w:lineRule="auto"/>
        <w:ind w:left="1985" w:hanging="425"/>
        <w:jc w:val="both"/>
        <w:rPr>
          <w:rFonts w:asciiTheme="minorHAnsi" w:hAnsiTheme="minorHAnsi" w:cstheme="minorHAnsi"/>
          <w:sz w:val="22"/>
          <w:szCs w:val="22"/>
        </w:rPr>
      </w:pPr>
    </w:p>
    <w:p w14:paraId="30B43118" w14:textId="77777777" w:rsidR="001C60FD" w:rsidRDefault="001C60FD" w:rsidP="001C60FD">
      <w:pPr>
        <w:pStyle w:val="ListParagraph"/>
        <w:numPr>
          <w:ilvl w:val="0"/>
          <w:numId w:val="45"/>
        </w:numPr>
        <w:spacing w:line="276" w:lineRule="auto"/>
        <w:ind w:left="1985" w:hanging="425"/>
        <w:jc w:val="both"/>
        <w:rPr>
          <w:rFonts w:asciiTheme="minorHAnsi" w:hAnsiTheme="minorHAnsi" w:cstheme="minorHAnsi"/>
          <w:sz w:val="22"/>
          <w:szCs w:val="22"/>
        </w:rPr>
      </w:pPr>
      <w:r w:rsidRPr="008C72CF">
        <w:rPr>
          <w:rFonts w:asciiTheme="minorHAnsi" w:hAnsiTheme="minorHAnsi" w:cstheme="minorHAnsi"/>
          <w:sz w:val="22"/>
          <w:szCs w:val="22"/>
        </w:rPr>
        <w:t xml:space="preserve">As the visiting </w:t>
      </w:r>
      <w:r w:rsidRPr="008C72CF">
        <w:rPr>
          <w:rFonts w:asciiTheme="minorHAnsi" w:hAnsiTheme="minorHAnsi" w:cstheme="minorHAnsi"/>
          <w:i/>
          <w:sz w:val="22"/>
          <w:szCs w:val="22"/>
        </w:rPr>
        <w:t>children</w:t>
      </w:r>
      <w:r w:rsidRPr="008C72CF">
        <w:rPr>
          <w:rFonts w:asciiTheme="minorHAnsi" w:hAnsiTheme="minorHAnsi" w:cstheme="minorHAnsi"/>
          <w:sz w:val="22"/>
          <w:szCs w:val="22"/>
        </w:rPr>
        <w:t xml:space="preserve"> of staff or students and occasionally living on campus or other universit</w:t>
      </w:r>
      <w:r>
        <w:rPr>
          <w:rFonts w:asciiTheme="minorHAnsi" w:hAnsiTheme="minorHAnsi" w:cstheme="minorHAnsi"/>
          <w:sz w:val="22"/>
          <w:szCs w:val="22"/>
        </w:rPr>
        <w:t>y property with their parent(s);</w:t>
      </w:r>
    </w:p>
    <w:p w14:paraId="0BCC2FFA" w14:textId="77777777" w:rsidR="001C60FD" w:rsidRPr="00924D2B" w:rsidRDefault="001C60FD" w:rsidP="001C60FD">
      <w:pPr>
        <w:spacing w:line="276" w:lineRule="auto"/>
        <w:ind w:left="1985" w:hanging="425"/>
        <w:jc w:val="both"/>
        <w:rPr>
          <w:rFonts w:asciiTheme="minorHAnsi" w:hAnsiTheme="minorHAnsi" w:cstheme="minorHAnsi"/>
          <w:sz w:val="22"/>
          <w:szCs w:val="22"/>
        </w:rPr>
      </w:pPr>
    </w:p>
    <w:p w14:paraId="33593D86" w14:textId="77777777" w:rsidR="001C60FD" w:rsidRDefault="001C60FD" w:rsidP="001C60FD">
      <w:pPr>
        <w:pStyle w:val="ListParagraph"/>
        <w:numPr>
          <w:ilvl w:val="0"/>
          <w:numId w:val="45"/>
        </w:numPr>
        <w:spacing w:line="276" w:lineRule="auto"/>
        <w:ind w:left="1985" w:hanging="425"/>
        <w:jc w:val="both"/>
        <w:rPr>
          <w:rFonts w:asciiTheme="minorHAnsi" w:hAnsiTheme="minorHAnsi" w:cstheme="minorHAnsi"/>
          <w:sz w:val="22"/>
          <w:szCs w:val="22"/>
        </w:rPr>
      </w:pPr>
      <w:r w:rsidRPr="008C72CF">
        <w:rPr>
          <w:rFonts w:asciiTheme="minorHAnsi" w:hAnsiTheme="minorHAnsi" w:cstheme="minorHAnsi"/>
          <w:sz w:val="22"/>
          <w:szCs w:val="22"/>
        </w:rPr>
        <w:t xml:space="preserve">As unaccompanied </w:t>
      </w:r>
      <w:r w:rsidRPr="008C72CF">
        <w:rPr>
          <w:rFonts w:asciiTheme="minorHAnsi" w:hAnsiTheme="minorHAnsi" w:cstheme="minorHAnsi"/>
          <w:i/>
          <w:sz w:val="22"/>
          <w:szCs w:val="22"/>
        </w:rPr>
        <w:t>children</w:t>
      </w:r>
      <w:r w:rsidRPr="008C72CF">
        <w:rPr>
          <w:rFonts w:asciiTheme="minorHAnsi" w:hAnsiTheme="minorHAnsi" w:cstheme="minorHAnsi"/>
          <w:sz w:val="22"/>
          <w:szCs w:val="22"/>
        </w:rPr>
        <w:t xml:space="preserve"> between</w:t>
      </w:r>
      <w:r w:rsidRPr="008767E9">
        <w:rPr>
          <w:rFonts w:asciiTheme="minorHAnsi" w:hAnsiTheme="minorHAnsi" w:cstheme="minorHAnsi"/>
          <w:sz w:val="22"/>
          <w:szCs w:val="22"/>
        </w:rPr>
        <w:t xml:space="preserve"> 14yrs and 18yrs in the Library</w:t>
      </w:r>
      <w:r>
        <w:rPr>
          <w:rFonts w:asciiTheme="minorHAnsi" w:hAnsiTheme="minorHAnsi" w:cstheme="minorHAnsi"/>
          <w:sz w:val="22"/>
          <w:szCs w:val="22"/>
        </w:rPr>
        <w:t>; or</w:t>
      </w:r>
    </w:p>
    <w:p w14:paraId="0199FDE6" w14:textId="77777777" w:rsidR="001C60FD" w:rsidRDefault="001C60FD" w:rsidP="001C60FD">
      <w:pPr>
        <w:pStyle w:val="ListParagraph"/>
        <w:spacing w:line="276" w:lineRule="auto"/>
        <w:ind w:left="1985" w:hanging="425"/>
        <w:jc w:val="both"/>
        <w:rPr>
          <w:rFonts w:asciiTheme="minorHAnsi" w:hAnsiTheme="minorHAnsi" w:cstheme="minorHAnsi"/>
          <w:sz w:val="22"/>
          <w:szCs w:val="22"/>
        </w:rPr>
      </w:pPr>
    </w:p>
    <w:p w14:paraId="0BAE0739" w14:textId="77777777" w:rsidR="001C60FD" w:rsidRPr="008767E9" w:rsidRDefault="001C60FD" w:rsidP="001C60FD">
      <w:pPr>
        <w:pStyle w:val="ListParagraph"/>
        <w:numPr>
          <w:ilvl w:val="0"/>
          <w:numId w:val="45"/>
        </w:numPr>
        <w:spacing w:line="276" w:lineRule="auto"/>
        <w:ind w:left="1985" w:hanging="425"/>
        <w:jc w:val="both"/>
        <w:rPr>
          <w:rFonts w:asciiTheme="minorHAnsi" w:hAnsiTheme="minorHAnsi" w:cstheme="minorHAnsi"/>
          <w:sz w:val="22"/>
          <w:szCs w:val="22"/>
        </w:rPr>
      </w:pPr>
      <w:r w:rsidRPr="008767E9">
        <w:rPr>
          <w:rFonts w:asciiTheme="minorHAnsi" w:hAnsiTheme="minorHAnsi" w:cstheme="minorHAnsi"/>
          <w:sz w:val="22"/>
          <w:szCs w:val="22"/>
        </w:rPr>
        <w:t>As participants in research.</w:t>
      </w:r>
    </w:p>
    <w:p w14:paraId="58B5C22D" w14:textId="2BFE3BDA" w:rsidR="001C60FD" w:rsidRDefault="001C60FD" w:rsidP="00AF4441">
      <w:pPr>
        <w:spacing w:line="276" w:lineRule="auto"/>
        <w:ind w:left="720" w:hanging="720"/>
        <w:jc w:val="both"/>
        <w:rPr>
          <w:rFonts w:asciiTheme="minorHAnsi" w:hAnsiTheme="minorHAnsi" w:cstheme="minorHAnsi"/>
          <w:sz w:val="22"/>
          <w:szCs w:val="22"/>
        </w:rPr>
      </w:pPr>
    </w:p>
    <w:p w14:paraId="534AF648" w14:textId="7DD70B0F" w:rsidR="00D65BA7" w:rsidRDefault="00D65BA7" w:rsidP="00AF4441">
      <w:pPr>
        <w:spacing w:line="276" w:lineRule="auto"/>
        <w:ind w:left="720" w:hanging="720"/>
        <w:jc w:val="both"/>
        <w:rPr>
          <w:rFonts w:asciiTheme="minorHAnsi" w:hAnsiTheme="minorHAnsi" w:cstheme="minorHAnsi"/>
          <w:sz w:val="22"/>
          <w:szCs w:val="22"/>
        </w:rPr>
      </w:pPr>
    </w:p>
    <w:p w14:paraId="3DD035A9" w14:textId="77A76DEE" w:rsidR="00D65BA7" w:rsidRDefault="00D65BA7" w:rsidP="00AF4441">
      <w:pPr>
        <w:spacing w:line="276" w:lineRule="auto"/>
        <w:ind w:left="720" w:hanging="720"/>
        <w:jc w:val="both"/>
        <w:rPr>
          <w:rFonts w:asciiTheme="minorHAnsi" w:hAnsiTheme="minorHAnsi" w:cstheme="minorHAnsi"/>
          <w:sz w:val="22"/>
          <w:szCs w:val="22"/>
        </w:rPr>
      </w:pPr>
    </w:p>
    <w:p w14:paraId="6EDEB730" w14:textId="044E3C7E" w:rsidR="00A77571" w:rsidRDefault="00A77571" w:rsidP="00CE6168">
      <w:pPr>
        <w:pStyle w:val="ListParagraph"/>
        <w:spacing w:line="276" w:lineRule="auto"/>
        <w:ind w:left="0"/>
        <w:rPr>
          <w:rFonts w:asciiTheme="minorHAnsi" w:hAnsiTheme="minorHAnsi" w:cstheme="minorHAnsi"/>
          <w:b/>
          <w:sz w:val="22"/>
          <w:szCs w:val="22"/>
        </w:rPr>
      </w:pPr>
      <w:r w:rsidRPr="00D768C1">
        <w:rPr>
          <w:rFonts w:asciiTheme="minorHAnsi" w:hAnsiTheme="minorHAnsi" w:cstheme="minorHAnsi"/>
          <w:sz w:val="22"/>
          <w:szCs w:val="22"/>
        </w:rPr>
        <w:lastRenderedPageBreak/>
        <w:t>3.</w:t>
      </w:r>
      <w:r w:rsidRPr="00D768C1">
        <w:rPr>
          <w:rFonts w:asciiTheme="minorHAnsi" w:hAnsiTheme="minorHAnsi" w:cstheme="minorHAnsi"/>
          <w:sz w:val="22"/>
          <w:szCs w:val="22"/>
        </w:rPr>
        <w:tab/>
      </w:r>
      <w:r w:rsidRPr="00D768C1">
        <w:rPr>
          <w:rFonts w:asciiTheme="minorHAnsi" w:hAnsiTheme="minorHAnsi" w:cstheme="minorHAnsi"/>
          <w:b/>
          <w:sz w:val="22"/>
          <w:szCs w:val="22"/>
        </w:rPr>
        <w:t>RESPONSIBILITIES</w:t>
      </w:r>
    </w:p>
    <w:p w14:paraId="7ECFE2AA" w14:textId="77777777" w:rsidR="00316AF1" w:rsidRDefault="00316AF1" w:rsidP="00CE6168">
      <w:pPr>
        <w:pStyle w:val="ListParagraph"/>
        <w:spacing w:line="276" w:lineRule="auto"/>
        <w:ind w:left="0"/>
        <w:rPr>
          <w:rFonts w:asciiTheme="minorHAnsi" w:hAnsiTheme="minorHAnsi" w:cstheme="minorHAnsi"/>
          <w:b/>
          <w:sz w:val="22"/>
          <w:szCs w:val="22"/>
        </w:rPr>
      </w:pPr>
    </w:p>
    <w:p w14:paraId="0727DCE9" w14:textId="7D5D9A5C" w:rsidR="00316AF1" w:rsidRPr="00D444F5" w:rsidRDefault="000F115A" w:rsidP="00CE6168">
      <w:pPr>
        <w:pStyle w:val="ListParagraph"/>
        <w:spacing w:line="276" w:lineRule="auto"/>
        <w:ind w:left="0"/>
        <w:rPr>
          <w:rFonts w:asciiTheme="minorHAnsi" w:hAnsiTheme="minorHAnsi" w:cstheme="minorHAnsi"/>
          <w:b/>
          <w:sz w:val="22"/>
          <w:szCs w:val="22"/>
        </w:rPr>
      </w:pPr>
      <w:r w:rsidRPr="00F243ED">
        <w:rPr>
          <w:rFonts w:asciiTheme="minorHAnsi" w:hAnsiTheme="minorHAnsi" w:cstheme="minorHAnsi"/>
          <w:sz w:val="22"/>
          <w:szCs w:val="22"/>
        </w:rPr>
        <w:t>3.1</w:t>
      </w:r>
      <w:r w:rsidR="00D444F5">
        <w:rPr>
          <w:rFonts w:asciiTheme="minorHAnsi" w:hAnsiTheme="minorHAnsi" w:cstheme="minorHAnsi"/>
          <w:sz w:val="22"/>
          <w:szCs w:val="22"/>
        </w:rPr>
        <w:t xml:space="preserve">        </w:t>
      </w:r>
      <w:r w:rsidRPr="00F243ED">
        <w:rPr>
          <w:rFonts w:asciiTheme="minorHAnsi" w:hAnsiTheme="minorHAnsi" w:cstheme="minorHAnsi"/>
          <w:sz w:val="22"/>
          <w:szCs w:val="22"/>
        </w:rPr>
        <w:t xml:space="preserve"> </w:t>
      </w:r>
      <w:r w:rsidR="00296EED" w:rsidRPr="00D444F5">
        <w:rPr>
          <w:rFonts w:asciiTheme="minorHAnsi" w:hAnsiTheme="minorHAnsi" w:cstheme="minorHAnsi"/>
          <w:b/>
          <w:sz w:val="22"/>
          <w:szCs w:val="22"/>
        </w:rPr>
        <w:t>Designated Safeguarding Officer (DSO)</w:t>
      </w:r>
    </w:p>
    <w:p w14:paraId="4756C292" w14:textId="77777777" w:rsidR="00316AF1" w:rsidRDefault="00316AF1" w:rsidP="00CE6168">
      <w:pPr>
        <w:pStyle w:val="ListParagraph"/>
        <w:spacing w:line="276" w:lineRule="auto"/>
        <w:ind w:left="0"/>
        <w:rPr>
          <w:rFonts w:asciiTheme="minorHAnsi" w:hAnsiTheme="minorHAnsi" w:cstheme="minorHAnsi"/>
          <w:sz w:val="22"/>
          <w:szCs w:val="22"/>
        </w:rPr>
      </w:pPr>
    </w:p>
    <w:p w14:paraId="5D3C095A" w14:textId="7E066CCC" w:rsidR="00296EED" w:rsidRPr="00F243ED" w:rsidRDefault="00316AF1" w:rsidP="00AF4441">
      <w:pPr>
        <w:pStyle w:val="ListParagraph"/>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3.1.1</w:t>
      </w:r>
      <w:r w:rsidR="00296EED" w:rsidRPr="00F243ED">
        <w:rPr>
          <w:rFonts w:asciiTheme="minorHAnsi" w:hAnsiTheme="minorHAnsi" w:cstheme="minorHAnsi"/>
          <w:sz w:val="22"/>
          <w:szCs w:val="22"/>
        </w:rPr>
        <w:t xml:space="preserve"> </w:t>
      </w:r>
      <w:r w:rsidR="006F5A38">
        <w:rPr>
          <w:rFonts w:asciiTheme="minorHAnsi" w:hAnsiTheme="minorHAnsi" w:cstheme="minorHAnsi"/>
          <w:sz w:val="22"/>
          <w:szCs w:val="22"/>
        </w:rPr>
        <w:tab/>
      </w:r>
      <w:r w:rsidR="00296EED" w:rsidRPr="00F243ED">
        <w:rPr>
          <w:rFonts w:asciiTheme="minorHAnsi" w:hAnsiTheme="minorHAnsi" w:cstheme="minorHAnsi"/>
          <w:sz w:val="22"/>
          <w:szCs w:val="22"/>
        </w:rPr>
        <w:t xml:space="preserve">The University has </w:t>
      </w:r>
      <w:r w:rsidR="00560104" w:rsidRPr="00F243ED">
        <w:rPr>
          <w:rFonts w:asciiTheme="minorHAnsi" w:hAnsiTheme="minorHAnsi" w:cstheme="minorHAnsi"/>
          <w:sz w:val="22"/>
          <w:szCs w:val="22"/>
        </w:rPr>
        <w:t xml:space="preserve">designated </w:t>
      </w:r>
      <w:r w:rsidR="00560104">
        <w:rPr>
          <w:rFonts w:asciiTheme="minorHAnsi" w:hAnsiTheme="minorHAnsi" w:cstheme="minorHAnsi"/>
          <w:sz w:val="22"/>
          <w:szCs w:val="22"/>
        </w:rPr>
        <w:t>the</w:t>
      </w:r>
      <w:r w:rsidR="00D45ABF">
        <w:rPr>
          <w:rFonts w:asciiTheme="minorHAnsi" w:hAnsiTheme="minorHAnsi" w:cstheme="minorHAnsi"/>
          <w:sz w:val="22"/>
          <w:szCs w:val="22"/>
        </w:rPr>
        <w:t xml:space="preserve"> General Counsel and Director of Governance &amp; Compliance</w:t>
      </w:r>
      <w:r w:rsidR="00560104">
        <w:rPr>
          <w:rFonts w:asciiTheme="minorHAnsi" w:hAnsiTheme="minorHAnsi" w:cstheme="minorHAnsi"/>
          <w:sz w:val="22"/>
          <w:szCs w:val="22"/>
        </w:rPr>
        <w:t xml:space="preserve"> </w:t>
      </w:r>
      <w:r w:rsidR="00296EED" w:rsidRPr="00F243ED">
        <w:rPr>
          <w:rFonts w:asciiTheme="minorHAnsi" w:hAnsiTheme="minorHAnsi" w:cstheme="minorHAnsi"/>
          <w:sz w:val="22"/>
          <w:szCs w:val="22"/>
        </w:rPr>
        <w:t xml:space="preserve">as the University’s </w:t>
      </w:r>
      <w:r w:rsidR="00296EED" w:rsidRPr="008C72CF">
        <w:rPr>
          <w:rFonts w:asciiTheme="minorHAnsi" w:hAnsiTheme="minorHAnsi" w:cstheme="minorHAnsi"/>
          <w:i/>
          <w:sz w:val="22"/>
          <w:szCs w:val="22"/>
        </w:rPr>
        <w:t xml:space="preserve">Designated Safeguarding </w:t>
      </w:r>
      <w:r w:rsidR="00E27589" w:rsidRPr="008C72CF">
        <w:rPr>
          <w:rFonts w:asciiTheme="minorHAnsi" w:hAnsiTheme="minorHAnsi" w:cstheme="minorHAnsi"/>
          <w:i/>
          <w:sz w:val="22"/>
          <w:szCs w:val="22"/>
        </w:rPr>
        <w:t>Officer</w:t>
      </w:r>
      <w:r w:rsidR="00296EED" w:rsidRPr="008C72CF">
        <w:rPr>
          <w:rFonts w:asciiTheme="minorHAnsi" w:hAnsiTheme="minorHAnsi" w:cstheme="minorHAnsi"/>
          <w:sz w:val="22"/>
          <w:szCs w:val="22"/>
        </w:rPr>
        <w:t xml:space="preserve">. They have ultimate responsibility for the protection of </w:t>
      </w:r>
      <w:r w:rsidR="00296EED" w:rsidRPr="008C72CF">
        <w:rPr>
          <w:rFonts w:asciiTheme="minorHAnsi" w:hAnsiTheme="minorHAnsi" w:cstheme="minorHAnsi"/>
          <w:i/>
          <w:sz w:val="22"/>
          <w:szCs w:val="22"/>
        </w:rPr>
        <w:t>children</w:t>
      </w:r>
      <w:r w:rsidR="00296EED" w:rsidRPr="008C72CF">
        <w:rPr>
          <w:rFonts w:asciiTheme="minorHAnsi" w:hAnsiTheme="minorHAnsi" w:cstheme="minorHAnsi"/>
          <w:sz w:val="22"/>
          <w:szCs w:val="22"/>
        </w:rPr>
        <w:t xml:space="preserve"> and </w:t>
      </w:r>
      <w:r w:rsidR="00296EED" w:rsidRPr="008C72CF">
        <w:rPr>
          <w:rFonts w:asciiTheme="minorHAnsi" w:hAnsiTheme="minorHAnsi" w:cstheme="minorHAnsi"/>
          <w:i/>
          <w:sz w:val="22"/>
          <w:szCs w:val="22"/>
        </w:rPr>
        <w:t>adults at risk</w:t>
      </w:r>
      <w:r w:rsidR="00DE3864" w:rsidRPr="008C72CF">
        <w:rPr>
          <w:rFonts w:asciiTheme="minorHAnsi" w:hAnsiTheme="minorHAnsi" w:cstheme="minorHAnsi"/>
          <w:i/>
          <w:sz w:val="22"/>
          <w:szCs w:val="22"/>
        </w:rPr>
        <w:t>.</w:t>
      </w:r>
      <w:r w:rsidR="00296EED" w:rsidRPr="00F243ED">
        <w:rPr>
          <w:rFonts w:asciiTheme="minorHAnsi" w:hAnsiTheme="minorHAnsi" w:cstheme="minorHAnsi"/>
          <w:sz w:val="22"/>
          <w:szCs w:val="22"/>
        </w:rPr>
        <w:t xml:space="preserve"> </w:t>
      </w:r>
    </w:p>
    <w:p w14:paraId="290857E7" w14:textId="77777777" w:rsidR="000F115A" w:rsidRPr="00F243ED" w:rsidRDefault="000F115A" w:rsidP="00AF4441">
      <w:pPr>
        <w:pStyle w:val="ListParagraph"/>
        <w:spacing w:line="276" w:lineRule="auto"/>
        <w:ind w:left="0"/>
        <w:jc w:val="both"/>
        <w:rPr>
          <w:rFonts w:asciiTheme="minorHAnsi" w:hAnsiTheme="minorHAnsi" w:cstheme="minorHAnsi"/>
          <w:sz w:val="22"/>
          <w:szCs w:val="22"/>
        </w:rPr>
      </w:pPr>
    </w:p>
    <w:p w14:paraId="054A5471" w14:textId="2E7F5CD8" w:rsidR="00316AF1" w:rsidRPr="00D444F5" w:rsidRDefault="00B02DFC" w:rsidP="00AF4441">
      <w:pPr>
        <w:pStyle w:val="ListParagraph"/>
        <w:spacing w:line="276" w:lineRule="auto"/>
        <w:ind w:left="0"/>
        <w:jc w:val="both"/>
        <w:rPr>
          <w:rFonts w:asciiTheme="minorHAnsi" w:hAnsiTheme="minorHAnsi" w:cstheme="minorHAnsi"/>
          <w:sz w:val="22"/>
          <w:szCs w:val="22"/>
        </w:rPr>
      </w:pPr>
      <w:r>
        <w:rPr>
          <w:rFonts w:asciiTheme="minorHAnsi" w:hAnsiTheme="minorHAnsi" w:cstheme="minorHAnsi"/>
          <w:sz w:val="22"/>
          <w:szCs w:val="22"/>
        </w:rPr>
        <w:t xml:space="preserve">3.2 </w:t>
      </w:r>
      <w:r w:rsidR="000F115A" w:rsidRPr="00F243ED">
        <w:rPr>
          <w:rFonts w:asciiTheme="minorHAnsi" w:hAnsiTheme="minorHAnsi" w:cstheme="minorHAnsi"/>
          <w:sz w:val="22"/>
          <w:szCs w:val="22"/>
        </w:rPr>
        <w:t xml:space="preserve"> </w:t>
      </w:r>
      <w:r w:rsidR="00D444F5">
        <w:rPr>
          <w:rFonts w:asciiTheme="minorHAnsi" w:hAnsiTheme="minorHAnsi" w:cstheme="minorHAnsi"/>
          <w:sz w:val="22"/>
          <w:szCs w:val="22"/>
        </w:rPr>
        <w:t xml:space="preserve">       </w:t>
      </w:r>
      <w:r w:rsidR="000F115A" w:rsidRPr="00D444F5">
        <w:rPr>
          <w:rFonts w:asciiTheme="minorHAnsi" w:hAnsiTheme="minorHAnsi" w:cstheme="minorHAnsi"/>
          <w:b/>
          <w:sz w:val="22"/>
          <w:szCs w:val="22"/>
        </w:rPr>
        <w:t>Senior Safeguarding Officer (SSO)</w:t>
      </w:r>
    </w:p>
    <w:p w14:paraId="0FAF8AF1" w14:textId="77777777" w:rsidR="00316AF1" w:rsidRDefault="00316AF1" w:rsidP="00AF4441">
      <w:pPr>
        <w:pStyle w:val="ListParagraph"/>
        <w:spacing w:line="276" w:lineRule="auto"/>
        <w:ind w:left="0"/>
        <w:jc w:val="both"/>
        <w:rPr>
          <w:rFonts w:asciiTheme="minorHAnsi" w:hAnsiTheme="minorHAnsi" w:cstheme="minorHAnsi"/>
          <w:sz w:val="22"/>
          <w:szCs w:val="22"/>
        </w:rPr>
      </w:pPr>
    </w:p>
    <w:p w14:paraId="40211348" w14:textId="74218030" w:rsidR="000F115A" w:rsidRPr="00F243ED" w:rsidRDefault="00316AF1" w:rsidP="00AF4441">
      <w:pPr>
        <w:pStyle w:val="ListParagraph"/>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3.2.1</w:t>
      </w:r>
      <w:r w:rsidR="006F5A38">
        <w:rPr>
          <w:rFonts w:asciiTheme="minorHAnsi" w:hAnsiTheme="minorHAnsi" w:cstheme="minorHAnsi"/>
          <w:sz w:val="22"/>
          <w:szCs w:val="22"/>
        </w:rPr>
        <w:tab/>
      </w:r>
      <w:r w:rsidR="000F115A" w:rsidRPr="00F243ED">
        <w:rPr>
          <w:rFonts w:asciiTheme="minorHAnsi" w:hAnsiTheme="minorHAnsi" w:cstheme="minorHAnsi"/>
          <w:sz w:val="22"/>
          <w:szCs w:val="22"/>
        </w:rPr>
        <w:t xml:space="preserve">The University has </w:t>
      </w:r>
      <w:r w:rsidR="00560104" w:rsidRPr="00F243ED">
        <w:rPr>
          <w:rFonts w:asciiTheme="minorHAnsi" w:hAnsiTheme="minorHAnsi" w:cstheme="minorHAnsi"/>
          <w:sz w:val="22"/>
          <w:szCs w:val="22"/>
        </w:rPr>
        <w:t>designated</w:t>
      </w:r>
      <w:r w:rsidR="00560104">
        <w:rPr>
          <w:rFonts w:asciiTheme="minorHAnsi" w:hAnsiTheme="minorHAnsi" w:cstheme="minorHAnsi"/>
          <w:sz w:val="22"/>
          <w:szCs w:val="22"/>
        </w:rPr>
        <w:t xml:space="preserve"> the Director </w:t>
      </w:r>
      <w:r w:rsidR="00DE3864">
        <w:rPr>
          <w:rFonts w:asciiTheme="minorHAnsi" w:hAnsiTheme="minorHAnsi" w:cstheme="minorHAnsi"/>
          <w:sz w:val="22"/>
          <w:szCs w:val="22"/>
        </w:rPr>
        <w:t>for</w:t>
      </w:r>
      <w:r w:rsidR="00560104">
        <w:rPr>
          <w:rFonts w:asciiTheme="minorHAnsi" w:hAnsiTheme="minorHAnsi" w:cstheme="minorHAnsi"/>
          <w:sz w:val="22"/>
          <w:szCs w:val="22"/>
        </w:rPr>
        <w:t xml:space="preserve"> the Student Experience Division and the </w:t>
      </w:r>
      <w:r w:rsidR="00560104" w:rsidRPr="008C72CF">
        <w:rPr>
          <w:rFonts w:asciiTheme="minorHAnsi" w:hAnsiTheme="minorHAnsi" w:cstheme="minorHAnsi"/>
          <w:sz w:val="22"/>
          <w:szCs w:val="22"/>
        </w:rPr>
        <w:t xml:space="preserve">Director of Human Resources as the </w:t>
      </w:r>
      <w:r w:rsidR="000F115A" w:rsidRPr="008C72CF">
        <w:rPr>
          <w:rFonts w:asciiTheme="minorHAnsi" w:hAnsiTheme="minorHAnsi" w:cstheme="minorHAnsi"/>
          <w:sz w:val="22"/>
          <w:szCs w:val="22"/>
        </w:rPr>
        <w:t>University’s Designated</w:t>
      </w:r>
      <w:r w:rsidR="00FF4CA1" w:rsidRPr="008C72CF">
        <w:rPr>
          <w:rFonts w:asciiTheme="minorHAnsi" w:hAnsiTheme="minorHAnsi" w:cstheme="minorHAnsi"/>
          <w:sz w:val="22"/>
          <w:szCs w:val="22"/>
        </w:rPr>
        <w:t xml:space="preserve"> </w:t>
      </w:r>
      <w:r w:rsidR="00FF4CA1" w:rsidRPr="008C72CF">
        <w:rPr>
          <w:rFonts w:asciiTheme="minorHAnsi" w:hAnsiTheme="minorHAnsi" w:cstheme="minorHAnsi"/>
          <w:i/>
          <w:sz w:val="22"/>
          <w:szCs w:val="22"/>
        </w:rPr>
        <w:t>Senior</w:t>
      </w:r>
      <w:r w:rsidR="000F115A" w:rsidRPr="008C72CF">
        <w:rPr>
          <w:rFonts w:asciiTheme="minorHAnsi" w:hAnsiTheme="minorHAnsi" w:cstheme="minorHAnsi"/>
          <w:i/>
          <w:sz w:val="22"/>
          <w:szCs w:val="22"/>
        </w:rPr>
        <w:t xml:space="preserve"> Safeguarding Officer</w:t>
      </w:r>
      <w:r w:rsidR="00560104" w:rsidRPr="008C72CF">
        <w:rPr>
          <w:rFonts w:asciiTheme="minorHAnsi" w:hAnsiTheme="minorHAnsi" w:cstheme="minorHAnsi"/>
          <w:i/>
          <w:sz w:val="22"/>
          <w:szCs w:val="22"/>
        </w:rPr>
        <w:t>s</w:t>
      </w:r>
      <w:r w:rsidR="000F115A" w:rsidRPr="008C72CF">
        <w:rPr>
          <w:rFonts w:asciiTheme="minorHAnsi" w:hAnsiTheme="minorHAnsi" w:cstheme="minorHAnsi"/>
          <w:i/>
          <w:sz w:val="22"/>
          <w:szCs w:val="22"/>
        </w:rPr>
        <w:t xml:space="preserve"> (SS0)</w:t>
      </w:r>
      <w:r w:rsidR="00E27589" w:rsidRPr="008C72CF">
        <w:rPr>
          <w:rFonts w:asciiTheme="minorHAnsi" w:hAnsiTheme="minorHAnsi" w:cstheme="minorHAnsi"/>
          <w:i/>
          <w:sz w:val="22"/>
          <w:szCs w:val="22"/>
        </w:rPr>
        <w:t xml:space="preserve"> </w:t>
      </w:r>
      <w:r w:rsidR="00E27589" w:rsidRPr="008C72CF">
        <w:rPr>
          <w:rFonts w:asciiTheme="minorHAnsi" w:hAnsiTheme="minorHAnsi" w:cstheme="minorHAnsi"/>
          <w:sz w:val="22"/>
          <w:szCs w:val="22"/>
        </w:rPr>
        <w:t>for students and staff respectively</w:t>
      </w:r>
      <w:r w:rsidR="000F115A" w:rsidRPr="008C72CF">
        <w:rPr>
          <w:rFonts w:asciiTheme="minorHAnsi" w:hAnsiTheme="minorHAnsi" w:cstheme="minorHAnsi"/>
          <w:sz w:val="22"/>
          <w:szCs w:val="22"/>
        </w:rPr>
        <w:t xml:space="preserve">. They have responsibility </w:t>
      </w:r>
      <w:r w:rsidR="00F243ED" w:rsidRPr="008C72CF">
        <w:rPr>
          <w:rFonts w:asciiTheme="minorHAnsi" w:hAnsiTheme="minorHAnsi" w:cstheme="minorHAnsi"/>
          <w:sz w:val="22"/>
          <w:szCs w:val="22"/>
        </w:rPr>
        <w:t xml:space="preserve">for the daily operational issues relating to safeguarding </w:t>
      </w:r>
      <w:r w:rsidR="00F243ED" w:rsidRPr="008C72CF">
        <w:rPr>
          <w:rFonts w:asciiTheme="minorHAnsi" w:hAnsiTheme="minorHAnsi" w:cstheme="minorHAnsi"/>
          <w:i/>
          <w:sz w:val="22"/>
          <w:szCs w:val="22"/>
        </w:rPr>
        <w:t>children</w:t>
      </w:r>
      <w:r w:rsidR="00F243ED" w:rsidRPr="008C72CF">
        <w:rPr>
          <w:rFonts w:asciiTheme="minorHAnsi" w:hAnsiTheme="minorHAnsi" w:cstheme="minorHAnsi"/>
          <w:sz w:val="22"/>
          <w:szCs w:val="22"/>
        </w:rPr>
        <w:t xml:space="preserve"> and </w:t>
      </w:r>
      <w:r w:rsidR="00F243ED" w:rsidRPr="008C72CF">
        <w:rPr>
          <w:rFonts w:asciiTheme="minorHAnsi" w:hAnsiTheme="minorHAnsi" w:cstheme="minorHAnsi"/>
          <w:i/>
          <w:sz w:val="22"/>
          <w:szCs w:val="22"/>
        </w:rPr>
        <w:t>adults at risk</w:t>
      </w:r>
      <w:r w:rsidR="00F243ED" w:rsidRPr="008C72CF">
        <w:rPr>
          <w:rFonts w:asciiTheme="minorHAnsi" w:hAnsiTheme="minorHAnsi" w:cstheme="minorHAnsi"/>
          <w:sz w:val="22"/>
          <w:szCs w:val="22"/>
        </w:rPr>
        <w:t>.</w:t>
      </w:r>
      <w:r w:rsidR="00F243ED" w:rsidRPr="00F243ED">
        <w:rPr>
          <w:rFonts w:asciiTheme="minorHAnsi" w:hAnsiTheme="minorHAnsi" w:cstheme="minorHAnsi"/>
          <w:sz w:val="22"/>
          <w:szCs w:val="22"/>
        </w:rPr>
        <w:t xml:space="preserve"> </w:t>
      </w:r>
    </w:p>
    <w:p w14:paraId="7797023D" w14:textId="77777777" w:rsidR="00F243ED" w:rsidRPr="00F243ED" w:rsidRDefault="00F243ED" w:rsidP="00AF4441">
      <w:pPr>
        <w:pStyle w:val="ListParagraph"/>
        <w:spacing w:line="276" w:lineRule="auto"/>
        <w:ind w:left="0"/>
        <w:jc w:val="both"/>
        <w:rPr>
          <w:rFonts w:asciiTheme="minorHAnsi" w:hAnsiTheme="minorHAnsi" w:cstheme="minorHAnsi"/>
          <w:sz w:val="22"/>
          <w:szCs w:val="22"/>
        </w:rPr>
      </w:pPr>
    </w:p>
    <w:p w14:paraId="4B83589D" w14:textId="27DAB91B" w:rsidR="00D444F5" w:rsidRPr="00D444F5" w:rsidRDefault="00F243ED" w:rsidP="00AF4441">
      <w:pPr>
        <w:pStyle w:val="ListParagraph"/>
        <w:spacing w:line="276" w:lineRule="auto"/>
        <w:ind w:left="0"/>
        <w:jc w:val="both"/>
        <w:rPr>
          <w:rFonts w:asciiTheme="minorHAnsi" w:hAnsiTheme="minorHAnsi" w:cstheme="minorHAnsi"/>
          <w:b/>
          <w:sz w:val="22"/>
          <w:szCs w:val="22"/>
        </w:rPr>
      </w:pPr>
      <w:r w:rsidRPr="00F243ED">
        <w:rPr>
          <w:rFonts w:asciiTheme="minorHAnsi" w:hAnsiTheme="minorHAnsi" w:cstheme="minorHAnsi"/>
          <w:sz w:val="22"/>
          <w:szCs w:val="22"/>
        </w:rPr>
        <w:t xml:space="preserve">3.3. </w:t>
      </w:r>
      <w:r w:rsidR="00D444F5">
        <w:rPr>
          <w:rFonts w:asciiTheme="minorHAnsi" w:hAnsiTheme="minorHAnsi" w:cstheme="minorHAnsi"/>
          <w:sz w:val="22"/>
          <w:szCs w:val="22"/>
        </w:rPr>
        <w:t xml:space="preserve">      </w:t>
      </w:r>
      <w:r w:rsidRPr="00D444F5">
        <w:rPr>
          <w:rFonts w:asciiTheme="minorHAnsi" w:hAnsiTheme="minorHAnsi" w:cstheme="minorHAnsi"/>
          <w:b/>
          <w:sz w:val="22"/>
          <w:szCs w:val="22"/>
        </w:rPr>
        <w:t>Lo</w:t>
      </w:r>
      <w:r w:rsidR="00D444F5" w:rsidRPr="00D444F5">
        <w:rPr>
          <w:rFonts w:asciiTheme="minorHAnsi" w:hAnsiTheme="minorHAnsi" w:cstheme="minorHAnsi"/>
          <w:b/>
          <w:sz w:val="22"/>
          <w:szCs w:val="22"/>
        </w:rPr>
        <w:t>cal Safeguarding Officers (LSO)</w:t>
      </w:r>
    </w:p>
    <w:p w14:paraId="45CDB2E7" w14:textId="77777777" w:rsidR="00D444F5" w:rsidRDefault="00D444F5" w:rsidP="00AF4441">
      <w:pPr>
        <w:pStyle w:val="ListParagraph"/>
        <w:spacing w:line="276" w:lineRule="auto"/>
        <w:ind w:left="0"/>
        <w:jc w:val="both"/>
        <w:rPr>
          <w:rFonts w:asciiTheme="minorHAnsi" w:hAnsiTheme="minorHAnsi" w:cstheme="minorHAnsi"/>
          <w:sz w:val="22"/>
          <w:szCs w:val="22"/>
        </w:rPr>
      </w:pPr>
    </w:p>
    <w:p w14:paraId="17CB32AD" w14:textId="02099903" w:rsidR="00F243ED" w:rsidRPr="0002612B" w:rsidRDefault="006F5A38" w:rsidP="00AF4441">
      <w:pPr>
        <w:pStyle w:val="ListParagraph"/>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 xml:space="preserve">3.3.1 </w:t>
      </w:r>
      <w:r>
        <w:rPr>
          <w:rFonts w:asciiTheme="minorHAnsi" w:hAnsiTheme="minorHAnsi" w:cstheme="minorHAnsi"/>
          <w:sz w:val="22"/>
          <w:szCs w:val="22"/>
        </w:rPr>
        <w:tab/>
      </w:r>
      <w:r w:rsidR="00D444F5" w:rsidRPr="0002612B">
        <w:rPr>
          <w:rFonts w:asciiTheme="minorHAnsi" w:hAnsiTheme="minorHAnsi" w:cstheme="minorHAnsi"/>
          <w:sz w:val="22"/>
          <w:szCs w:val="22"/>
        </w:rPr>
        <w:t>The</w:t>
      </w:r>
      <w:r w:rsidR="00A64FD8" w:rsidRPr="0002612B">
        <w:rPr>
          <w:rFonts w:asciiTheme="minorHAnsi" w:hAnsiTheme="minorHAnsi" w:cstheme="minorHAnsi"/>
          <w:sz w:val="22"/>
          <w:szCs w:val="22"/>
        </w:rPr>
        <w:t xml:space="preserve"> University has designated staff to be Local Safeguarding Officers throughout the Un</w:t>
      </w:r>
      <w:r w:rsidR="0048704B" w:rsidRPr="0002612B">
        <w:rPr>
          <w:rFonts w:asciiTheme="minorHAnsi" w:hAnsiTheme="minorHAnsi" w:cstheme="minorHAnsi"/>
          <w:sz w:val="22"/>
          <w:szCs w:val="22"/>
        </w:rPr>
        <w:t>iversity. These</w:t>
      </w:r>
      <w:r w:rsidR="00A64FD8" w:rsidRPr="0002612B">
        <w:rPr>
          <w:rFonts w:asciiTheme="minorHAnsi" w:hAnsiTheme="minorHAnsi" w:cstheme="minorHAnsi"/>
          <w:sz w:val="22"/>
          <w:szCs w:val="22"/>
        </w:rPr>
        <w:t xml:space="preserve"> are designated o</w:t>
      </w:r>
      <w:r w:rsidR="0048704B" w:rsidRPr="0002612B">
        <w:rPr>
          <w:rFonts w:asciiTheme="minorHAnsi" w:hAnsiTheme="minorHAnsi" w:cstheme="minorHAnsi"/>
          <w:sz w:val="22"/>
          <w:szCs w:val="22"/>
        </w:rPr>
        <w:t xml:space="preserve">fficers to whom concerns must be </w:t>
      </w:r>
      <w:r w:rsidR="00A64FD8" w:rsidRPr="0002612B">
        <w:rPr>
          <w:rFonts w:asciiTheme="minorHAnsi" w:hAnsiTheme="minorHAnsi" w:cstheme="minorHAnsi"/>
          <w:sz w:val="22"/>
          <w:szCs w:val="22"/>
        </w:rPr>
        <w:t xml:space="preserve">reported or </w:t>
      </w:r>
      <w:r w:rsidR="0048704B" w:rsidRPr="0002612B">
        <w:rPr>
          <w:rFonts w:asciiTheme="minorHAnsi" w:hAnsiTheme="minorHAnsi" w:cstheme="minorHAnsi"/>
          <w:sz w:val="22"/>
          <w:szCs w:val="22"/>
        </w:rPr>
        <w:t xml:space="preserve">from whom </w:t>
      </w:r>
      <w:r w:rsidR="00A64FD8" w:rsidRPr="0002612B">
        <w:rPr>
          <w:rFonts w:asciiTheme="minorHAnsi" w:hAnsiTheme="minorHAnsi" w:cstheme="minorHAnsi"/>
          <w:sz w:val="22"/>
          <w:szCs w:val="22"/>
        </w:rPr>
        <w:t xml:space="preserve">advice </w:t>
      </w:r>
      <w:r w:rsidR="0048704B" w:rsidRPr="0002612B">
        <w:rPr>
          <w:rFonts w:asciiTheme="minorHAnsi" w:hAnsiTheme="minorHAnsi" w:cstheme="minorHAnsi"/>
          <w:sz w:val="22"/>
          <w:szCs w:val="22"/>
        </w:rPr>
        <w:t xml:space="preserve">is </w:t>
      </w:r>
      <w:r w:rsidR="00A64FD8" w:rsidRPr="0002612B">
        <w:rPr>
          <w:rFonts w:asciiTheme="minorHAnsi" w:hAnsiTheme="minorHAnsi" w:cstheme="minorHAnsi"/>
          <w:sz w:val="22"/>
          <w:szCs w:val="22"/>
        </w:rPr>
        <w:t>sought. Each area of the University</w:t>
      </w:r>
      <w:r w:rsidR="00673799" w:rsidRPr="0002612B">
        <w:rPr>
          <w:rFonts w:asciiTheme="minorHAnsi" w:hAnsiTheme="minorHAnsi" w:cstheme="minorHAnsi"/>
          <w:sz w:val="22"/>
          <w:szCs w:val="22"/>
        </w:rPr>
        <w:t xml:space="preserve"> </w:t>
      </w:r>
      <w:r w:rsidR="00A64FD8" w:rsidRPr="0002612B">
        <w:rPr>
          <w:rFonts w:asciiTheme="minorHAnsi" w:hAnsiTheme="minorHAnsi" w:cstheme="minorHAnsi"/>
          <w:sz w:val="22"/>
          <w:szCs w:val="22"/>
        </w:rPr>
        <w:t>with its own local safeguarding policy related to its everyday operation</w:t>
      </w:r>
      <w:r w:rsidR="00673799" w:rsidRPr="0002612B">
        <w:rPr>
          <w:rFonts w:asciiTheme="minorHAnsi" w:hAnsiTheme="minorHAnsi" w:cstheme="minorHAnsi"/>
          <w:sz w:val="22"/>
          <w:szCs w:val="22"/>
        </w:rPr>
        <w:t xml:space="preserve"> </w:t>
      </w:r>
      <w:r w:rsidR="008D1D8B" w:rsidRPr="0002612B">
        <w:rPr>
          <w:rFonts w:asciiTheme="minorHAnsi" w:hAnsiTheme="minorHAnsi" w:cstheme="minorHAnsi"/>
          <w:sz w:val="22"/>
          <w:szCs w:val="22"/>
        </w:rPr>
        <w:t xml:space="preserve">and all Partner </w:t>
      </w:r>
      <w:r w:rsidR="004C0B23" w:rsidRPr="0002612B">
        <w:rPr>
          <w:rFonts w:asciiTheme="minorHAnsi" w:hAnsiTheme="minorHAnsi" w:cstheme="minorHAnsi"/>
          <w:sz w:val="22"/>
          <w:szCs w:val="22"/>
        </w:rPr>
        <w:t>Organisations must</w:t>
      </w:r>
      <w:r w:rsidR="00A64FD8" w:rsidRPr="0002612B">
        <w:rPr>
          <w:rFonts w:asciiTheme="minorHAnsi" w:hAnsiTheme="minorHAnsi" w:cstheme="minorHAnsi"/>
          <w:sz w:val="22"/>
          <w:szCs w:val="22"/>
        </w:rPr>
        <w:t xml:space="preserve"> designate a </w:t>
      </w:r>
      <w:r w:rsidR="00C300A6" w:rsidRPr="0002612B">
        <w:rPr>
          <w:rFonts w:asciiTheme="minorHAnsi" w:hAnsiTheme="minorHAnsi" w:cstheme="minorHAnsi"/>
          <w:sz w:val="22"/>
          <w:szCs w:val="22"/>
        </w:rPr>
        <w:t>S</w:t>
      </w:r>
      <w:r w:rsidR="00F243ED" w:rsidRPr="0002612B">
        <w:rPr>
          <w:rFonts w:asciiTheme="minorHAnsi" w:hAnsiTheme="minorHAnsi" w:cstheme="minorHAnsi"/>
          <w:sz w:val="22"/>
          <w:szCs w:val="22"/>
        </w:rPr>
        <w:t>afeguar</w:t>
      </w:r>
      <w:r w:rsidR="00C300A6" w:rsidRPr="0002612B">
        <w:rPr>
          <w:rFonts w:asciiTheme="minorHAnsi" w:hAnsiTheme="minorHAnsi" w:cstheme="minorHAnsi"/>
          <w:sz w:val="22"/>
          <w:szCs w:val="22"/>
        </w:rPr>
        <w:t>ding O</w:t>
      </w:r>
      <w:r w:rsidR="00A64FD8" w:rsidRPr="0002612B">
        <w:rPr>
          <w:rFonts w:asciiTheme="minorHAnsi" w:hAnsiTheme="minorHAnsi" w:cstheme="minorHAnsi"/>
          <w:sz w:val="22"/>
          <w:szCs w:val="22"/>
        </w:rPr>
        <w:t xml:space="preserve">fficer. </w:t>
      </w:r>
      <w:r w:rsidR="003C755E" w:rsidRPr="0002612B">
        <w:rPr>
          <w:rFonts w:asciiTheme="minorHAnsi" w:hAnsiTheme="minorHAnsi" w:cstheme="minorHAnsi"/>
          <w:sz w:val="22"/>
          <w:szCs w:val="22"/>
        </w:rPr>
        <w:t>All areas of the University will</w:t>
      </w:r>
      <w:r w:rsidR="008F6BAF" w:rsidRPr="0002612B">
        <w:rPr>
          <w:rFonts w:asciiTheme="minorHAnsi" w:hAnsiTheme="minorHAnsi" w:cstheme="minorHAnsi"/>
          <w:sz w:val="22"/>
          <w:szCs w:val="22"/>
        </w:rPr>
        <w:t xml:space="preserve"> be allocated </w:t>
      </w:r>
      <w:r w:rsidR="00057ADB" w:rsidRPr="0002612B">
        <w:rPr>
          <w:rFonts w:asciiTheme="minorHAnsi" w:hAnsiTheme="minorHAnsi" w:cstheme="minorHAnsi"/>
          <w:sz w:val="22"/>
          <w:szCs w:val="22"/>
        </w:rPr>
        <w:t>at least one</w:t>
      </w:r>
      <w:r w:rsidR="00EF288C" w:rsidRPr="0002612B">
        <w:rPr>
          <w:rFonts w:asciiTheme="minorHAnsi" w:hAnsiTheme="minorHAnsi" w:cstheme="minorHAnsi"/>
          <w:sz w:val="22"/>
          <w:szCs w:val="22"/>
        </w:rPr>
        <w:t xml:space="preserve"> </w:t>
      </w:r>
      <w:r w:rsidR="003C755E" w:rsidRPr="0002612B">
        <w:rPr>
          <w:rFonts w:asciiTheme="minorHAnsi" w:hAnsiTheme="minorHAnsi" w:cstheme="minorHAnsi"/>
          <w:sz w:val="22"/>
          <w:szCs w:val="22"/>
        </w:rPr>
        <w:t>Local Safeguarding Officer</w:t>
      </w:r>
      <w:r w:rsidR="00242F23" w:rsidRPr="0002612B">
        <w:rPr>
          <w:rFonts w:asciiTheme="minorHAnsi" w:hAnsiTheme="minorHAnsi" w:cstheme="minorHAnsi"/>
          <w:sz w:val="22"/>
          <w:szCs w:val="22"/>
        </w:rPr>
        <w:t>.</w:t>
      </w:r>
      <w:r w:rsidR="003C755E" w:rsidRPr="0002612B">
        <w:rPr>
          <w:rFonts w:asciiTheme="minorHAnsi" w:hAnsiTheme="minorHAnsi" w:cstheme="minorHAnsi"/>
          <w:sz w:val="22"/>
          <w:szCs w:val="22"/>
        </w:rPr>
        <w:t xml:space="preserve"> </w:t>
      </w:r>
      <w:r w:rsidR="0048704B" w:rsidRPr="0002612B">
        <w:rPr>
          <w:rFonts w:asciiTheme="minorHAnsi" w:hAnsiTheme="minorHAnsi" w:cstheme="minorHAnsi"/>
          <w:sz w:val="22"/>
          <w:szCs w:val="22"/>
        </w:rPr>
        <w:t>All Local Safeguarding Officers must be fully trained in safeguarding procedures and a current list of contact details maintained online and linked to associated safeguarding guidance.</w:t>
      </w:r>
    </w:p>
    <w:p w14:paraId="6896BD6E" w14:textId="473EAC2A" w:rsidR="00196998" w:rsidRPr="008C72CF" w:rsidRDefault="00196998" w:rsidP="00AF4441">
      <w:pPr>
        <w:pStyle w:val="ListParagraph"/>
        <w:spacing w:line="276" w:lineRule="auto"/>
        <w:ind w:left="0"/>
        <w:jc w:val="both"/>
        <w:rPr>
          <w:rFonts w:asciiTheme="minorHAnsi" w:hAnsiTheme="minorHAnsi" w:cstheme="minorHAnsi"/>
          <w:sz w:val="22"/>
          <w:szCs w:val="22"/>
        </w:rPr>
      </w:pPr>
    </w:p>
    <w:p w14:paraId="1F0DD310" w14:textId="079ED841" w:rsidR="00196998" w:rsidRPr="00CE6168" w:rsidRDefault="00D444F5" w:rsidP="00AF4441">
      <w:pPr>
        <w:pStyle w:val="ListParagraph"/>
        <w:spacing w:line="276" w:lineRule="auto"/>
        <w:ind w:left="1440" w:hanging="720"/>
        <w:jc w:val="both"/>
        <w:rPr>
          <w:rFonts w:asciiTheme="minorHAnsi" w:hAnsiTheme="minorHAnsi" w:cstheme="minorHAnsi"/>
          <w:sz w:val="22"/>
          <w:szCs w:val="22"/>
        </w:rPr>
      </w:pPr>
      <w:r w:rsidRPr="008C72CF">
        <w:rPr>
          <w:rFonts w:asciiTheme="minorHAnsi" w:hAnsiTheme="minorHAnsi" w:cstheme="minorHAnsi"/>
          <w:sz w:val="22"/>
          <w:szCs w:val="22"/>
        </w:rPr>
        <w:t>3.3.2</w:t>
      </w:r>
      <w:r w:rsidR="00196998" w:rsidRPr="008C72CF">
        <w:rPr>
          <w:rFonts w:asciiTheme="minorHAnsi" w:hAnsiTheme="minorHAnsi" w:cstheme="minorHAnsi"/>
          <w:sz w:val="22"/>
          <w:szCs w:val="22"/>
        </w:rPr>
        <w:t xml:space="preserve"> </w:t>
      </w:r>
      <w:r w:rsidR="006F5A38" w:rsidRPr="008C72CF">
        <w:rPr>
          <w:rFonts w:asciiTheme="minorHAnsi" w:hAnsiTheme="minorHAnsi" w:cstheme="minorHAnsi"/>
          <w:sz w:val="22"/>
          <w:szCs w:val="22"/>
        </w:rPr>
        <w:tab/>
      </w:r>
      <w:r w:rsidR="00196998" w:rsidRPr="008C72CF">
        <w:rPr>
          <w:rFonts w:asciiTheme="minorHAnsi" w:hAnsiTheme="minorHAnsi" w:cstheme="minorHAnsi"/>
          <w:sz w:val="22"/>
          <w:szCs w:val="22"/>
        </w:rPr>
        <w:t xml:space="preserve">It </w:t>
      </w:r>
      <w:r w:rsidR="00FF4CA1" w:rsidRPr="008C72CF">
        <w:rPr>
          <w:rFonts w:asciiTheme="minorHAnsi" w:hAnsiTheme="minorHAnsi" w:cstheme="minorHAnsi"/>
          <w:sz w:val="22"/>
          <w:szCs w:val="22"/>
        </w:rPr>
        <w:t xml:space="preserve">is not the responsibility of the </w:t>
      </w:r>
      <w:r w:rsidR="00FF4CA1" w:rsidRPr="008C72CF">
        <w:rPr>
          <w:rFonts w:asciiTheme="minorHAnsi" w:hAnsiTheme="minorHAnsi" w:cstheme="minorHAnsi"/>
          <w:i/>
          <w:sz w:val="22"/>
          <w:szCs w:val="22"/>
        </w:rPr>
        <w:t>Local Safeguarding Officer</w:t>
      </w:r>
      <w:r w:rsidRPr="008C72CF">
        <w:rPr>
          <w:rFonts w:asciiTheme="minorHAnsi" w:hAnsiTheme="minorHAnsi" w:cstheme="minorHAnsi"/>
          <w:sz w:val="22"/>
          <w:szCs w:val="22"/>
        </w:rPr>
        <w:t xml:space="preserve"> </w:t>
      </w:r>
      <w:r w:rsidR="00196998" w:rsidRPr="008C72CF">
        <w:rPr>
          <w:rFonts w:asciiTheme="minorHAnsi" w:hAnsiTheme="minorHAnsi" w:cstheme="minorHAnsi"/>
          <w:sz w:val="22"/>
          <w:szCs w:val="22"/>
        </w:rPr>
        <w:t xml:space="preserve">to investigate a </w:t>
      </w:r>
      <w:r w:rsidR="001E675A" w:rsidRPr="008C72CF">
        <w:rPr>
          <w:rFonts w:asciiTheme="minorHAnsi" w:hAnsiTheme="minorHAnsi" w:cstheme="minorHAnsi"/>
          <w:sz w:val="22"/>
          <w:szCs w:val="22"/>
        </w:rPr>
        <w:t xml:space="preserve">case. </w:t>
      </w:r>
      <w:r w:rsidR="005B2AA0" w:rsidRPr="008C72CF">
        <w:rPr>
          <w:rFonts w:asciiTheme="minorHAnsi" w:hAnsiTheme="minorHAnsi" w:cstheme="minorHAnsi"/>
          <w:sz w:val="22"/>
          <w:szCs w:val="22"/>
        </w:rPr>
        <w:t xml:space="preserve"> </w:t>
      </w:r>
      <w:r w:rsidR="001E675A" w:rsidRPr="008C72CF">
        <w:rPr>
          <w:rFonts w:asciiTheme="minorHAnsi" w:hAnsiTheme="minorHAnsi" w:cstheme="minorHAnsi"/>
          <w:sz w:val="22"/>
          <w:szCs w:val="22"/>
        </w:rPr>
        <w:t>It</w:t>
      </w:r>
      <w:r w:rsidR="00673799">
        <w:rPr>
          <w:rFonts w:asciiTheme="minorHAnsi" w:hAnsiTheme="minorHAnsi" w:cstheme="minorHAnsi"/>
          <w:sz w:val="22"/>
          <w:szCs w:val="22"/>
        </w:rPr>
        <w:t xml:space="preserve"> is their role to</w:t>
      </w:r>
      <w:r w:rsidR="005B2AA0" w:rsidRPr="008C72CF">
        <w:rPr>
          <w:rFonts w:asciiTheme="minorHAnsi" w:hAnsiTheme="minorHAnsi" w:cstheme="minorHAnsi"/>
          <w:sz w:val="22"/>
          <w:szCs w:val="22"/>
        </w:rPr>
        <w:t xml:space="preserve"> </w:t>
      </w:r>
      <w:r w:rsidR="005361AF">
        <w:rPr>
          <w:rFonts w:asciiTheme="minorHAnsi" w:hAnsiTheme="minorHAnsi" w:cstheme="minorHAnsi"/>
          <w:sz w:val="22"/>
          <w:szCs w:val="22"/>
        </w:rPr>
        <w:t>receive the initial concern and establish whether it is</w:t>
      </w:r>
      <w:r w:rsidR="00244181">
        <w:rPr>
          <w:rFonts w:asciiTheme="minorHAnsi" w:hAnsiTheme="minorHAnsi" w:cstheme="minorHAnsi"/>
          <w:sz w:val="22"/>
          <w:szCs w:val="22"/>
        </w:rPr>
        <w:t xml:space="preserve"> potentially </w:t>
      </w:r>
      <w:r w:rsidR="005361AF">
        <w:rPr>
          <w:rFonts w:asciiTheme="minorHAnsi" w:hAnsiTheme="minorHAnsi" w:cstheme="minorHAnsi"/>
          <w:sz w:val="22"/>
          <w:szCs w:val="22"/>
        </w:rPr>
        <w:t>a safeguarding matter. At that point the LSO will determine whether the issue can be directed to the Student Centre, whether there is an imminent risk of harm to anyone or whether it requires escalation to the Senior Safeguarding Officer,</w:t>
      </w:r>
      <w:r w:rsidR="0002612B">
        <w:rPr>
          <w:rFonts w:asciiTheme="minorHAnsi" w:hAnsiTheme="minorHAnsi" w:cstheme="minorHAnsi"/>
          <w:sz w:val="22"/>
          <w:szCs w:val="22"/>
        </w:rPr>
        <w:t xml:space="preserve"> by emailing </w:t>
      </w:r>
      <w:hyperlink r:id="rId12" w:history="1">
        <w:r w:rsidR="0002612B" w:rsidRPr="0077214D">
          <w:rPr>
            <w:rStyle w:val="Hyperlink"/>
            <w:rFonts w:asciiTheme="minorHAnsi" w:hAnsiTheme="minorHAnsi" w:cstheme="minorHAnsi"/>
            <w:sz w:val="22"/>
            <w:szCs w:val="22"/>
          </w:rPr>
          <w:t>safeguarding@sussex.ac.uk</w:t>
        </w:r>
      </w:hyperlink>
      <w:r w:rsidR="0002612B">
        <w:rPr>
          <w:rFonts w:asciiTheme="minorHAnsi" w:hAnsiTheme="minorHAnsi" w:cstheme="minorHAnsi"/>
          <w:sz w:val="22"/>
          <w:szCs w:val="22"/>
        </w:rPr>
        <w:t xml:space="preserve"> </w:t>
      </w:r>
      <w:r w:rsidR="005361AF">
        <w:rPr>
          <w:rFonts w:asciiTheme="minorHAnsi" w:hAnsiTheme="minorHAnsi" w:cstheme="minorHAnsi"/>
          <w:sz w:val="22"/>
          <w:szCs w:val="22"/>
        </w:rPr>
        <w:t xml:space="preserve">who will consider referral to the local authority as appropriate. </w:t>
      </w:r>
    </w:p>
    <w:p w14:paraId="12FBD3ED" w14:textId="26128EEB" w:rsidR="00F243ED" w:rsidRPr="00CE6168" w:rsidRDefault="00F243ED" w:rsidP="00AF4441">
      <w:pPr>
        <w:pStyle w:val="ListParagraph"/>
        <w:spacing w:line="276" w:lineRule="auto"/>
        <w:ind w:left="0"/>
        <w:jc w:val="both"/>
        <w:rPr>
          <w:rFonts w:asciiTheme="minorHAnsi" w:hAnsiTheme="minorHAnsi" w:cstheme="minorHAnsi"/>
          <w:sz w:val="22"/>
          <w:szCs w:val="22"/>
        </w:rPr>
      </w:pPr>
    </w:p>
    <w:p w14:paraId="1575398C" w14:textId="038ACCE5" w:rsidR="00D444F5" w:rsidRDefault="00B02DFC" w:rsidP="00AF4441">
      <w:pPr>
        <w:pStyle w:val="ListParagraph"/>
        <w:spacing w:line="276" w:lineRule="auto"/>
        <w:ind w:left="0"/>
        <w:jc w:val="both"/>
        <w:rPr>
          <w:rFonts w:asciiTheme="minorHAnsi" w:hAnsiTheme="minorHAnsi" w:cstheme="minorHAnsi"/>
          <w:b/>
          <w:sz w:val="22"/>
          <w:szCs w:val="22"/>
        </w:rPr>
      </w:pPr>
      <w:r>
        <w:rPr>
          <w:rFonts w:asciiTheme="minorHAnsi" w:hAnsiTheme="minorHAnsi" w:cstheme="minorHAnsi"/>
          <w:sz w:val="22"/>
          <w:szCs w:val="22"/>
        </w:rPr>
        <w:t xml:space="preserve">3.4   </w:t>
      </w:r>
      <w:r w:rsidR="00D444F5">
        <w:rPr>
          <w:rFonts w:asciiTheme="minorHAnsi" w:hAnsiTheme="minorHAnsi" w:cstheme="minorHAnsi"/>
          <w:sz w:val="22"/>
          <w:szCs w:val="22"/>
        </w:rPr>
        <w:t xml:space="preserve">     </w:t>
      </w:r>
      <w:r w:rsidR="00F243ED" w:rsidRPr="00CE6168">
        <w:rPr>
          <w:rFonts w:asciiTheme="minorHAnsi" w:hAnsiTheme="minorHAnsi" w:cstheme="minorHAnsi"/>
          <w:b/>
          <w:sz w:val="22"/>
          <w:szCs w:val="22"/>
        </w:rPr>
        <w:t>University Safeguarding Panel</w:t>
      </w:r>
    </w:p>
    <w:p w14:paraId="0A0F74A6" w14:textId="77777777" w:rsidR="00B02DFC" w:rsidRDefault="00B02DFC" w:rsidP="00AF4441">
      <w:pPr>
        <w:pStyle w:val="ListParagraph"/>
        <w:spacing w:line="276" w:lineRule="auto"/>
        <w:ind w:left="0"/>
        <w:jc w:val="both"/>
        <w:rPr>
          <w:rFonts w:asciiTheme="minorHAnsi" w:hAnsiTheme="minorHAnsi" w:cstheme="minorHAnsi"/>
          <w:sz w:val="22"/>
          <w:szCs w:val="22"/>
        </w:rPr>
      </w:pPr>
    </w:p>
    <w:p w14:paraId="61FDD74E" w14:textId="19045E6C" w:rsidR="00F243ED" w:rsidRPr="008C72CF" w:rsidRDefault="004C399D" w:rsidP="00AF4441">
      <w:pPr>
        <w:pStyle w:val="ListParagraph"/>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3.4</w:t>
      </w:r>
      <w:r w:rsidR="00D444F5">
        <w:rPr>
          <w:rFonts w:asciiTheme="minorHAnsi" w:hAnsiTheme="minorHAnsi" w:cstheme="minorHAnsi"/>
          <w:sz w:val="22"/>
          <w:szCs w:val="22"/>
        </w:rPr>
        <w:t>.1</w:t>
      </w:r>
      <w:r w:rsidR="006F5A38">
        <w:rPr>
          <w:rFonts w:asciiTheme="minorHAnsi" w:hAnsiTheme="minorHAnsi" w:cstheme="minorHAnsi"/>
          <w:sz w:val="22"/>
          <w:szCs w:val="22"/>
        </w:rPr>
        <w:tab/>
      </w:r>
      <w:r w:rsidR="00F243ED" w:rsidRPr="00CE6168">
        <w:rPr>
          <w:rFonts w:asciiTheme="minorHAnsi" w:hAnsiTheme="minorHAnsi" w:cstheme="minorHAnsi"/>
          <w:sz w:val="22"/>
          <w:szCs w:val="22"/>
        </w:rPr>
        <w:t xml:space="preserve">This </w:t>
      </w:r>
      <w:r w:rsidR="00F243ED" w:rsidRPr="008C72CF">
        <w:rPr>
          <w:rFonts w:asciiTheme="minorHAnsi" w:hAnsiTheme="minorHAnsi" w:cstheme="minorHAnsi"/>
          <w:sz w:val="22"/>
          <w:szCs w:val="22"/>
        </w:rPr>
        <w:t>panel will consider complex</w:t>
      </w:r>
      <w:r w:rsidR="00D803EB" w:rsidRPr="008C72CF">
        <w:rPr>
          <w:rFonts w:asciiTheme="minorHAnsi" w:hAnsiTheme="minorHAnsi" w:cstheme="minorHAnsi"/>
          <w:sz w:val="22"/>
          <w:szCs w:val="22"/>
        </w:rPr>
        <w:t xml:space="preserve"> individual </w:t>
      </w:r>
      <w:r w:rsidR="00F243ED" w:rsidRPr="008C72CF">
        <w:rPr>
          <w:rFonts w:asciiTheme="minorHAnsi" w:hAnsiTheme="minorHAnsi" w:cstheme="minorHAnsi"/>
          <w:sz w:val="22"/>
          <w:szCs w:val="22"/>
        </w:rPr>
        <w:t>cases</w:t>
      </w:r>
      <w:r w:rsidR="00D803EB" w:rsidRPr="008C72CF">
        <w:rPr>
          <w:rFonts w:asciiTheme="minorHAnsi" w:hAnsiTheme="minorHAnsi" w:cstheme="minorHAnsi"/>
          <w:sz w:val="22"/>
          <w:szCs w:val="22"/>
        </w:rPr>
        <w:t xml:space="preserve"> if necessary and safeguarding issues</w:t>
      </w:r>
      <w:r w:rsidR="00F243ED" w:rsidRPr="008C72CF">
        <w:rPr>
          <w:rFonts w:asciiTheme="minorHAnsi" w:hAnsiTheme="minorHAnsi" w:cstheme="minorHAnsi"/>
          <w:sz w:val="22"/>
          <w:szCs w:val="22"/>
        </w:rPr>
        <w:t xml:space="preserve"> at an institutional level</w:t>
      </w:r>
      <w:r w:rsidR="001E675A" w:rsidRPr="008C72CF">
        <w:rPr>
          <w:rFonts w:asciiTheme="minorHAnsi" w:hAnsiTheme="minorHAnsi" w:cstheme="minorHAnsi"/>
          <w:sz w:val="22"/>
          <w:szCs w:val="22"/>
        </w:rPr>
        <w:t xml:space="preserve">. It </w:t>
      </w:r>
      <w:r w:rsidR="00F243ED" w:rsidRPr="008C72CF">
        <w:rPr>
          <w:rFonts w:asciiTheme="minorHAnsi" w:hAnsiTheme="minorHAnsi" w:cstheme="minorHAnsi"/>
          <w:sz w:val="22"/>
          <w:szCs w:val="22"/>
        </w:rPr>
        <w:t>will include</w:t>
      </w:r>
      <w:r w:rsidR="00FF4CA1" w:rsidRPr="008C72CF">
        <w:rPr>
          <w:rFonts w:asciiTheme="minorHAnsi" w:hAnsiTheme="minorHAnsi" w:cstheme="minorHAnsi"/>
          <w:sz w:val="22"/>
          <w:szCs w:val="22"/>
        </w:rPr>
        <w:t xml:space="preserve"> the </w:t>
      </w:r>
      <w:r w:rsidR="00673799">
        <w:rPr>
          <w:rFonts w:asciiTheme="minorHAnsi" w:hAnsiTheme="minorHAnsi" w:cstheme="minorHAnsi"/>
          <w:i/>
          <w:sz w:val="22"/>
          <w:szCs w:val="22"/>
        </w:rPr>
        <w:t>Designated Safeguarding O</w:t>
      </w:r>
      <w:r w:rsidR="00FF4CA1" w:rsidRPr="008C72CF">
        <w:rPr>
          <w:rFonts w:asciiTheme="minorHAnsi" w:hAnsiTheme="minorHAnsi" w:cstheme="minorHAnsi"/>
          <w:i/>
          <w:sz w:val="22"/>
          <w:szCs w:val="22"/>
        </w:rPr>
        <w:t>fficer</w:t>
      </w:r>
      <w:r w:rsidR="00FF4CA1" w:rsidRPr="008C72CF">
        <w:rPr>
          <w:rFonts w:asciiTheme="minorHAnsi" w:hAnsiTheme="minorHAnsi" w:cstheme="minorHAnsi"/>
          <w:sz w:val="22"/>
          <w:szCs w:val="22"/>
        </w:rPr>
        <w:t xml:space="preserve"> or represe</w:t>
      </w:r>
      <w:r w:rsidR="00242F23" w:rsidRPr="008C72CF">
        <w:rPr>
          <w:rFonts w:asciiTheme="minorHAnsi" w:hAnsiTheme="minorHAnsi" w:cstheme="minorHAnsi"/>
          <w:sz w:val="22"/>
          <w:szCs w:val="22"/>
        </w:rPr>
        <w:t>ntative,</w:t>
      </w:r>
      <w:r w:rsidR="00FF4CA1" w:rsidRPr="008C72CF">
        <w:rPr>
          <w:rFonts w:asciiTheme="minorHAnsi" w:hAnsiTheme="minorHAnsi" w:cstheme="minorHAnsi"/>
          <w:sz w:val="22"/>
          <w:szCs w:val="22"/>
        </w:rPr>
        <w:t xml:space="preserve"> </w:t>
      </w:r>
      <w:r w:rsidR="00FF4CA1" w:rsidRPr="008C72CF">
        <w:rPr>
          <w:rFonts w:asciiTheme="minorHAnsi" w:hAnsiTheme="minorHAnsi" w:cstheme="minorHAnsi"/>
          <w:i/>
          <w:sz w:val="22"/>
          <w:szCs w:val="22"/>
        </w:rPr>
        <w:t>Senior Safeguarding Officer</w:t>
      </w:r>
      <w:r w:rsidR="00FF4CA1" w:rsidRPr="008C72CF">
        <w:rPr>
          <w:rFonts w:asciiTheme="minorHAnsi" w:hAnsiTheme="minorHAnsi" w:cstheme="minorHAnsi"/>
          <w:sz w:val="22"/>
          <w:szCs w:val="22"/>
        </w:rPr>
        <w:t xml:space="preserve"> and relevant </w:t>
      </w:r>
      <w:r w:rsidR="00FF4CA1" w:rsidRPr="008C72CF">
        <w:rPr>
          <w:rFonts w:asciiTheme="minorHAnsi" w:hAnsiTheme="minorHAnsi" w:cstheme="minorHAnsi"/>
          <w:i/>
          <w:sz w:val="22"/>
          <w:szCs w:val="22"/>
        </w:rPr>
        <w:t>Local Safeguarding Officer</w:t>
      </w:r>
      <w:r w:rsidR="00F243ED" w:rsidRPr="008C72CF">
        <w:rPr>
          <w:rFonts w:asciiTheme="minorHAnsi" w:hAnsiTheme="minorHAnsi" w:cstheme="minorHAnsi"/>
          <w:sz w:val="22"/>
          <w:szCs w:val="22"/>
        </w:rPr>
        <w:t xml:space="preserve"> amongst its members. It will be chaired by</w:t>
      </w:r>
      <w:r w:rsidR="00FF4CA1" w:rsidRPr="008C72CF">
        <w:rPr>
          <w:rFonts w:asciiTheme="minorHAnsi" w:hAnsiTheme="minorHAnsi" w:cstheme="minorHAnsi"/>
          <w:sz w:val="22"/>
          <w:szCs w:val="22"/>
        </w:rPr>
        <w:t xml:space="preserve"> the </w:t>
      </w:r>
      <w:r w:rsidR="00673799">
        <w:rPr>
          <w:rFonts w:asciiTheme="minorHAnsi" w:hAnsiTheme="minorHAnsi" w:cstheme="minorHAnsi"/>
          <w:i/>
          <w:sz w:val="22"/>
          <w:szCs w:val="22"/>
        </w:rPr>
        <w:t>Designated Safeguarding O</w:t>
      </w:r>
      <w:r w:rsidR="00FF4CA1" w:rsidRPr="008C72CF">
        <w:rPr>
          <w:rFonts w:asciiTheme="minorHAnsi" w:hAnsiTheme="minorHAnsi" w:cstheme="minorHAnsi"/>
          <w:i/>
          <w:sz w:val="22"/>
          <w:szCs w:val="22"/>
        </w:rPr>
        <w:t>fficer</w:t>
      </w:r>
      <w:r w:rsidR="00FF4CA1" w:rsidRPr="008C72CF">
        <w:rPr>
          <w:rFonts w:asciiTheme="minorHAnsi" w:hAnsiTheme="minorHAnsi" w:cstheme="minorHAnsi"/>
          <w:sz w:val="22"/>
          <w:szCs w:val="22"/>
        </w:rPr>
        <w:t xml:space="preserve"> or representative </w:t>
      </w:r>
      <w:r w:rsidR="006A1A45" w:rsidRPr="008C72CF">
        <w:rPr>
          <w:rFonts w:asciiTheme="minorHAnsi" w:hAnsiTheme="minorHAnsi" w:cstheme="minorHAnsi"/>
          <w:sz w:val="22"/>
          <w:szCs w:val="22"/>
        </w:rPr>
        <w:t>and convened when necessary.</w:t>
      </w:r>
      <w:r w:rsidR="00D104F6" w:rsidRPr="008C72CF">
        <w:rPr>
          <w:rFonts w:asciiTheme="minorHAnsi" w:hAnsiTheme="minorHAnsi" w:cstheme="minorHAnsi"/>
          <w:sz w:val="22"/>
          <w:szCs w:val="22"/>
        </w:rPr>
        <w:t xml:space="preserve"> Any significant or potentially significant </w:t>
      </w:r>
      <w:r w:rsidR="00D104F6" w:rsidRPr="008C72CF">
        <w:rPr>
          <w:rFonts w:asciiTheme="minorHAnsi" w:hAnsiTheme="minorHAnsi" w:cstheme="minorHAnsi"/>
          <w:sz w:val="22"/>
          <w:szCs w:val="22"/>
        </w:rPr>
        <w:lastRenderedPageBreak/>
        <w:t xml:space="preserve">safeguarding </w:t>
      </w:r>
      <w:r w:rsidR="001E675A" w:rsidRPr="008C72CF">
        <w:rPr>
          <w:rFonts w:asciiTheme="minorHAnsi" w:hAnsiTheme="minorHAnsi" w:cstheme="minorHAnsi"/>
          <w:sz w:val="22"/>
          <w:szCs w:val="22"/>
        </w:rPr>
        <w:t>issues, which arise,</w:t>
      </w:r>
      <w:r w:rsidR="006134E8" w:rsidRPr="008C72CF">
        <w:rPr>
          <w:rFonts w:asciiTheme="minorHAnsi" w:hAnsiTheme="minorHAnsi" w:cstheme="minorHAnsi"/>
          <w:sz w:val="22"/>
          <w:szCs w:val="22"/>
        </w:rPr>
        <w:t xml:space="preserve"> should</w:t>
      </w:r>
      <w:r w:rsidR="00D104F6" w:rsidRPr="008C72CF">
        <w:rPr>
          <w:rFonts w:asciiTheme="minorHAnsi" w:hAnsiTheme="minorHAnsi" w:cstheme="minorHAnsi"/>
          <w:sz w:val="22"/>
          <w:szCs w:val="22"/>
        </w:rPr>
        <w:t xml:space="preserve"> be reported to the Chair of the </w:t>
      </w:r>
      <w:r w:rsidR="00FF2189" w:rsidRPr="008C72CF">
        <w:rPr>
          <w:rFonts w:asciiTheme="minorHAnsi" w:hAnsiTheme="minorHAnsi" w:cstheme="minorHAnsi"/>
          <w:sz w:val="22"/>
          <w:szCs w:val="22"/>
        </w:rPr>
        <w:t>Safeguarding P</w:t>
      </w:r>
      <w:r w:rsidR="001E675A" w:rsidRPr="008C72CF">
        <w:rPr>
          <w:rFonts w:asciiTheme="minorHAnsi" w:hAnsiTheme="minorHAnsi" w:cstheme="minorHAnsi"/>
          <w:sz w:val="22"/>
          <w:szCs w:val="22"/>
        </w:rPr>
        <w:t>anel</w:t>
      </w:r>
      <w:r w:rsidR="00D104F6" w:rsidRPr="008C72CF">
        <w:rPr>
          <w:rFonts w:asciiTheme="minorHAnsi" w:hAnsiTheme="minorHAnsi" w:cstheme="minorHAnsi"/>
          <w:sz w:val="22"/>
          <w:szCs w:val="22"/>
        </w:rPr>
        <w:t xml:space="preserve"> as soon as possible.</w:t>
      </w:r>
      <w:r w:rsidR="00623DF5" w:rsidRPr="008C72CF">
        <w:rPr>
          <w:rFonts w:asciiTheme="minorHAnsi" w:hAnsiTheme="minorHAnsi" w:cstheme="minorHAnsi"/>
          <w:sz w:val="22"/>
          <w:szCs w:val="22"/>
        </w:rPr>
        <w:t xml:space="preserve"> The </w:t>
      </w:r>
      <w:r w:rsidR="00BF503E">
        <w:rPr>
          <w:rFonts w:asciiTheme="minorHAnsi" w:hAnsiTheme="minorHAnsi" w:cstheme="minorHAnsi"/>
          <w:sz w:val="22"/>
          <w:szCs w:val="22"/>
        </w:rPr>
        <w:t>P</w:t>
      </w:r>
      <w:r w:rsidR="00623DF5" w:rsidRPr="008C72CF">
        <w:rPr>
          <w:rFonts w:asciiTheme="minorHAnsi" w:hAnsiTheme="minorHAnsi" w:cstheme="minorHAnsi"/>
          <w:sz w:val="22"/>
          <w:szCs w:val="22"/>
        </w:rPr>
        <w:t>anel has oversight of all safeguarding activities for the University.</w:t>
      </w:r>
    </w:p>
    <w:p w14:paraId="6749B167" w14:textId="2C03B18F" w:rsidR="00DE3864" w:rsidRPr="00CE6168" w:rsidRDefault="00DE3864" w:rsidP="00AF4441">
      <w:pPr>
        <w:pStyle w:val="ListParagraph"/>
        <w:spacing w:line="276" w:lineRule="auto"/>
        <w:ind w:left="0"/>
        <w:jc w:val="both"/>
        <w:rPr>
          <w:rFonts w:asciiTheme="minorHAnsi" w:hAnsiTheme="minorHAnsi" w:cstheme="minorHAnsi"/>
          <w:sz w:val="22"/>
          <w:szCs w:val="22"/>
        </w:rPr>
      </w:pPr>
    </w:p>
    <w:p w14:paraId="5EEEFDF4" w14:textId="49DE1352" w:rsidR="00B02DFC" w:rsidRDefault="006F5A38" w:rsidP="00AF4441">
      <w:pPr>
        <w:pStyle w:val="ListParagraph"/>
        <w:spacing w:line="276" w:lineRule="auto"/>
        <w:ind w:left="0"/>
        <w:jc w:val="both"/>
        <w:rPr>
          <w:rFonts w:asciiTheme="minorHAnsi" w:hAnsiTheme="minorHAnsi" w:cstheme="minorHAnsi"/>
          <w:b/>
          <w:sz w:val="22"/>
          <w:szCs w:val="22"/>
        </w:rPr>
      </w:pPr>
      <w:r>
        <w:rPr>
          <w:rFonts w:asciiTheme="minorHAnsi" w:hAnsiTheme="minorHAnsi" w:cstheme="minorHAnsi"/>
          <w:sz w:val="22"/>
          <w:szCs w:val="22"/>
        </w:rPr>
        <w:t>3.5</w:t>
      </w:r>
      <w:r w:rsidR="00194392" w:rsidRPr="00CE6168">
        <w:rPr>
          <w:rFonts w:asciiTheme="minorHAnsi" w:hAnsiTheme="minorHAnsi" w:cstheme="minorHAnsi"/>
          <w:sz w:val="22"/>
          <w:szCs w:val="22"/>
        </w:rPr>
        <w:t xml:space="preserve"> </w:t>
      </w:r>
      <w:r w:rsidR="00B02DFC">
        <w:rPr>
          <w:rFonts w:asciiTheme="minorHAnsi" w:hAnsiTheme="minorHAnsi" w:cstheme="minorHAnsi"/>
          <w:sz w:val="22"/>
          <w:szCs w:val="22"/>
        </w:rPr>
        <w:t xml:space="preserve">        </w:t>
      </w:r>
      <w:r w:rsidR="00B02DFC">
        <w:rPr>
          <w:rFonts w:asciiTheme="minorHAnsi" w:hAnsiTheme="minorHAnsi" w:cstheme="minorHAnsi"/>
          <w:b/>
          <w:sz w:val="22"/>
          <w:szCs w:val="22"/>
        </w:rPr>
        <w:t>Staff</w:t>
      </w:r>
      <w:r w:rsidR="00F43B01">
        <w:rPr>
          <w:rFonts w:asciiTheme="minorHAnsi" w:hAnsiTheme="minorHAnsi" w:cstheme="minorHAnsi"/>
          <w:b/>
          <w:sz w:val="22"/>
          <w:szCs w:val="22"/>
        </w:rPr>
        <w:t>, students and volunteers</w:t>
      </w:r>
    </w:p>
    <w:p w14:paraId="13BD1380" w14:textId="77777777" w:rsidR="00B02DFC" w:rsidRDefault="00B02DFC" w:rsidP="00AF4441">
      <w:pPr>
        <w:pStyle w:val="ListParagraph"/>
        <w:spacing w:line="276" w:lineRule="auto"/>
        <w:ind w:left="0"/>
        <w:jc w:val="both"/>
        <w:rPr>
          <w:rFonts w:asciiTheme="minorHAnsi" w:hAnsiTheme="minorHAnsi" w:cstheme="minorHAnsi"/>
          <w:b/>
          <w:sz w:val="22"/>
          <w:szCs w:val="22"/>
        </w:rPr>
      </w:pPr>
    </w:p>
    <w:p w14:paraId="5F38CD16" w14:textId="255D5FF4" w:rsidR="00D5757F" w:rsidRDefault="006F5A38" w:rsidP="00AF4441">
      <w:pPr>
        <w:pStyle w:val="ListParagraph"/>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3.5</w:t>
      </w:r>
      <w:r w:rsidR="00B02DFC" w:rsidRPr="00B02DFC">
        <w:rPr>
          <w:rFonts w:asciiTheme="minorHAnsi" w:hAnsiTheme="minorHAnsi" w:cstheme="minorHAnsi"/>
          <w:sz w:val="22"/>
          <w:szCs w:val="22"/>
        </w:rPr>
        <w:t>.1</w:t>
      </w:r>
      <w:r w:rsidR="00194392" w:rsidRPr="00CE6168">
        <w:rPr>
          <w:rFonts w:asciiTheme="minorHAnsi" w:hAnsiTheme="minorHAnsi" w:cstheme="minorHAnsi"/>
          <w:sz w:val="22"/>
          <w:szCs w:val="22"/>
        </w:rPr>
        <w:t xml:space="preserve"> </w:t>
      </w:r>
      <w:r>
        <w:rPr>
          <w:rFonts w:asciiTheme="minorHAnsi" w:hAnsiTheme="minorHAnsi" w:cstheme="minorHAnsi"/>
          <w:sz w:val="22"/>
          <w:szCs w:val="22"/>
        </w:rPr>
        <w:tab/>
      </w:r>
      <w:r w:rsidR="00194392" w:rsidRPr="008C72CF">
        <w:rPr>
          <w:rFonts w:asciiTheme="minorHAnsi" w:hAnsiTheme="minorHAnsi" w:cstheme="minorHAnsi"/>
          <w:sz w:val="22"/>
          <w:szCs w:val="22"/>
        </w:rPr>
        <w:t>All staff</w:t>
      </w:r>
      <w:r w:rsidR="00640965" w:rsidRPr="008C72CF">
        <w:rPr>
          <w:rFonts w:asciiTheme="minorHAnsi" w:hAnsiTheme="minorHAnsi" w:cstheme="minorHAnsi"/>
          <w:sz w:val="22"/>
          <w:szCs w:val="22"/>
        </w:rPr>
        <w:t>, students</w:t>
      </w:r>
      <w:r w:rsidR="00194392" w:rsidRPr="008C72CF">
        <w:rPr>
          <w:rFonts w:asciiTheme="minorHAnsi" w:hAnsiTheme="minorHAnsi" w:cstheme="minorHAnsi"/>
          <w:sz w:val="22"/>
          <w:szCs w:val="22"/>
        </w:rPr>
        <w:t xml:space="preserve"> </w:t>
      </w:r>
      <w:r w:rsidR="00F43B01" w:rsidRPr="008C72CF">
        <w:rPr>
          <w:rFonts w:asciiTheme="minorHAnsi" w:hAnsiTheme="minorHAnsi" w:cstheme="minorHAnsi"/>
          <w:sz w:val="22"/>
          <w:szCs w:val="22"/>
        </w:rPr>
        <w:t xml:space="preserve">and volunteers </w:t>
      </w:r>
      <w:r w:rsidR="00194392" w:rsidRPr="008C72CF">
        <w:rPr>
          <w:rFonts w:asciiTheme="minorHAnsi" w:hAnsiTheme="minorHAnsi" w:cstheme="minorHAnsi"/>
          <w:sz w:val="22"/>
          <w:szCs w:val="22"/>
        </w:rPr>
        <w:t xml:space="preserve">who may intend to or may be asked to work with </w:t>
      </w:r>
      <w:r w:rsidR="00194392" w:rsidRPr="008C72CF">
        <w:rPr>
          <w:rFonts w:asciiTheme="minorHAnsi" w:hAnsiTheme="minorHAnsi" w:cstheme="minorHAnsi"/>
          <w:i/>
          <w:sz w:val="22"/>
          <w:szCs w:val="22"/>
        </w:rPr>
        <w:t>children</w:t>
      </w:r>
      <w:r w:rsidR="00194392" w:rsidRPr="008C72CF">
        <w:rPr>
          <w:rFonts w:asciiTheme="minorHAnsi" w:hAnsiTheme="minorHAnsi" w:cstheme="minorHAnsi"/>
          <w:sz w:val="22"/>
          <w:szCs w:val="22"/>
        </w:rPr>
        <w:t xml:space="preserve"> or </w:t>
      </w:r>
      <w:r w:rsidR="00194392" w:rsidRPr="008C72CF">
        <w:rPr>
          <w:rFonts w:asciiTheme="minorHAnsi" w:hAnsiTheme="minorHAnsi" w:cstheme="minorHAnsi"/>
          <w:i/>
          <w:sz w:val="22"/>
          <w:szCs w:val="22"/>
        </w:rPr>
        <w:t>adults at risk,</w:t>
      </w:r>
      <w:r w:rsidR="00194392" w:rsidRPr="008C72CF">
        <w:rPr>
          <w:rFonts w:asciiTheme="minorHAnsi" w:hAnsiTheme="minorHAnsi" w:cstheme="minorHAnsi"/>
          <w:sz w:val="22"/>
          <w:szCs w:val="22"/>
        </w:rPr>
        <w:t xml:space="preserve"> may</w:t>
      </w:r>
      <w:r w:rsidR="00194392" w:rsidRPr="00640965">
        <w:rPr>
          <w:rFonts w:asciiTheme="minorHAnsi" w:hAnsiTheme="minorHAnsi" w:cstheme="minorHAnsi"/>
          <w:sz w:val="22"/>
          <w:szCs w:val="22"/>
        </w:rPr>
        <w:t xml:space="preserve"> require a</w:t>
      </w:r>
      <w:r w:rsidR="00D23721" w:rsidRPr="00640965">
        <w:rPr>
          <w:rFonts w:asciiTheme="minorHAnsi" w:hAnsiTheme="minorHAnsi" w:cstheme="minorHAnsi"/>
          <w:sz w:val="22"/>
          <w:szCs w:val="22"/>
        </w:rPr>
        <w:t>n appropriate</w:t>
      </w:r>
      <w:r w:rsidR="00194392" w:rsidRPr="00640965">
        <w:rPr>
          <w:rFonts w:asciiTheme="minorHAnsi" w:hAnsiTheme="minorHAnsi" w:cstheme="minorHAnsi"/>
          <w:sz w:val="22"/>
          <w:szCs w:val="22"/>
        </w:rPr>
        <w:t xml:space="preserve"> DBS check to be undertaken and</w:t>
      </w:r>
      <w:r w:rsidR="00194392" w:rsidRPr="00CE6168">
        <w:rPr>
          <w:rFonts w:asciiTheme="minorHAnsi" w:hAnsiTheme="minorHAnsi" w:cstheme="minorHAnsi"/>
          <w:sz w:val="22"/>
          <w:szCs w:val="22"/>
        </w:rPr>
        <w:t xml:space="preserve"> should ensure that they understand the implications of this policy before commencing any programme, event, visit or activity.</w:t>
      </w:r>
      <w:r w:rsidR="006134E8" w:rsidRPr="00CE6168">
        <w:rPr>
          <w:rFonts w:asciiTheme="minorHAnsi" w:hAnsiTheme="minorHAnsi" w:cstheme="minorHAnsi"/>
          <w:sz w:val="22"/>
          <w:szCs w:val="22"/>
        </w:rPr>
        <w:t xml:space="preserve"> </w:t>
      </w:r>
    </w:p>
    <w:p w14:paraId="0A36E6D1" w14:textId="77777777" w:rsidR="00E0070D" w:rsidRDefault="00E0070D" w:rsidP="00AF4441">
      <w:pPr>
        <w:pStyle w:val="ListParagraph"/>
        <w:spacing w:line="276" w:lineRule="auto"/>
        <w:ind w:left="1440" w:hanging="720"/>
        <w:jc w:val="both"/>
        <w:rPr>
          <w:rFonts w:asciiTheme="minorHAnsi" w:hAnsiTheme="minorHAnsi" w:cstheme="minorBidi"/>
          <w:color w:val="1F497D"/>
        </w:rPr>
      </w:pPr>
    </w:p>
    <w:p w14:paraId="76BCA82C" w14:textId="29D2E0C6" w:rsidR="00D5757F" w:rsidRPr="006F5A38" w:rsidRDefault="006F5A38" w:rsidP="00AF4441">
      <w:pPr>
        <w:pStyle w:val="ListParagraph"/>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3.5</w:t>
      </w:r>
      <w:r w:rsidR="00640965" w:rsidRPr="006F5A38">
        <w:rPr>
          <w:rFonts w:asciiTheme="minorHAnsi" w:hAnsiTheme="minorHAnsi" w:cstheme="minorHAnsi"/>
          <w:sz w:val="22"/>
          <w:szCs w:val="22"/>
        </w:rPr>
        <w:t>.2</w:t>
      </w:r>
      <w:r>
        <w:rPr>
          <w:rFonts w:asciiTheme="minorHAnsi" w:hAnsiTheme="minorHAnsi" w:cstheme="minorHAnsi"/>
          <w:sz w:val="22"/>
          <w:szCs w:val="22"/>
        </w:rPr>
        <w:tab/>
      </w:r>
      <w:r w:rsidR="00DF7681" w:rsidRPr="006F5A38">
        <w:rPr>
          <w:rFonts w:asciiTheme="minorHAnsi" w:hAnsiTheme="minorHAnsi" w:cstheme="minorHAnsi"/>
          <w:sz w:val="22"/>
          <w:szCs w:val="22"/>
        </w:rPr>
        <w:t>Students undertaking</w:t>
      </w:r>
      <w:r w:rsidR="00640965" w:rsidRPr="006F5A38">
        <w:rPr>
          <w:rFonts w:asciiTheme="minorHAnsi" w:hAnsiTheme="minorHAnsi" w:cstheme="minorHAnsi"/>
          <w:sz w:val="22"/>
          <w:szCs w:val="22"/>
        </w:rPr>
        <w:t xml:space="preserve"> a programme of study leading</w:t>
      </w:r>
      <w:r w:rsidR="00DF7681" w:rsidRPr="006F5A38">
        <w:rPr>
          <w:rFonts w:asciiTheme="minorHAnsi" w:hAnsiTheme="minorHAnsi" w:cstheme="minorHAnsi"/>
          <w:sz w:val="22"/>
          <w:szCs w:val="22"/>
        </w:rPr>
        <w:t xml:space="preserve"> towards professional registration where the professional body requires a </w:t>
      </w:r>
      <w:r w:rsidR="00640965" w:rsidRPr="006F5A38">
        <w:rPr>
          <w:rFonts w:asciiTheme="minorHAnsi" w:hAnsiTheme="minorHAnsi" w:cstheme="minorHAnsi"/>
          <w:sz w:val="22"/>
          <w:szCs w:val="22"/>
        </w:rPr>
        <w:t xml:space="preserve">DBS </w:t>
      </w:r>
      <w:r w:rsidR="00DF7681" w:rsidRPr="006F5A38">
        <w:rPr>
          <w:rFonts w:asciiTheme="minorHAnsi" w:hAnsiTheme="minorHAnsi" w:cstheme="minorHAnsi"/>
          <w:sz w:val="22"/>
          <w:szCs w:val="22"/>
        </w:rPr>
        <w:t>check as a pre-condition to entry and practice are required to have</w:t>
      </w:r>
      <w:r w:rsidR="00640965" w:rsidRPr="006F5A38">
        <w:rPr>
          <w:rFonts w:asciiTheme="minorHAnsi" w:hAnsiTheme="minorHAnsi" w:cstheme="minorHAnsi"/>
          <w:sz w:val="22"/>
          <w:szCs w:val="22"/>
        </w:rPr>
        <w:t xml:space="preserve"> this</w:t>
      </w:r>
      <w:r w:rsidR="00DF7681" w:rsidRPr="006F5A38">
        <w:rPr>
          <w:rFonts w:asciiTheme="minorHAnsi" w:hAnsiTheme="minorHAnsi" w:cstheme="minorHAnsi"/>
          <w:sz w:val="22"/>
          <w:szCs w:val="22"/>
        </w:rPr>
        <w:t xml:space="preserve"> prior to course commencement.</w:t>
      </w:r>
    </w:p>
    <w:p w14:paraId="393DC2B1" w14:textId="77777777" w:rsidR="00DF1A29" w:rsidRPr="00CE6168" w:rsidRDefault="00DF1A29" w:rsidP="00AF4441">
      <w:pPr>
        <w:pStyle w:val="ListParagraph"/>
        <w:spacing w:line="276" w:lineRule="auto"/>
        <w:ind w:left="0"/>
        <w:jc w:val="both"/>
        <w:rPr>
          <w:rFonts w:asciiTheme="minorHAnsi" w:hAnsiTheme="minorHAnsi" w:cstheme="minorHAnsi"/>
          <w:sz w:val="22"/>
          <w:szCs w:val="22"/>
        </w:rPr>
      </w:pPr>
    </w:p>
    <w:p w14:paraId="70057658" w14:textId="322AD4CE" w:rsidR="006134E8" w:rsidRPr="008C72CF" w:rsidRDefault="006F5A38" w:rsidP="00AF4441">
      <w:pPr>
        <w:pStyle w:val="ListParagraph"/>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3.5</w:t>
      </w:r>
      <w:r w:rsidR="00640965">
        <w:rPr>
          <w:rFonts w:asciiTheme="minorHAnsi" w:hAnsiTheme="minorHAnsi" w:cstheme="minorHAnsi"/>
          <w:sz w:val="22"/>
          <w:szCs w:val="22"/>
        </w:rPr>
        <w:t>.3</w:t>
      </w:r>
      <w:r w:rsidR="004C0B23" w:rsidRPr="00CE6168">
        <w:rPr>
          <w:rFonts w:asciiTheme="minorHAnsi" w:hAnsiTheme="minorHAnsi" w:cstheme="minorHAnsi"/>
          <w:sz w:val="22"/>
          <w:szCs w:val="22"/>
        </w:rPr>
        <w:t xml:space="preserve"> </w:t>
      </w:r>
      <w:r>
        <w:rPr>
          <w:rFonts w:asciiTheme="minorHAnsi" w:hAnsiTheme="minorHAnsi" w:cstheme="minorHAnsi"/>
          <w:sz w:val="22"/>
          <w:szCs w:val="22"/>
        </w:rPr>
        <w:tab/>
      </w:r>
      <w:r w:rsidR="006134E8" w:rsidRPr="00CE6168">
        <w:rPr>
          <w:rFonts w:asciiTheme="minorHAnsi" w:hAnsiTheme="minorHAnsi" w:cstheme="minorHAnsi"/>
          <w:sz w:val="22"/>
          <w:szCs w:val="22"/>
        </w:rPr>
        <w:t>All staff</w:t>
      </w:r>
      <w:r w:rsidR="00640965">
        <w:rPr>
          <w:rFonts w:asciiTheme="minorHAnsi" w:hAnsiTheme="minorHAnsi" w:cstheme="minorHAnsi"/>
          <w:sz w:val="22"/>
          <w:szCs w:val="22"/>
        </w:rPr>
        <w:t>, students</w:t>
      </w:r>
      <w:r w:rsidR="006134E8" w:rsidRPr="00CE6168">
        <w:rPr>
          <w:rFonts w:asciiTheme="minorHAnsi" w:hAnsiTheme="minorHAnsi" w:cstheme="minorHAnsi"/>
          <w:sz w:val="22"/>
          <w:szCs w:val="22"/>
        </w:rPr>
        <w:t xml:space="preserve"> </w:t>
      </w:r>
      <w:r w:rsidR="00F43B01">
        <w:rPr>
          <w:rFonts w:asciiTheme="minorHAnsi" w:hAnsiTheme="minorHAnsi" w:cstheme="minorHAnsi"/>
          <w:sz w:val="22"/>
          <w:szCs w:val="22"/>
        </w:rPr>
        <w:t xml:space="preserve">and volunteers </w:t>
      </w:r>
      <w:r w:rsidR="006134E8" w:rsidRPr="00CE6168">
        <w:rPr>
          <w:rFonts w:asciiTheme="minorHAnsi" w:hAnsiTheme="minorHAnsi" w:cstheme="minorHAnsi"/>
          <w:sz w:val="22"/>
          <w:szCs w:val="22"/>
        </w:rPr>
        <w:t>are responsible for the prompt (</w:t>
      </w:r>
      <w:r w:rsidR="00EC3084">
        <w:rPr>
          <w:rFonts w:asciiTheme="minorHAnsi" w:hAnsiTheme="minorHAnsi" w:cstheme="minorHAnsi"/>
          <w:sz w:val="22"/>
          <w:szCs w:val="22"/>
        </w:rPr>
        <w:t xml:space="preserve">no later than </w:t>
      </w:r>
      <w:r w:rsidR="006134E8" w:rsidRPr="00CE6168">
        <w:rPr>
          <w:rFonts w:asciiTheme="minorHAnsi" w:hAnsiTheme="minorHAnsi" w:cstheme="minorHAnsi"/>
          <w:sz w:val="22"/>
          <w:szCs w:val="22"/>
        </w:rPr>
        <w:t>within 24 hrs), reporting of any safeguarding concerns regarding children or adults at risk to their line manager or to a Local or Senior Safeguarding Officer as appropriate, using the procedure outline</w:t>
      </w:r>
      <w:r w:rsidR="00673799">
        <w:rPr>
          <w:rFonts w:asciiTheme="minorHAnsi" w:hAnsiTheme="minorHAnsi" w:cstheme="minorHAnsi"/>
          <w:sz w:val="22"/>
          <w:szCs w:val="22"/>
        </w:rPr>
        <w:t xml:space="preserve">d in the </w:t>
      </w:r>
      <w:r w:rsidR="006134E8" w:rsidRPr="00CE6168">
        <w:rPr>
          <w:rFonts w:asciiTheme="minorHAnsi" w:hAnsiTheme="minorHAnsi" w:cstheme="minorHAnsi"/>
          <w:sz w:val="22"/>
          <w:szCs w:val="22"/>
        </w:rPr>
        <w:t xml:space="preserve">guidance </w:t>
      </w:r>
      <w:r w:rsidR="00673799">
        <w:rPr>
          <w:rFonts w:asciiTheme="minorHAnsi" w:hAnsiTheme="minorHAnsi" w:cstheme="minorHAnsi"/>
          <w:sz w:val="22"/>
          <w:szCs w:val="22"/>
        </w:rPr>
        <w:t xml:space="preserve">linked at the end of the policy </w:t>
      </w:r>
      <w:r w:rsidR="006134E8" w:rsidRPr="00CE6168">
        <w:rPr>
          <w:rFonts w:asciiTheme="minorHAnsi" w:hAnsiTheme="minorHAnsi" w:cstheme="minorHAnsi"/>
          <w:sz w:val="22"/>
          <w:szCs w:val="22"/>
        </w:rPr>
        <w:t xml:space="preserve">and referral pathway in Appendix B. If a </w:t>
      </w:r>
      <w:r w:rsidR="006134E8" w:rsidRPr="008C72CF">
        <w:rPr>
          <w:rFonts w:asciiTheme="minorHAnsi" w:hAnsiTheme="minorHAnsi" w:cstheme="minorHAnsi"/>
          <w:sz w:val="22"/>
          <w:szCs w:val="22"/>
        </w:rPr>
        <w:t xml:space="preserve">member of staff is unsure of whether a matter should be reported, it is their responsibility to discuss their concerns with their line manager and/or relevant </w:t>
      </w:r>
      <w:r w:rsidR="006134E8" w:rsidRPr="008C72CF">
        <w:rPr>
          <w:rFonts w:asciiTheme="minorHAnsi" w:hAnsiTheme="minorHAnsi" w:cstheme="minorHAnsi"/>
          <w:i/>
          <w:sz w:val="22"/>
          <w:szCs w:val="22"/>
        </w:rPr>
        <w:t>Local Safeguarding Officer</w:t>
      </w:r>
      <w:r w:rsidR="006134E8" w:rsidRPr="008C72CF">
        <w:rPr>
          <w:rFonts w:asciiTheme="minorHAnsi" w:hAnsiTheme="minorHAnsi" w:cstheme="minorHAnsi"/>
          <w:sz w:val="22"/>
          <w:szCs w:val="22"/>
        </w:rPr>
        <w:t>.</w:t>
      </w:r>
    </w:p>
    <w:p w14:paraId="6974CC0E" w14:textId="40C52ACC" w:rsidR="00F43B01" w:rsidRPr="008C72CF" w:rsidRDefault="00F43B01" w:rsidP="00AF4441">
      <w:pPr>
        <w:pStyle w:val="ListParagraph"/>
        <w:spacing w:line="276" w:lineRule="auto"/>
        <w:jc w:val="both"/>
        <w:rPr>
          <w:rFonts w:asciiTheme="minorHAnsi" w:hAnsiTheme="minorHAnsi" w:cstheme="minorHAnsi"/>
          <w:sz w:val="22"/>
          <w:szCs w:val="22"/>
        </w:rPr>
      </w:pPr>
    </w:p>
    <w:p w14:paraId="2EB71D49" w14:textId="05158667" w:rsidR="00F43B01" w:rsidRPr="008C72CF" w:rsidRDefault="006F5A38" w:rsidP="00AF4441">
      <w:pPr>
        <w:spacing w:line="276" w:lineRule="auto"/>
        <w:ind w:left="1440" w:hanging="720"/>
        <w:jc w:val="both"/>
        <w:rPr>
          <w:rFonts w:asciiTheme="minorHAnsi" w:eastAsia="Calibri" w:hAnsiTheme="minorHAnsi" w:cstheme="minorHAnsi"/>
          <w:sz w:val="22"/>
          <w:szCs w:val="22"/>
          <w:lang w:eastAsia="en-GB"/>
        </w:rPr>
      </w:pPr>
      <w:r w:rsidRPr="008C72CF">
        <w:rPr>
          <w:rFonts w:asciiTheme="minorHAnsi" w:eastAsia="Calibri" w:hAnsiTheme="minorHAnsi" w:cstheme="minorHAnsi"/>
          <w:sz w:val="22"/>
          <w:szCs w:val="22"/>
          <w:lang w:eastAsia="en-GB"/>
        </w:rPr>
        <w:t>3.5</w:t>
      </w:r>
      <w:r w:rsidR="00640965" w:rsidRPr="008C72CF">
        <w:rPr>
          <w:rFonts w:asciiTheme="minorHAnsi" w:eastAsia="Calibri" w:hAnsiTheme="minorHAnsi" w:cstheme="minorHAnsi"/>
          <w:sz w:val="22"/>
          <w:szCs w:val="22"/>
          <w:lang w:eastAsia="en-GB"/>
        </w:rPr>
        <w:t>.4</w:t>
      </w:r>
      <w:r w:rsidR="00F43B01" w:rsidRPr="008C72CF">
        <w:rPr>
          <w:rFonts w:asciiTheme="minorHAnsi" w:eastAsia="Calibri" w:hAnsiTheme="minorHAnsi" w:cstheme="minorHAnsi"/>
          <w:sz w:val="22"/>
          <w:szCs w:val="22"/>
          <w:lang w:eastAsia="en-GB"/>
        </w:rPr>
        <w:t xml:space="preserve"> </w:t>
      </w:r>
      <w:r w:rsidRPr="008C72CF">
        <w:rPr>
          <w:rFonts w:asciiTheme="minorHAnsi" w:eastAsia="Calibri" w:hAnsiTheme="minorHAnsi" w:cstheme="minorHAnsi"/>
          <w:sz w:val="22"/>
          <w:szCs w:val="22"/>
          <w:lang w:eastAsia="en-GB"/>
        </w:rPr>
        <w:tab/>
      </w:r>
      <w:r w:rsidR="00F43B01" w:rsidRPr="008C72CF">
        <w:rPr>
          <w:rFonts w:asciiTheme="minorHAnsi" w:eastAsia="Calibri" w:hAnsiTheme="minorHAnsi" w:cstheme="minorHAnsi"/>
          <w:sz w:val="22"/>
          <w:szCs w:val="22"/>
          <w:lang w:eastAsia="en-GB"/>
        </w:rPr>
        <w:t xml:space="preserve">All staff, students, and volunteers are reminded of the offence of </w:t>
      </w:r>
      <w:r w:rsidR="00F43B01" w:rsidRPr="008C72CF">
        <w:rPr>
          <w:rFonts w:asciiTheme="minorHAnsi" w:eastAsia="Calibri" w:hAnsiTheme="minorHAnsi" w:cstheme="minorHAnsi"/>
          <w:i/>
          <w:sz w:val="22"/>
          <w:szCs w:val="22"/>
          <w:lang w:eastAsia="en-GB"/>
        </w:rPr>
        <w:t>abuse of positions of trust</w:t>
      </w:r>
      <w:r w:rsidR="00F43B01" w:rsidRPr="008C72CF">
        <w:rPr>
          <w:rFonts w:asciiTheme="minorHAnsi" w:eastAsia="Calibri" w:hAnsiTheme="minorHAnsi" w:cstheme="minorHAnsi"/>
          <w:sz w:val="22"/>
          <w:szCs w:val="22"/>
          <w:lang w:eastAsia="en-GB"/>
        </w:rPr>
        <w:t xml:space="preserve"> under sections 16 to 19 of the Sexual Offences Act 2003. This makes it an offence for a person aged 18 or over intentionally to behave in certain sexual ways in relation to a </w:t>
      </w:r>
      <w:r w:rsidR="00F43B01" w:rsidRPr="008C72CF">
        <w:rPr>
          <w:rFonts w:asciiTheme="minorHAnsi" w:eastAsia="Calibri" w:hAnsiTheme="minorHAnsi" w:cstheme="minorHAnsi"/>
          <w:i/>
          <w:sz w:val="22"/>
          <w:szCs w:val="22"/>
          <w:lang w:eastAsia="en-GB"/>
        </w:rPr>
        <w:t>child</w:t>
      </w:r>
      <w:r w:rsidR="00F43B01" w:rsidRPr="008C72CF">
        <w:rPr>
          <w:rFonts w:asciiTheme="minorHAnsi" w:eastAsia="Calibri" w:hAnsiTheme="minorHAnsi" w:cstheme="minorHAnsi"/>
          <w:sz w:val="22"/>
          <w:szCs w:val="22"/>
          <w:lang w:eastAsia="en-GB"/>
        </w:rPr>
        <w:t xml:space="preserve"> aged under 18, where the person aged 18 or over is in a position of trust (defined as looking after a </w:t>
      </w:r>
      <w:r w:rsidR="00F43B01" w:rsidRPr="008C72CF">
        <w:rPr>
          <w:rFonts w:asciiTheme="minorHAnsi" w:eastAsia="Calibri" w:hAnsiTheme="minorHAnsi" w:cstheme="minorHAnsi"/>
          <w:i/>
          <w:sz w:val="22"/>
          <w:szCs w:val="22"/>
          <w:lang w:eastAsia="en-GB"/>
        </w:rPr>
        <w:t>child</w:t>
      </w:r>
      <w:r w:rsidR="00F43B01" w:rsidRPr="008C72CF">
        <w:rPr>
          <w:rFonts w:asciiTheme="minorHAnsi" w:eastAsia="Calibri" w:hAnsiTheme="minorHAnsi" w:cstheme="minorHAnsi"/>
          <w:sz w:val="22"/>
          <w:szCs w:val="22"/>
          <w:lang w:eastAsia="en-GB"/>
        </w:rPr>
        <w:t xml:space="preserve"> aged under 18 who is receiving education at an educational institution). A person “looks after” a </w:t>
      </w:r>
      <w:r w:rsidR="00F43B01" w:rsidRPr="008C72CF">
        <w:rPr>
          <w:rFonts w:asciiTheme="minorHAnsi" w:eastAsia="Calibri" w:hAnsiTheme="minorHAnsi" w:cstheme="minorHAnsi"/>
          <w:i/>
          <w:sz w:val="22"/>
          <w:szCs w:val="22"/>
          <w:lang w:eastAsia="en-GB"/>
        </w:rPr>
        <w:t>child</w:t>
      </w:r>
      <w:r w:rsidR="00F43B01" w:rsidRPr="008C72CF">
        <w:rPr>
          <w:rFonts w:asciiTheme="minorHAnsi" w:eastAsia="Calibri" w:hAnsiTheme="minorHAnsi" w:cstheme="minorHAnsi"/>
          <w:sz w:val="22"/>
          <w:szCs w:val="22"/>
          <w:lang w:eastAsia="en-GB"/>
        </w:rPr>
        <w:t xml:space="preserve"> in this context if he/she is regularly involved in caring for, training, supervising or is in sole charge of a </w:t>
      </w:r>
      <w:r w:rsidR="00F43B01" w:rsidRPr="008C72CF">
        <w:rPr>
          <w:rFonts w:asciiTheme="minorHAnsi" w:eastAsia="Calibri" w:hAnsiTheme="minorHAnsi" w:cstheme="minorHAnsi"/>
          <w:i/>
          <w:sz w:val="22"/>
          <w:szCs w:val="22"/>
          <w:lang w:eastAsia="en-GB"/>
        </w:rPr>
        <w:t>child</w:t>
      </w:r>
      <w:r w:rsidR="00F43B01" w:rsidRPr="008C72CF">
        <w:rPr>
          <w:rFonts w:asciiTheme="minorHAnsi" w:eastAsia="Calibri" w:hAnsiTheme="minorHAnsi" w:cstheme="minorHAnsi"/>
          <w:sz w:val="22"/>
          <w:szCs w:val="22"/>
          <w:lang w:eastAsia="en-GB"/>
        </w:rPr>
        <w:t xml:space="preserve"> or </w:t>
      </w:r>
      <w:r w:rsidR="00F43B01" w:rsidRPr="008C72CF">
        <w:rPr>
          <w:rFonts w:asciiTheme="minorHAnsi" w:eastAsia="Calibri" w:hAnsiTheme="minorHAnsi" w:cstheme="minorHAnsi"/>
          <w:i/>
          <w:sz w:val="22"/>
          <w:szCs w:val="22"/>
          <w:lang w:eastAsia="en-GB"/>
        </w:rPr>
        <w:t>children</w:t>
      </w:r>
      <w:r w:rsidR="00F43B01" w:rsidRPr="008C72CF">
        <w:rPr>
          <w:rFonts w:asciiTheme="minorHAnsi" w:eastAsia="Calibri" w:hAnsiTheme="minorHAnsi" w:cstheme="minorHAnsi"/>
          <w:sz w:val="22"/>
          <w:szCs w:val="22"/>
          <w:lang w:eastAsia="en-GB"/>
        </w:rPr>
        <w:t>.</w:t>
      </w:r>
    </w:p>
    <w:p w14:paraId="6707BBA9" w14:textId="77777777" w:rsidR="00F43B01" w:rsidRPr="00CE6168" w:rsidRDefault="00F43B01" w:rsidP="00AF4441">
      <w:pPr>
        <w:pStyle w:val="ListParagraph"/>
        <w:spacing w:line="276" w:lineRule="auto"/>
        <w:jc w:val="both"/>
        <w:rPr>
          <w:rFonts w:asciiTheme="minorHAnsi" w:hAnsiTheme="minorHAnsi" w:cstheme="minorHAnsi"/>
          <w:sz w:val="22"/>
          <w:szCs w:val="22"/>
        </w:rPr>
      </w:pPr>
    </w:p>
    <w:p w14:paraId="2EC2B356" w14:textId="3DB3E90B" w:rsidR="00B02DFC" w:rsidRPr="00B02DFC" w:rsidRDefault="006B6DD8" w:rsidP="00AF4441">
      <w:pPr>
        <w:pStyle w:val="ListParagraph"/>
        <w:spacing w:line="276" w:lineRule="auto"/>
        <w:ind w:left="0"/>
        <w:jc w:val="both"/>
        <w:rPr>
          <w:rFonts w:asciiTheme="minorHAnsi" w:hAnsiTheme="minorHAnsi" w:cstheme="minorHAnsi"/>
          <w:b/>
          <w:sz w:val="22"/>
          <w:szCs w:val="22"/>
        </w:rPr>
      </w:pPr>
      <w:r w:rsidRPr="00CE6168">
        <w:rPr>
          <w:rFonts w:asciiTheme="minorHAnsi" w:hAnsiTheme="minorHAnsi" w:cstheme="minorHAnsi"/>
          <w:sz w:val="22"/>
          <w:szCs w:val="22"/>
        </w:rPr>
        <w:t>3.</w:t>
      </w:r>
      <w:r w:rsidR="006F5A38">
        <w:rPr>
          <w:rFonts w:asciiTheme="minorHAnsi" w:hAnsiTheme="minorHAnsi" w:cstheme="minorHAnsi"/>
          <w:sz w:val="22"/>
          <w:szCs w:val="22"/>
        </w:rPr>
        <w:t>6</w:t>
      </w:r>
      <w:r w:rsidR="00B02DFC">
        <w:rPr>
          <w:rFonts w:asciiTheme="minorHAnsi" w:hAnsiTheme="minorHAnsi" w:cstheme="minorHAnsi"/>
          <w:sz w:val="22"/>
          <w:szCs w:val="22"/>
        </w:rPr>
        <w:t xml:space="preserve">        </w:t>
      </w:r>
      <w:r w:rsidR="006A1A45" w:rsidRPr="00CE6168">
        <w:rPr>
          <w:rFonts w:asciiTheme="minorHAnsi" w:hAnsiTheme="minorHAnsi" w:cstheme="minorHAnsi"/>
          <w:sz w:val="22"/>
          <w:szCs w:val="22"/>
        </w:rPr>
        <w:t xml:space="preserve"> </w:t>
      </w:r>
      <w:r w:rsidR="00B02DFC" w:rsidRPr="00B02DFC">
        <w:rPr>
          <w:rFonts w:asciiTheme="minorHAnsi" w:hAnsiTheme="minorHAnsi" w:cstheme="minorHAnsi"/>
          <w:b/>
          <w:sz w:val="22"/>
          <w:szCs w:val="22"/>
        </w:rPr>
        <w:t xml:space="preserve">Head of School, Division or Partnership Organisation </w:t>
      </w:r>
    </w:p>
    <w:p w14:paraId="42AC02C8" w14:textId="77777777" w:rsidR="00B02DFC" w:rsidRDefault="00B02DFC" w:rsidP="00AF4441">
      <w:pPr>
        <w:pStyle w:val="ListParagraph"/>
        <w:spacing w:line="276" w:lineRule="auto"/>
        <w:ind w:left="0"/>
        <w:jc w:val="both"/>
        <w:rPr>
          <w:rFonts w:asciiTheme="minorHAnsi" w:hAnsiTheme="minorHAnsi" w:cstheme="minorHAnsi"/>
          <w:sz w:val="22"/>
          <w:szCs w:val="22"/>
        </w:rPr>
      </w:pPr>
    </w:p>
    <w:p w14:paraId="0EF4365F" w14:textId="71AE6000" w:rsidR="006A1A45" w:rsidRPr="00CE6168" w:rsidRDefault="006F5A38" w:rsidP="00AF4441">
      <w:pPr>
        <w:pStyle w:val="ListParagraph"/>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3.6</w:t>
      </w:r>
      <w:r w:rsidR="00B02DFC" w:rsidRPr="00B02DFC">
        <w:rPr>
          <w:rFonts w:asciiTheme="minorHAnsi" w:hAnsiTheme="minorHAnsi" w:cstheme="minorHAnsi"/>
          <w:sz w:val="22"/>
          <w:szCs w:val="22"/>
        </w:rPr>
        <w:t>.1</w:t>
      </w:r>
      <w:r w:rsidR="00B02DFC">
        <w:rPr>
          <w:rFonts w:asciiTheme="minorHAnsi" w:hAnsiTheme="minorHAnsi" w:cstheme="minorHAnsi"/>
          <w:sz w:val="22"/>
          <w:szCs w:val="22"/>
        </w:rPr>
        <w:t xml:space="preserve"> </w:t>
      </w:r>
      <w:r>
        <w:rPr>
          <w:rFonts w:asciiTheme="minorHAnsi" w:hAnsiTheme="minorHAnsi" w:cstheme="minorHAnsi"/>
          <w:sz w:val="22"/>
          <w:szCs w:val="22"/>
        </w:rPr>
        <w:tab/>
      </w:r>
      <w:r w:rsidR="006A1A45" w:rsidRPr="00B02DFC">
        <w:rPr>
          <w:rFonts w:asciiTheme="minorHAnsi" w:hAnsiTheme="minorHAnsi" w:cstheme="minorHAnsi"/>
          <w:sz w:val="22"/>
          <w:szCs w:val="22"/>
        </w:rPr>
        <w:t>It</w:t>
      </w:r>
      <w:r w:rsidR="006A1A45" w:rsidRPr="00CE6168">
        <w:rPr>
          <w:rFonts w:asciiTheme="minorHAnsi" w:hAnsiTheme="minorHAnsi" w:cstheme="minorHAnsi"/>
          <w:sz w:val="22"/>
          <w:szCs w:val="22"/>
        </w:rPr>
        <w:t xml:space="preserve"> is the respons</w:t>
      </w:r>
      <w:r w:rsidR="000F3150" w:rsidRPr="00CE6168">
        <w:rPr>
          <w:rFonts w:asciiTheme="minorHAnsi" w:hAnsiTheme="minorHAnsi" w:cstheme="minorHAnsi"/>
          <w:sz w:val="22"/>
          <w:szCs w:val="22"/>
        </w:rPr>
        <w:t xml:space="preserve">ibility of the </w:t>
      </w:r>
      <w:r w:rsidR="000F3150" w:rsidRPr="00B02DFC">
        <w:rPr>
          <w:rFonts w:asciiTheme="minorHAnsi" w:hAnsiTheme="minorHAnsi" w:cstheme="minorHAnsi"/>
          <w:sz w:val="22"/>
          <w:szCs w:val="22"/>
        </w:rPr>
        <w:t xml:space="preserve">Head of School, </w:t>
      </w:r>
      <w:r w:rsidR="001F759C" w:rsidRPr="008C72CF">
        <w:rPr>
          <w:rFonts w:asciiTheme="minorHAnsi" w:hAnsiTheme="minorHAnsi" w:cstheme="minorHAnsi"/>
          <w:sz w:val="22"/>
          <w:szCs w:val="22"/>
        </w:rPr>
        <w:t>Division or</w:t>
      </w:r>
      <w:r w:rsidR="00DE3864" w:rsidRPr="008C72CF">
        <w:rPr>
          <w:rFonts w:asciiTheme="minorHAnsi" w:hAnsiTheme="minorHAnsi" w:cstheme="minorHAnsi"/>
          <w:sz w:val="22"/>
          <w:szCs w:val="22"/>
        </w:rPr>
        <w:t xml:space="preserve"> </w:t>
      </w:r>
      <w:r w:rsidR="000F3150" w:rsidRPr="008C72CF">
        <w:rPr>
          <w:rFonts w:asciiTheme="minorHAnsi" w:hAnsiTheme="minorHAnsi" w:cstheme="minorHAnsi"/>
          <w:i/>
          <w:sz w:val="22"/>
          <w:szCs w:val="22"/>
        </w:rPr>
        <w:t>P</w:t>
      </w:r>
      <w:r w:rsidR="001F759C" w:rsidRPr="008C72CF">
        <w:rPr>
          <w:rFonts w:asciiTheme="minorHAnsi" w:hAnsiTheme="minorHAnsi" w:cstheme="minorHAnsi"/>
          <w:i/>
          <w:sz w:val="22"/>
          <w:szCs w:val="22"/>
        </w:rPr>
        <w:t>artner</w:t>
      </w:r>
      <w:r w:rsidR="006A1A45" w:rsidRPr="008C72CF">
        <w:rPr>
          <w:rFonts w:asciiTheme="minorHAnsi" w:hAnsiTheme="minorHAnsi" w:cstheme="minorHAnsi"/>
          <w:i/>
          <w:sz w:val="22"/>
          <w:szCs w:val="22"/>
        </w:rPr>
        <w:t xml:space="preserve"> organisation</w:t>
      </w:r>
      <w:r w:rsidR="006A1A45" w:rsidRPr="008C72CF">
        <w:rPr>
          <w:rFonts w:asciiTheme="minorHAnsi" w:hAnsiTheme="minorHAnsi" w:cstheme="minorHAnsi"/>
          <w:sz w:val="22"/>
          <w:szCs w:val="22"/>
        </w:rPr>
        <w:t xml:space="preserve"> </w:t>
      </w:r>
      <w:r w:rsidR="00FF2189" w:rsidRPr="008C72CF">
        <w:rPr>
          <w:rFonts w:asciiTheme="minorHAnsi" w:hAnsiTheme="minorHAnsi" w:cstheme="minorHAnsi"/>
          <w:sz w:val="22"/>
          <w:szCs w:val="22"/>
        </w:rPr>
        <w:t>(according to their own policy/</w:t>
      </w:r>
      <w:r w:rsidR="00A30545" w:rsidRPr="008C72CF">
        <w:rPr>
          <w:rFonts w:asciiTheme="minorHAnsi" w:hAnsiTheme="minorHAnsi" w:cstheme="minorHAnsi"/>
          <w:sz w:val="22"/>
          <w:szCs w:val="22"/>
        </w:rPr>
        <w:t>procedures) to</w:t>
      </w:r>
      <w:r w:rsidR="006A1A45" w:rsidRPr="008C72CF">
        <w:rPr>
          <w:rFonts w:asciiTheme="minorHAnsi" w:hAnsiTheme="minorHAnsi" w:cstheme="minorHAnsi"/>
          <w:sz w:val="22"/>
          <w:szCs w:val="22"/>
        </w:rPr>
        <w:t xml:space="preserve"> ensure that a risk assessment is completed by a designated individual before any new or changed programme, event, visit or any other activity involving </w:t>
      </w:r>
      <w:r w:rsidR="004A17E5" w:rsidRPr="008C72CF">
        <w:rPr>
          <w:rFonts w:asciiTheme="minorHAnsi" w:hAnsiTheme="minorHAnsi" w:cstheme="minorHAnsi"/>
          <w:i/>
          <w:sz w:val="22"/>
          <w:szCs w:val="22"/>
        </w:rPr>
        <w:t>children</w:t>
      </w:r>
      <w:r w:rsidR="004A17E5" w:rsidRPr="008C72CF">
        <w:rPr>
          <w:rFonts w:asciiTheme="minorHAnsi" w:hAnsiTheme="minorHAnsi" w:cstheme="minorHAnsi"/>
          <w:sz w:val="22"/>
          <w:szCs w:val="22"/>
        </w:rPr>
        <w:t xml:space="preserve"> or </w:t>
      </w:r>
      <w:r w:rsidR="004A17E5" w:rsidRPr="008C72CF">
        <w:rPr>
          <w:rFonts w:asciiTheme="minorHAnsi" w:hAnsiTheme="minorHAnsi" w:cstheme="minorHAnsi"/>
          <w:i/>
          <w:sz w:val="22"/>
          <w:szCs w:val="22"/>
        </w:rPr>
        <w:t>adults at risk</w:t>
      </w:r>
      <w:r w:rsidR="004A17E5" w:rsidRPr="008C72CF">
        <w:rPr>
          <w:rFonts w:asciiTheme="minorHAnsi" w:hAnsiTheme="minorHAnsi" w:cstheme="minorHAnsi"/>
          <w:sz w:val="22"/>
          <w:szCs w:val="22"/>
        </w:rPr>
        <w:t xml:space="preserve">, or before admitting or employing a </w:t>
      </w:r>
      <w:r w:rsidR="004A17E5" w:rsidRPr="008C72CF">
        <w:rPr>
          <w:rFonts w:asciiTheme="minorHAnsi" w:hAnsiTheme="minorHAnsi" w:cstheme="minorHAnsi"/>
          <w:i/>
          <w:sz w:val="22"/>
          <w:szCs w:val="22"/>
        </w:rPr>
        <w:t>child</w:t>
      </w:r>
      <w:r w:rsidR="004A17E5" w:rsidRPr="008C72CF">
        <w:rPr>
          <w:rFonts w:asciiTheme="minorHAnsi" w:hAnsiTheme="minorHAnsi" w:cstheme="minorHAnsi"/>
          <w:sz w:val="22"/>
          <w:szCs w:val="22"/>
        </w:rPr>
        <w:t xml:space="preserve"> (under 18 years). This risk assessment is an opportunity</w:t>
      </w:r>
      <w:r w:rsidR="004A17E5" w:rsidRPr="00CE6168">
        <w:rPr>
          <w:rFonts w:asciiTheme="minorHAnsi" w:hAnsiTheme="minorHAnsi" w:cstheme="minorHAnsi"/>
          <w:sz w:val="22"/>
          <w:szCs w:val="22"/>
        </w:rPr>
        <w:t xml:space="preserve"> not only to remove or mitigate any risk, but to consider alternatives to this course of action/working practice.</w:t>
      </w:r>
    </w:p>
    <w:p w14:paraId="69EC46CC" w14:textId="2864F6DF" w:rsidR="002D3EF5" w:rsidRPr="00CE6168" w:rsidRDefault="002D3EF5" w:rsidP="00CE6168">
      <w:pPr>
        <w:pStyle w:val="ListParagraph"/>
        <w:spacing w:line="276" w:lineRule="auto"/>
        <w:ind w:left="0"/>
        <w:rPr>
          <w:rFonts w:asciiTheme="minorHAnsi" w:hAnsiTheme="minorHAnsi" w:cstheme="minorHAnsi"/>
          <w:sz w:val="22"/>
          <w:szCs w:val="22"/>
        </w:rPr>
      </w:pPr>
    </w:p>
    <w:p w14:paraId="445F9F08" w14:textId="05FBDA0A" w:rsidR="002D3EF5" w:rsidRDefault="002D3EF5" w:rsidP="00AF4441">
      <w:pPr>
        <w:pStyle w:val="ListParagraph"/>
        <w:spacing w:line="276" w:lineRule="auto"/>
        <w:ind w:left="1440" w:hanging="720"/>
        <w:jc w:val="both"/>
        <w:rPr>
          <w:rFonts w:asciiTheme="minorHAnsi" w:hAnsiTheme="minorHAnsi" w:cstheme="minorHAnsi"/>
          <w:sz w:val="22"/>
          <w:szCs w:val="22"/>
        </w:rPr>
      </w:pPr>
      <w:r w:rsidRPr="00CE6168">
        <w:rPr>
          <w:rFonts w:asciiTheme="minorHAnsi" w:hAnsiTheme="minorHAnsi" w:cstheme="minorHAnsi"/>
          <w:sz w:val="22"/>
          <w:szCs w:val="22"/>
        </w:rPr>
        <w:lastRenderedPageBreak/>
        <w:t>3.</w:t>
      </w:r>
      <w:r w:rsidR="008767E9">
        <w:rPr>
          <w:rFonts w:asciiTheme="minorHAnsi" w:hAnsiTheme="minorHAnsi" w:cstheme="minorHAnsi"/>
          <w:sz w:val="22"/>
          <w:szCs w:val="22"/>
        </w:rPr>
        <w:t>6</w:t>
      </w:r>
      <w:r w:rsidR="00B02DFC">
        <w:rPr>
          <w:rFonts w:asciiTheme="minorHAnsi" w:hAnsiTheme="minorHAnsi" w:cstheme="minorHAnsi"/>
          <w:sz w:val="22"/>
          <w:szCs w:val="22"/>
        </w:rPr>
        <w:t xml:space="preserve">.2 </w:t>
      </w:r>
      <w:r w:rsidR="008767E9">
        <w:rPr>
          <w:rFonts w:asciiTheme="minorHAnsi" w:hAnsiTheme="minorHAnsi" w:cstheme="minorHAnsi"/>
          <w:sz w:val="22"/>
          <w:szCs w:val="22"/>
        </w:rPr>
        <w:tab/>
      </w:r>
      <w:r w:rsidRPr="00CE6168">
        <w:rPr>
          <w:rFonts w:asciiTheme="minorHAnsi" w:hAnsiTheme="minorHAnsi" w:cstheme="minorHAnsi"/>
          <w:sz w:val="22"/>
          <w:szCs w:val="22"/>
        </w:rPr>
        <w:t>Completed risk assessments relating to the above</w:t>
      </w:r>
      <w:r w:rsidR="002A5ACA" w:rsidRPr="00CE6168">
        <w:rPr>
          <w:rFonts w:asciiTheme="minorHAnsi" w:hAnsiTheme="minorHAnsi" w:cstheme="minorHAnsi"/>
          <w:sz w:val="22"/>
          <w:szCs w:val="22"/>
        </w:rPr>
        <w:t xml:space="preserve"> are subject to</w:t>
      </w:r>
      <w:r w:rsidR="00D23721">
        <w:rPr>
          <w:rFonts w:asciiTheme="minorHAnsi" w:hAnsiTheme="minorHAnsi" w:cstheme="minorHAnsi"/>
          <w:sz w:val="22"/>
          <w:szCs w:val="22"/>
        </w:rPr>
        <w:t xml:space="preserve"> </w:t>
      </w:r>
      <w:r w:rsidR="00D23721" w:rsidRPr="003C2196">
        <w:rPr>
          <w:rFonts w:asciiTheme="minorHAnsi" w:hAnsiTheme="minorHAnsi" w:cstheme="minorHAnsi"/>
          <w:sz w:val="22"/>
          <w:szCs w:val="22"/>
        </w:rPr>
        <w:t xml:space="preserve">Data Protection </w:t>
      </w:r>
      <w:r w:rsidR="00D23721">
        <w:rPr>
          <w:rFonts w:asciiTheme="minorHAnsi" w:hAnsiTheme="minorHAnsi" w:cstheme="minorHAnsi"/>
          <w:sz w:val="22"/>
          <w:szCs w:val="22"/>
        </w:rPr>
        <w:t>legislation</w:t>
      </w:r>
      <w:r w:rsidR="002A5ACA" w:rsidRPr="00CE6168">
        <w:rPr>
          <w:rFonts w:asciiTheme="minorHAnsi" w:hAnsiTheme="minorHAnsi" w:cstheme="minorHAnsi"/>
          <w:sz w:val="22"/>
          <w:szCs w:val="22"/>
        </w:rPr>
        <w:t xml:space="preserve"> and</w:t>
      </w:r>
      <w:r w:rsidRPr="00CE6168">
        <w:rPr>
          <w:rFonts w:asciiTheme="minorHAnsi" w:hAnsiTheme="minorHAnsi" w:cstheme="minorHAnsi"/>
          <w:sz w:val="22"/>
          <w:szCs w:val="22"/>
        </w:rPr>
        <w:t xml:space="preserve"> must be retained while the event/activity continues </w:t>
      </w:r>
      <w:r w:rsidR="00673799">
        <w:rPr>
          <w:rFonts w:asciiTheme="minorHAnsi" w:hAnsiTheme="minorHAnsi" w:cstheme="minorHAnsi"/>
          <w:sz w:val="22"/>
          <w:szCs w:val="22"/>
        </w:rPr>
        <w:t xml:space="preserve">but </w:t>
      </w:r>
      <w:r w:rsidR="00673799" w:rsidRPr="00D45ABF">
        <w:rPr>
          <w:rFonts w:ascii="Calibri" w:hAnsi="Calibri"/>
          <w:color w:val="000000" w:themeColor="text1"/>
          <w:sz w:val="22"/>
          <w:szCs w:val="22"/>
        </w:rPr>
        <w:t>should only be kept for as long as is necessary for the purpose for which the processing is required.</w:t>
      </w:r>
    </w:p>
    <w:p w14:paraId="00AC32EE" w14:textId="099E2D51" w:rsidR="006A1A45" w:rsidRPr="00CE6168" w:rsidRDefault="00842DDB" w:rsidP="00AF4441">
      <w:pPr>
        <w:pStyle w:val="ListParagraph"/>
        <w:tabs>
          <w:tab w:val="left" w:pos="8470"/>
        </w:tabs>
        <w:spacing w:line="276" w:lineRule="auto"/>
        <w:ind w:left="0"/>
        <w:jc w:val="both"/>
        <w:rPr>
          <w:rFonts w:asciiTheme="minorHAnsi" w:hAnsiTheme="minorHAnsi" w:cstheme="minorHAnsi"/>
          <w:sz w:val="22"/>
          <w:szCs w:val="22"/>
        </w:rPr>
      </w:pPr>
      <w:r w:rsidRPr="00CE6168">
        <w:rPr>
          <w:rFonts w:asciiTheme="minorHAnsi" w:hAnsiTheme="minorHAnsi" w:cstheme="minorHAnsi"/>
          <w:sz w:val="22"/>
          <w:szCs w:val="22"/>
        </w:rPr>
        <w:tab/>
      </w:r>
    </w:p>
    <w:p w14:paraId="315005B4" w14:textId="203CDAE7" w:rsidR="00B02DFC" w:rsidRDefault="008767E9" w:rsidP="00AF4441">
      <w:pPr>
        <w:spacing w:line="276" w:lineRule="auto"/>
        <w:jc w:val="both"/>
        <w:rPr>
          <w:rFonts w:asciiTheme="minorHAnsi" w:hAnsiTheme="minorHAnsi" w:cstheme="minorHAnsi"/>
          <w:sz w:val="22"/>
          <w:szCs w:val="22"/>
        </w:rPr>
      </w:pPr>
      <w:r>
        <w:rPr>
          <w:rFonts w:asciiTheme="minorHAnsi" w:hAnsiTheme="minorHAnsi" w:cstheme="minorHAnsi"/>
          <w:sz w:val="22"/>
          <w:szCs w:val="22"/>
        </w:rPr>
        <w:t>3.7</w:t>
      </w:r>
      <w:r w:rsidR="00B02DFC">
        <w:rPr>
          <w:rFonts w:asciiTheme="minorHAnsi" w:hAnsiTheme="minorHAnsi" w:cstheme="minorHAnsi"/>
          <w:sz w:val="22"/>
          <w:szCs w:val="22"/>
        </w:rPr>
        <w:t xml:space="preserve">       </w:t>
      </w:r>
      <w:r w:rsidR="004C0B23" w:rsidRPr="00CE6168">
        <w:rPr>
          <w:rFonts w:asciiTheme="minorHAnsi" w:hAnsiTheme="minorHAnsi" w:cstheme="minorHAnsi"/>
          <w:sz w:val="22"/>
          <w:szCs w:val="22"/>
        </w:rPr>
        <w:t xml:space="preserve"> </w:t>
      </w:r>
      <w:r w:rsidR="004C0B23" w:rsidRPr="00B02DFC">
        <w:rPr>
          <w:rFonts w:asciiTheme="minorHAnsi" w:hAnsiTheme="minorHAnsi" w:cstheme="minorHAnsi"/>
          <w:b/>
          <w:sz w:val="22"/>
          <w:szCs w:val="22"/>
        </w:rPr>
        <w:t>Human</w:t>
      </w:r>
      <w:r w:rsidR="00DF1A29" w:rsidRPr="00B02DFC">
        <w:rPr>
          <w:rFonts w:asciiTheme="minorHAnsi" w:hAnsiTheme="minorHAnsi" w:cstheme="minorHAnsi"/>
          <w:b/>
          <w:sz w:val="22"/>
          <w:szCs w:val="22"/>
        </w:rPr>
        <w:t xml:space="preserve"> Resources</w:t>
      </w:r>
    </w:p>
    <w:p w14:paraId="661CB75B" w14:textId="77777777" w:rsidR="00B02DFC" w:rsidRDefault="00B02DFC" w:rsidP="00AF4441">
      <w:pPr>
        <w:spacing w:line="276" w:lineRule="auto"/>
        <w:jc w:val="both"/>
        <w:rPr>
          <w:rFonts w:asciiTheme="minorHAnsi" w:hAnsiTheme="minorHAnsi" w:cstheme="minorHAnsi"/>
          <w:sz w:val="22"/>
          <w:szCs w:val="22"/>
        </w:rPr>
      </w:pPr>
    </w:p>
    <w:p w14:paraId="279E3D79" w14:textId="02A02641" w:rsidR="00673799" w:rsidRDefault="008767E9" w:rsidP="00AF4441">
      <w:pPr>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3.7</w:t>
      </w:r>
      <w:r w:rsidR="00B02DFC">
        <w:rPr>
          <w:rFonts w:asciiTheme="minorHAnsi" w:hAnsiTheme="minorHAnsi" w:cstheme="minorHAnsi"/>
          <w:sz w:val="22"/>
          <w:szCs w:val="22"/>
        </w:rPr>
        <w:t xml:space="preserve">.1 </w:t>
      </w:r>
      <w:r>
        <w:rPr>
          <w:rFonts w:asciiTheme="minorHAnsi" w:hAnsiTheme="minorHAnsi" w:cstheme="minorHAnsi"/>
          <w:sz w:val="22"/>
          <w:szCs w:val="22"/>
        </w:rPr>
        <w:tab/>
      </w:r>
      <w:r w:rsidR="00DF1A29" w:rsidRPr="00CE6168">
        <w:rPr>
          <w:rFonts w:asciiTheme="minorHAnsi" w:hAnsiTheme="minorHAnsi" w:cstheme="minorHAnsi"/>
          <w:sz w:val="22"/>
          <w:szCs w:val="22"/>
        </w:rPr>
        <w:t>The University will ensure that necessar</w:t>
      </w:r>
      <w:r w:rsidR="00242F23">
        <w:rPr>
          <w:rFonts w:asciiTheme="minorHAnsi" w:hAnsiTheme="minorHAnsi" w:cstheme="minorHAnsi"/>
          <w:sz w:val="22"/>
          <w:szCs w:val="22"/>
        </w:rPr>
        <w:t>y DBS</w:t>
      </w:r>
      <w:r w:rsidR="00DF1A29" w:rsidRPr="00CE6168">
        <w:rPr>
          <w:rFonts w:asciiTheme="minorHAnsi" w:hAnsiTheme="minorHAnsi" w:cstheme="minorHAnsi"/>
          <w:sz w:val="22"/>
          <w:szCs w:val="22"/>
        </w:rPr>
        <w:t xml:space="preserve"> checks on staff and students are carried o</w:t>
      </w:r>
      <w:r w:rsidR="000927D9">
        <w:rPr>
          <w:rFonts w:asciiTheme="minorHAnsi" w:hAnsiTheme="minorHAnsi" w:cstheme="minorHAnsi"/>
          <w:sz w:val="22"/>
          <w:szCs w:val="22"/>
        </w:rPr>
        <w:t>ut where “regulated activities,”</w:t>
      </w:r>
      <w:r w:rsidR="00DF1A29" w:rsidRPr="00CE6168">
        <w:rPr>
          <w:rFonts w:asciiTheme="minorHAnsi" w:hAnsiTheme="minorHAnsi" w:cstheme="minorHAnsi"/>
          <w:sz w:val="22"/>
          <w:szCs w:val="22"/>
        </w:rPr>
        <w:t xml:space="preserve"> as defined under the Safeguarding Vulnerable Groups Act 2006 (SVGA), are undertaken. University staff or students engaged in these activities </w:t>
      </w:r>
      <w:r w:rsidR="00D40D52" w:rsidRPr="00CE6168">
        <w:rPr>
          <w:rFonts w:asciiTheme="minorHAnsi" w:hAnsiTheme="minorHAnsi" w:cstheme="minorHAnsi"/>
          <w:sz w:val="22"/>
          <w:szCs w:val="22"/>
        </w:rPr>
        <w:t xml:space="preserve">may be eligible for a DBS </w:t>
      </w:r>
      <w:r w:rsidR="00DF1A29" w:rsidRPr="00CE6168">
        <w:rPr>
          <w:rFonts w:asciiTheme="minorHAnsi" w:hAnsiTheme="minorHAnsi" w:cstheme="minorHAnsi"/>
          <w:sz w:val="22"/>
          <w:szCs w:val="22"/>
        </w:rPr>
        <w:t xml:space="preserve">check. Whether or not a particular role should be subject to a DBS check will depend on the specific nature of the role itself and the type of support provided and the level and frequency of the support. </w:t>
      </w:r>
    </w:p>
    <w:p w14:paraId="4776E534" w14:textId="77777777" w:rsidR="00673799" w:rsidRDefault="00673799" w:rsidP="00AF4441">
      <w:pPr>
        <w:spacing w:line="276" w:lineRule="auto"/>
        <w:ind w:left="1440" w:hanging="720"/>
        <w:jc w:val="both"/>
        <w:rPr>
          <w:rFonts w:asciiTheme="minorHAnsi" w:hAnsiTheme="minorHAnsi" w:cstheme="minorHAnsi"/>
          <w:sz w:val="22"/>
          <w:szCs w:val="22"/>
        </w:rPr>
      </w:pPr>
    </w:p>
    <w:p w14:paraId="0B73B37C" w14:textId="533A3816" w:rsidR="00673799" w:rsidRDefault="00673799" w:rsidP="00AF4441">
      <w:pPr>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3.7.2</w:t>
      </w:r>
      <w:r>
        <w:rPr>
          <w:rFonts w:asciiTheme="minorHAnsi" w:hAnsiTheme="minorHAnsi" w:cstheme="minorHAnsi"/>
          <w:sz w:val="22"/>
          <w:szCs w:val="22"/>
        </w:rPr>
        <w:tab/>
      </w:r>
      <w:r w:rsidR="00DF1A29" w:rsidRPr="00CE6168">
        <w:rPr>
          <w:rFonts w:asciiTheme="minorHAnsi" w:hAnsiTheme="minorHAnsi" w:cstheme="minorHAnsi"/>
          <w:sz w:val="22"/>
          <w:szCs w:val="22"/>
        </w:rPr>
        <w:t xml:space="preserve">Human Resources will be responsible for the ongoing review of all support roles to ensure that DBS requirements are adhered to in response to changes in job descriptions and changes in the student population. </w:t>
      </w:r>
      <w:r w:rsidR="0002612B">
        <w:rPr>
          <w:rFonts w:asciiTheme="minorHAnsi" w:hAnsiTheme="minorHAnsi" w:cstheme="minorHAnsi"/>
          <w:sz w:val="22"/>
          <w:szCs w:val="22"/>
        </w:rPr>
        <w:t xml:space="preserve">The </w:t>
      </w:r>
      <w:hyperlink r:id="rId13" w:history="1">
        <w:r w:rsidR="003C6C34" w:rsidRPr="00AB3788">
          <w:rPr>
            <w:rStyle w:val="Hyperlink"/>
            <w:rFonts w:asciiTheme="minorHAnsi" w:hAnsiTheme="minorHAnsi" w:cstheme="minorHAnsi"/>
            <w:sz w:val="22"/>
            <w:szCs w:val="22"/>
          </w:rPr>
          <w:t xml:space="preserve">DBS guidance for managers </w:t>
        </w:r>
      </w:hyperlink>
      <w:r w:rsidR="00301DF1">
        <w:rPr>
          <w:rFonts w:asciiTheme="minorHAnsi" w:hAnsiTheme="minorHAnsi" w:cstheme="minorHAnsi"/>
          <w:sz w:val="22"/>
          <w:szCs w:val="22"/>
        </w:rPr>
        <w:t>is available online to assist with assessing job roles for DBS requirements.</w:t>
      </w:r>
    </w:p>
    <w:p w14:paraId="3EF90B81" w14:textId="77777777" w:rsidR="00673799" w:rsidRDefault="00673799" w:rsidP="00AF4441">
      <w:pPr>
        <w:spacing w:line="276" w:lineRule="auto"/>
        <w:ind w:left="1440" w:hanging="720"/>
        <w:jc w:val="both"/>
        <w:rPr>
          <w:rFonts w:asciiTheme="minorHAnsi" w:hAnsiTheme="minorHAnsi" w:cstheme="minorHAnsi"/>
          <w:sz w:val="22"/>
          <w:szCs w:val="22"/>
        </w:rPr>
      </w:pPr>
    </w:p>
    <w:p w14:paraId="4FC45392" w14:textId="4515C31D" w:rsidR="00DF1A29" w:rsidRPr="00CE6168" w:rsidRDefault="00673799" w:rsidP="00AF4441">
      <w:pPr>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3.7.3</w:t>
      </w:r>
      <w:r>
        <w:rPr>
          <w:rFonts w:asciiTheme="minorHAnsi" w:hAnsiTheme="minorHAnsi" w:cstheme="minorHAnsi"/>
          <w:sz w:val="22"/>
          <w:szCs w:val="22"/>
        </w:rPr>
        <w:tab/>
      </w:r>
      <w:r w:rsidR="00DF1A29" w:rsidRPr="00CE6168">
        <w:rPr>
          <w:rFonts w:asciiTheme="minorHAnsi" w:hAnsiTheme="minorHAnsi" w:cstheme="minorHAnsi"/>
          <w:sz w:val="22"/>
          <w:szCs w:val="22"/>
        </w:rPr>
        <w:t xml:space="preserve">Human Resources will also determine the level of DBS check required, the frequency with which they should be performed and ensure that these are kept up-to-date.  DBS certificates will be retained on HR files and retained until renewal or until a post-holder leaves the University. </w:t>
      </w:r>
    </w:p>
    <w:p w14:paraId="6DD3B60C" w14:textId="77777777" w:rsidR="00F43B01" w:rsidRDefault="00F43B01" w:rsidP="00AF4441">
      <w:pPr>
        <w:spacing w:line="276" w:lineRule="auto"/>
        <w:ind w:left="720"/>
        <w:jc w:val="both"/>
        <w:rPr>
          <w:rFonts w:asciiTheme="minorHAnsi" w:eastAsia="Calibri" w:hAnsiTheme="minorHAnsi" w:cstheme="minorHAnsi"/>
          <w:sz w:val="22"/>
          <w:szCs w:val="22"/>
          <w:lang w:eastAsia="en-GB"/>
        </w:rPr>
      </w:pPr>
    </w:p>
    <w:p w14:paraId="1FE52E9E" w14:textId="19FE0CD2" w:rsidR="00DF1A29" w:rsidRPr="008C72CF" w:rsidRDefault="008767E9" w:rsidP="00AF4441">
      <w:pPr>
        <w:spacing w:line="276" w:lineRule="auto"/>
        <w:ind w:left="1440" w:hanging="720"/>
        <w:jc w:val="both"/>
        <w:rPr>
          <w:rFonts w:asciiTheme="minorHAnsi" w:hAnsiTheme="minorHAnsi" w:cstheme="minorHAnsi"/>
          <w:sz w:val="22"/>
          <w:szCs w:val="22"/>
        </w:rPr>
      </w:pPr>
      <w:r>
        <w:rPr>
          <w:rFonts w:asciiTheme="minorHAnsi" w:eastAsia="Calibri" w:hAnsiTheme="minorHAnsi" w:cstheme="minorHAnsi"/>
          <w:sz w:val="22"/>
          <w:szCs w:val="22"/>
          <w:lang w:eastAsia="en-GB"/>
        </w:rPr>
        <w:t>3.7</w:t>
      </w:r>
      <w:r w:rsidR="00673799">
        <w:rPr>
          <w:rFonts w:asciiTheme="minorHAnsi" w:eastAsia="Calibri" w:hAnsiTheme="minorHAnsi" w:cstheme="minorHAnsi"/>
          <w:sz w:val="22"/>
          <w:szCs w:val="22"/>
          <w:lang w:eastAsia="en-GB"/>
        </w:rPr>
        <w:t>.4</w:t>
      </w:r>
      <w:r w:rsidR="00F43B01">
        <w:rPr>
          <w:rFonts w:asciiTheme="minorHAnsi" w:eastAsia="Calibri" w:hAnsiTheme="minorHAnsi" w:cstheme="minorHAnsi"/>
          <w:sz w:val="22"/>
          <w:szCs w:val="22"/>
          <w:lang w:eastAsia="en-GB"/>
        </w:rPr>
        <w:t xml:space="preserve"> </w:t>
      </w:r>
      <w:r>
        <w:rPr>
          <w:rFonts w:asciiTheme="minorHAnsi" w:eastAsia="Calibri" w:hAnsiTheme="minorHAnsi" w:cstheme="minorHAnsi"/>
          <w:sz w:val="22"/>
          <w:szCs w:val="22"/>
          <w:lang w:eastAsia="en-GB"/>
        </w:rPr>
        <w:tab/>
      </w:r>
      <w:r w:rsidR="00F43B01" w:rsidRPr="00CE6168">
        <w:rPr>
          <w:rFonts w:asciiTheme="minorHAnsi" w:eastAsia="Calibri" w:hAnsiTheme="minorHAnsi" w:cstheme="minorHAnsi"/>
          <w:sz w:val="22"/>
          <w:szCs w:val="22"/>
          <w:lang w:eastAsia="en-GB"/>
        </w:rPr>
        <w:t>The</w:t>
      </w:r>
      <w:r w:rsidR="00DF1A29" w:rsidRPr="00CE6168">
        <w:rPr>
          <w:rFonts w:asciiTheme="minorHAnsi" w:eastAsia="Calibri" w:hAnsiTheme="minorHAnsi" w:cstheme="minorHAnsi"/>
          <w:sz w:val="22"/>
          <w:szCs w:val="22"/>
          <w:lang w:eastAsia="en-GB"/>
        </w:rPr>
        <w:t xml:space="preserve"> University has a legal duty to refer individuals to the </w:t>
      </w:r>
      <w:r w:rsidR="00DF1A29" w:rsidRPr="008C72CF">
        <w:rPr>
          <w:rFonts w:asciiTheme="minorHAnsi" w:eastAsia="Calibri" w:hAnsiTheme="minorHAnsi" w:cstheme="minorHAnsi"/>
          <w:sz w:val="22"/>
          <w:szCs w:val="22"/>
          <w:lang w:eastAsia="en-GB"/>
        </w:rPr>
        <w:t>DBS (upon completion of University internal disciplinary processes) when</w:t>
      </w:r>
      <w:r w:rsidR="008227C8">
        <w:rPr>
          <w:rFonts w:asciiTheme="minorHAnsi" w:eastAsia="Calibri" w:hAnsiTheme="minorHAnsi" w:cstheme="minorHAnsi"/>
          <w:sz w:val="22"/>
          <w:szCs w:val="22"/>
          <w:lang w:eastAsia="en-GB"/>
        </w:rPr>
        <w:t xml:space="preserve"> it believes</w:t>
      </w:r>
      <w:r w:rsidR="00DF1A29" w:rsidRPr="008C72CF">
        <w:rPr>
          <w:rFonts w:asciiTheme="minorHAnsi" w:eastAsia="Calibri" w:hAnsiTheme="minorHAnsi" w:cstheme="minorHAnsi"/>
          <w:sz w:val="22"/>
          <w:szCs w:val="22"/>
          <w:lang w:eastAsia="en-GB"/>
        </w:rPr>
        <w:t xml:space="preserve"> they have harmed a </w:t>
      </w:r>
      <w:r w:rsidR="00DF1A29" w:rsidRPr="008C72CF">
        <w:rPr>
          <w:rFonts w:asciiTheme="minorHAnsi" w:eastAsia="Calibri" w:hAnsiTheme="minorHAnsi" w:cstheme="minorHAnsi"/>
          <w:i/>
          <w:sz w:val="22"/>
          <w:szCs w:val="22"/>
          <w:lang w:eastAsia="en-GB"/>
        </w:rPr>
        <w:t xml:space="preserve">child </w:t>
      </w:r>
      <w:r w:rsidR="00DF1A29" w:rsidRPr="008C72CF">
        <w:rPr>
          <w:rFonts w:asciiTheme="minorHAnsi" w:eastAsia="Calibri" w:hAnsiTheme="minorHAnsi" w:cstheme="minorHAnsi"/>
          <w:sz w:val="22"/>
          <w:szCs w:val="22"/>
          <w:lang w:eastAsia="en-GB"/>
        </w:rPr>
        <w:t xml:space="preserve">or an </w:t>
      </w:r>
      <w:r w:rsidR="00DF1A29" w:rsidRPr="008C72CF">
        <w:rPr>
          <w:rFonts w:asciiTheme="minorHAnsi" w:eastAsia="Calibri" w:hAnsiTheme="minorHAnsi" w:cstheme="minorHAnsi"/>
          <w:i/>
          <w:sz w:val="22"/>
          <w:szCs w:val="22"/>
          <w:lang w:eastAsia="en-GB"/>
        </w:rPr>
        <w:t>adult at risk</w:t>
      </w:r>
      <w:r w:rsidR="00DF1A29" w:rsidRPr="008C72CF">
        <w:rPr>
          <w:rFonts w:asciiTheme="minorHAnsi" w:eastAsia="Calibri" w:hAnsiTheme="minorHAnsi" w:cstheme="minorHAnsi"/>
          <w:sz w:val="22"/>
          <w:szCs w:val="22"/>
          <w:lang w:eastAsia="en-GB"/>
        </w:rPr>
        <w:t>, or if the</w:t>
      </w:r>
      <w:r w:rsidR="00525D6A">
        <w:rPr>
          <w:rFonts w:asciiTheme="minorHAnsi" w:eastAsia="Calibri" w:hAnsiTheme="minorHAnsi" w:cstheme="minorHAnsi"/>
          <w:sz w:val="22"/>
          <w:szCs w:val="22"/>
          <w:lang w:eastAsia="en-GB"/>
        </w:rPr>
        <w:t xml:space="preserve">y pose a </w:t>
      </w:r>
      <w:r w:rsidR="00854DCD">
        <w:rPr>
          <w:rFonts w:asciiTheme="minorHAnsi" w:eastAsia="Calibri" w:hAnsiTheme="minorHAnsi" w:cstheme="minorHAnsi"/>
          <w:sz w:val="22"/>
          <w:szCs w:val="22"/>
          <w:lang w:eastAsia="en-GB"/>
        </w:rPr>
        <w:t xml:space="preserve">future </w:t>
      </w:r>
      <w:r w:rsidR="00854DCD" w:rsidRPr="008C72CF">
        <w:rPr>
          <w:rFonts w:asciiTheme="minorHAnsi" w:eastAsia="Calibri" w:hAnsiTheme="minorHAnsi" w:cstheme="minorHAnsi"/>
          <w:sz w:val="22"/>
          <w:szCs w:val="22"/>
          <w:lang w:eastAsia="en-GB"/>
        </w:rPr>
        <w:t>risk</w:t>
      </w:r>
      <w:r w:rsidR="00DF1A29" w:rsidRPr="008C72CF">
        <w:rPr>
          <w:rFonts w:asciiTheme="minorHAnsi" w:eastAsia="Calibri" w:hAnsiTheme="minorHAnsi" w:cstheme="minorHAnsi"/>
          <w:sz w:val="22"/>
          <w:szCs w:val="22"/>
          <w:lang w:eastAsia="en-GB"/>
        </w:rPr>
        <w:t xml:space="preserve"> of harm</w:t>
      </w:r>
      <w:r w:rsidR="00617BE9">
        <w:rPr>
          <w:rFonts w:asciiTheme="minorHAnsi" w:eastAsia="Calibri" w:hAnsiTheme="minorHAnsi" w:cstheme="minorHAnsi"/>
          <w:sz w:val="22"/>
          <w:szCs w:val="22"/>
          <w:lang w:eastAsia="en-GB"/>
        </w:rPr>
        <w:t xml:space="preserve"> to children or vulnerable adults</w:t>
      </w:r>
      <w:r w:rsidR="00DF1A29" w:rsidRPr="008C72CF">
        <w:rPr>
          <w:rFonts w:asciiTheme="minorHAnsi" w:eastAsia="Calibri" w:hAnsiTheme="minorHAnsi" w:cstheme="minorHAnsi"/>
          <w:sz w:val="22"/>
          <w:szCs w:val="22"/>
          <w:lang w:eastAsia="en-GB"/>
        </w:rPr>
        <w:t>.</w:t>
      </w:r>
      <w:r w:rsidR="00DF1A29" w:rsidRPr="008C72CF">
        <w:rPr>
          <w:rFonts w:asciiTheme="minorHAnsi" w:hAnsiTheme="minorHAnsi" w:cstheme="minorHAnsi"/>
          <w:sz w:val="22"/>
          <w:szCs w:val="22"/>
        </w:rPr>
        <w:t xml:space="preserve"> </w:t>
      </w:r>
      <w:r w:rsidR="004C0B23" w:rsidRPr="008C72CF">
        <w:rPr>
          <w:rFonts w:asciiTheme="minorHAnsi" w:hAnsiTheme="minorHAnsi" w:cstheme="minorHAnsi"/>
          <w:sz w:val="22"/>
          <w:szCs w:val="22"/>
        </w:rPr>
        <w:t>No one barred by the DBS can</w:t>
      </w:r>
      <w:r w:rsidR="00DF1A29" w:rsidRPr="008C72CF">
        <w:rPr>
          <w:rFonts w:asciiTheme="minorHAnsi" w:hAnsiTheme="minorHAnsi" w:cstheme="minorHAnsi"/>
          <w:sz w:val="22"/>
          <w:szCs w:val="22"/>
        </w:rPr>
        <w:t xml:space="preserve"> work or volunteer with the vulnerable group or groups from which they are barred.</w:t>
      </w:r>
    </w:p>
    <w:p w14:paraId="37387E8E" w14:textId="30CC037D" w:rsidR="00D42516" w:rsidRPr="008C72CF" w:rsidRDefault="00D42516" w:rsidP="00AF4441">
      <w:pPr>
        <w:pStyle w:val="ListParagraph"/>
        <w:spacing w:line="276" w:lineRule="auto"/>
        <w:ind w:left="0"/>
        <w:jc w:val="both"/>
        <w:rPr>
          <w:rFonts w:asciiTheme="minorHAnsi" w:hAnsiTheme="minorHAnsi" w:cstheme="minorHAnsi"/>
          <w:sz w:val="22"/>
          <w:szCs w:val="22"/>
        </w:rPr>
      </w:pPr>
    </w:p>
    <w:p w14:paraId="0D5BDC6A" w14:textId="42644929" w:rsidR="00D42516" w:rsidRPr="008C72CF" w:rsidRDefault="00673799" w:rsidP="00AF4441">
      <w:pPr>
        <w:pStyle w:val="ListParagraph"/>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3.7.5</w:t>
      </w:r>
      <w:r w:rsidR="00D42516" w:rsidRPr="008C72CF">
        <w:rPr>
          <w:rFonts w:asciiTheme="minorHAnsi" w:hAnsiTheme="minorHAnsi" w:cstheme="minorHAnsi"/>
          <w:sz w:val="22"/>
          <w:szCs w:val="22"/>
        </w:rPr>
        <w:t xml:space="preserve"> </w:t>
      </w:r>
      <w:r w:rsidR="008767E9" w:rsidRPr="008C72CF">
        <w:rPr>
          <w:rFonts w:asciiTheme="minorHAnsi" w:hAnsiTheme="minorHAnsi" w:cstheme="minorHAnsi"/>
          <w:sz w:val="22"/>
          <w:szCs w:val="22"/>
        </w:rPr>
        <w:tab/>
      </w:r>
      <w:r w:rsidR="00D42516" w:rsidRPr="008C72CF">
        <w:rPr>
          <w:rFonts w:asciiTheme="minorHAnsi" w:hAnsiTheme="minorHAnsi" w:cstheme="minorHAnsi"/>
          <w:sz w:val="22"/>
          <w:szCs w:val="22"/>
        </w:rPr>
        <w:t>Any allegations made against staff</w:t>
      </w:r>
      <w:r w:rsidR="006B6647" w:rsidRPr="008C72CF">
        <w:rPr>
          <w:rFonts w:asciiTheme="minorHAnsi" w:hAnsiTheme="minorHAnsi" w:cstheme="minorHAnsi"/>
          <w:sz w:val="22"/>
          <w:szCs w:val="22"/>
        </w:rPr>
        <w:t>,</w:t>
      </w:r>
      <w:r w:rsidR="00D42516" w:rsidRPr="008C72CF">
        <w:rPr>
          <w:rFonts w:asciiTheme="minorHAnsi" w:hAnsiTheme="minorHAnsi" w:cstheme="minorHAnsi"/>
          <w:sz w:val="22"/>
          <w:szCs w:val="22"/>
        </w:rPr>
        <w:t xml:space="preserve"> in relation to </w:t>
      </w:r>
      <w:r w:rsidR="00253C8F" w:rsidRPr="008C72CF">
        <w:rPr>
          <w:rFonts w:asciiTheme="minorHAnsi" w:hAnsiTheme="minorHAnsi" w:cstheme="minorHAnsi"/>
          <w:i/>
          <w:sz w:val="22"/>
          <w:szCs w:val="22"/>
        </w:rPr>
        <w:t>children</w:t>
      </w:r>
      <w:r w:rsidR="00253C8F" w:rsidRPr="008C72CF">
        <w:rPr>
          <w:rFonts w:asciiTheme="minorHAnsi" w:hAnsiTheme="minorHAnsi" w:cstheme="minorHAnsi"/>
          <w:sz w:val="22"/>
          <w:szCs w:val="22"/>
        </w:rPr>
        <w:t xml:space="preserve"> or </w:t>
      </w:r>
      <w:r w:rsidR="00253C8F" w:rsidRPr="008C72CF">
        <w:rPr>
          <w:rFonts w:asciiTheme="minorHAnsi" w:hAnsiTheme="minorHAnsi" w:cstheme="minorHAnsi"/>
          <w:i/>
          <w:sz w:val="22"/>
          <w:szCs w:val="22"/>
        </w:rPr>
        <w:t>adults at risk</w:t>
      </w:r>
      <w:r w:rsidR="006B6647" w:rsidRPr="008C72CF">
        <w:rPr>
          <w:rFonts w:asciiTheme="minorHAnsi" w:hAnsiTheme="minorHAnsi" w:cstheme="minorHAnsi"/>
          <w:sz w:val="22"/>
          <w:szCs w:val="22"/>
        </w:rPr>
        <w:t>,</w:t>
      </w:r>
      <w:r w:rsidR="00253C8F" w:rsidRPr="008C72CF">
        <w:rPr>
          <w:rFonts w:asciiTheme="minorHAnsi" w:hAnsiTheme="minorHAnsi" w:cstheme="minorHAnsi"/>
          <w:sz w:val="22"/>
          <w:szCs w:val="22"/>
        </w:rPr>
        <w:t xml:space="preserve"> will </w:t>
      </w:r>
      <w:r w:rsidR="00D42516" w:rsidRPr="008C72CF">
        <w:rPr>
          <w:rFonts w:asciiTheme="minorHAnsi" w:hAnsiTheme="minorHAnsi" w:cstheme="minorHAnsi"/>
          <w:sz w:val="22"/>
          <w:szCs w:val="22"/>
        </w:rPr>
        <w:t>be reported</w:t>
      </w:r>
      <w:r w:rsidR="00253C8F" w:rsidRPr="008C72CF">
        <w:rPr>
          <w:rFonts w:asciiTheme="minorHAnsi" w:hAnsiTheme="minorHAnsi" w:cstheme="minorHAnsi"/>
          <w:sz w:val="22"/>
          <w:szCs w:val="22"/>
        </w:rPr>
        <w:t xml:space="preserve"> by </w:t>
      </w:r>
      <w:r w:rsidR="00F27181" w:rsidRPr="008C72CF">
        <w:rPr>
          <w:rFonts w:asciiTheme="minorHAnsi" w:hAnsiTheme="minorHAnsi" w:cstheme="minorHAnsi"/>
          <w:i/>
          <w:sz w:val="22"/>
          <w:szCs w:val="22"/>
        </w:rPr>
        <w:t xml:space="preserve">Local </w:t>
      </w:r>
      <w:r w:rsidR="00253C8F" w:rsidRPr="008C72CF">
        <w:rPr>
          <w:rFonts w:asciiTheme="minorHAnsi" w:hAnsiTheme="minorHAnsi" w:cstheme="minorHAnsi"/>
          <w:i/>
          <w:sz w:val="22"/>
          <w:szCs w:val="22"/>
        </w:rPr>
        <w:t>Safeguarding Officers</w:t>
      </w:r>
      <w:r w:rsidR="004E08F2" w:rsidRPr="008C72CF">
        <w:rPr>
          <w:rFonts w:asciiTheme="minorHAnsi" w:hAnsiTheme="minorHAnsi" w:cstheme="minorHAnsi"/>
          <w:sz w:val="22"/>
          <w:szCs w:val="22"/>
        </w:rPr>
        <w:t xml:space="preserve"> to the </w:t>
      </w:r>
      <w:r w:rsidR="00F27181" w:rsidRPr="008C72CF">
        <w:rPr>
          <w:rFonts w:asciiTheme="minorHAnsi" w:hAnsiTheme="minorHAnsi" w:cstheme="minorHAnsi"/>
          <w:i/>
          <w:sz w:val="22"/>
          <w:szCs w:val="22"/>
        </w:rPr>
        <w:t>Senior Safeguarding Officer</w:t>
      </w:r>
      <w:r w:rsidR="007E7AA6" w:rsidRPr="008C72CF">
        <w:rPr>
          <w:rFonts w:asciiTheme="minorHAnsi" w:hAnsiTheme="minorHAnsi" w:cstheme="minorHAnsi"/>
          <w:sz w:val="22"/>
          <w:szCs w:val="22"/>
        </w:rPr>
        <w:t xml:space="preserve"> (Human Resources) who will report them to the </w:t>
      </w:r>
      <w:r w:rsidR="007E7AA6" w:rsidRPr="008C72CF">
        <w:rPr>
          <w:rFonts w:asciiTheme="minorHAnsi" w:hAnsiTheme="minorHAnsi" w:cstheme="minorHAnsi"/>
          <w:i/>
          <w:sz w:val="22"/>
          <w:szCs w:val="22"/>
        </w:rPr>
        <w:t xml:space="preserve">Local Authority Designated </w:t>
      </w:r>
      <w:r w:rsidR="00D45ABF" w:rsidRPr="008C72CF">
        <w:rPr>
          <w:rFonts w:asciiTheme="minorHAnsi" w:hAnsiTheme="minorHAnsi" w:cstheme="minorHAnsi"/>
          <w:i/>
          <w:sz w:val="22"/>
          <w:szCs w:val="22"/>
        </w:rPr>
        <w:t>Safeguarding</w:t>
      </w:r>
      <w:r w:rsidR="007E7AA6" w:rsidRPr="008C72CF">
        <w:rPr>
          <w:rFonts w:asciiTheme="minorHAnsi" w:hAnsiTheme="minorHAnsi" w:cstheme="minorHAnsi"/>
          <w:i/>
          <w:sz w:val="22"/>
          <w:szCs w:val="22"/>
        </w:rPr>
        <w:t xml:space="preserve"> Officer</w:t>
      </w:r>
      <w:r w:rsidR="007E7AA6" w:rsidRPr="008C72CF">
        <w:rPr>
          <w:rFonts w:asciiTheme="minorHAnsi" w:hAnsiTheme="minorHAnsi" w:cstheme="minorHAnsi"/>
          <w:sz w:val="22"/>
          <w:szCs w:val="22"/>
        </w:rPr>
        <w:t xml:space="preserve"> if appropriate.</w:t>
      </w:r>
    </w:p>
    <w:p w14:paraId="6D659DB2" w14:textId="77777777" w:rsidR="002121E9" w:rsidRPr="008C72CF" w:rsidRDefault="002121E9" w:rsidP="00AF4441">
      <w:pPr>
        <w:pStyle w:val="ListParagraph"/>
        <w:spacing w:line="276" w:lineRule="auto"/>
        <w:ind w:left="0"/>
        <w:jc w:val="both"/>
        <w:rPr>
          <w:rFonts w:asciiTheme="minorHAnsi" w:hAnsiTheme="minorHAnsi" w:cstheme="minorHAnsi"/>
          <w:sz w:val="22"/>
          <w:szCs w:val="22"/>
        </w:rPr>
      </w:pPr>
    </w:p>
    <w:p w14:paraId="7FCCF315" w14:textId="0BF427ED" w:rsidR="00196998" w:rsidRPr="008C72CF" w:rsidRDefault="006B6DD8" w:rsidP="00AF4441">
      <w:pPr>
        <w:spacing w:line="276" w:lineRule="auto"/>
        <w:ind w:left="1440" w:hanging="720"/>
        <w:jc w:val="both"/>
        <w:rPr>
          <w:rFonts w:asciiTheme="minorHAnsi" w:eastAsia="Calibri" w:hAnsiTheme="minorHAnsi" w:cstheme="minorHAnsi"/>
          <w:sz w:val="22"/>
          <w:szCs w:val="22"/>
          <w:lang w:eastAsia="en-GB"/>
        </w:rPr>
      </w:pPr>
      <w:r w:rsidRPr="008C72CF">
        <w:rPr>
          <w:rFonts w:asciiTheme="minorHAnsi" w:eastAsia="Calibri" w:hAnsiTheme="minorHAnsi" w:cstheme="minorHAnsi"/>
          <w:sz w:val="22"/>
          <w:szCs w:val="22"/>
          <w:lang w:eastAsia="en-GB"/>
        </w:rPr>
        <w:t>3.</w:t>
      </w:r>
      <w:r w:rsidR="00673799">
        <w:rPr>
          <w:rFonts w:asciiTheme="minorHAnsi" w:eastAsia="Calibri" w:hAnsiTheme="minorHAnsi" w:cstheme="minorHAnsi"/>
          <w:sz w:val="22"/>
          <w:szCs w:val="22"/>
          <w:lang w:eastAsia="en-GB"/>
        </w:rPr>
        <w:t>7.6</w:t>
      </w:r>
      <w:r w:rsidR="00196998" w:rsidRPr="008C72CF">
        <w:rPr>
          <w:rFonts w:asciiTheme="minorHAnsi" w:eastAsia="Calibri" w:hAnsiTheme="minorHAnsi" w:cstheme="minorHAnsi"/>
          <w:sz w:val="22"/>
          <w:szCs w:val="22"/>
          <w:lang w:eastAsia="en-GB"/>
        </w:rPr>
        <w:t xml:space="preserve"> </w:t>
      </w:r>
      <w:r w:rsidR="008767E9" w:rsidRPr="008C72CF">
        <w:rPr>
          <w:rFonts w:asciiTheme="minorHAnsi" w:eastAsia="Calibri" w:hAnsiTheme="minorHAnsi" w:cstheme="minorHAnsi"/>
          <w:sz w:val="22"/>
          <w:szCs w:val="22"/>
          <w:lang w:eastAsia="en-GB"/>
        </w:rPr>
        <w:tab/>
      </w:r>
      <w:r w:rsidR="00196998" w:rsidRPr="008C72CF">
        <w:rPr>
          <w:rFonts w:asciiTheme="minorHAnsi" w:eastAsia="Calibri" w:hAnsiTheme="minorHAnsi" w:cstheme="minorHAnsi"/>
          <w:sz w:val="22"/>
          <w:szCs w:val="22"/>
          <w:lang w:eastAsia="en-GB"/>
        </w:rPr>
        <w:t xml:space="preserve">The University has a duty of care to its staff as an employer, to its students and to those engaged in a voluntary </w:t>
      </w:r>
      <w:r w:rsidR="00683ACA" w:rsidRPr="008C72CF">
        <w:rPr>
          <w:rFonts w:asciiTheme="minorHAnsi" w:eastAsia="Calibri" w:hAnsiTheme="minorHAnsi" w:cstheme="minorHAnsi"/>
          <w:sz w:val="22"/>
          <w:szCs w:val="22"/>
          <w:lang w:eastAsia="en-GB"/>
        </w:rPr>
        <w:t>capacity</w:t>
      </w:r>
      <w:r w:rsidR="00683ACA">
        <w:rPr>
          <w:rFonts w:asciiTheme="minorHAnsi" w:eastAsia="Calibri" w:hAnsiTheme="minorHAnsi" w:cstheme="minorHAnsi"/>
          <w:sz w:val="22"/>
          <w:szCs w:val="22"/>
          <w:lang w:eastAsia="en-GB"/>
        </w:rPr>
        <w:t>.</w:t>
      </w:r>
      <w:r w:rsidR="00196998" w:rsidRPr="008C72CF">
        <w:rPr>
          <w:rFonts w:asciiTheme="minorHAnsi" w:eastAsia="Calibri" w:hAnsiTheme="minorHAnsi" w:cstheme="minorHAnsi"/>
          <w:sz w:val="22"/>
          <w:szCs w:val="22"/>
          <w:lang w:eastAsia="en-GB"/>
        </w:rPr>
        <w:t xml:space="preserve"> It is </w:t>
      </w:r>
      <w:r w:rsidR="00E256CB">
        <w:rPr>
          <w:rFonts w:asciiTheme="minorHAnsi" w:eastAsia="Calibri" w:hAnsiTheme="minorHAnsi" w:cstheme="minorHAnsi"/>
          <w:sz w:val="22"/>
          <w:szCs w:val="22"/>
          <w:lang w:eastAsia="en-GB"/>
        </w:rPr>
        <w:t xml:space="preserve">therefore </w:t>
      </w:r>
      <w:r w:rsidR="00196998" w:rsidRPr="008C72CF">
        <w:rPr>
          <w:rFonts w:asciiTheme="minorHAnsi" w:eastAsia="Calibri" w:hAnsiTheme="minorHAnsi" w:cstheme="minorHAnsi"/>
          <w:sz w:val="22"/>
          <w:szCs w:val="22"/>
          <w:lang w:eastAsia="en-GB"/>
        </w:rPr>
        <w:t xml:space="preserve">essential that where an allegation of abuse is made against a member of staff, student or volunteer, that the matter is dealt with fairly and quickly. </w:t>
      </w:r>
      <w:r w:rsidR="00DA4A9E" w:rsidRPr="008C72CF">
        <w:rPr>
          <w:rFonts w:asciiTheme="minorHAnsi" w:eastAsia="Calibri" w:hAnsiTheme="minorHAnsi" w:cstheme="minorHAnsi"/>
          <w:sz w:val="22"/>
          <w:szCs w:val="22"/>
          <w:lang w:eastAsia="en-GB"/>
        </w:rPr>
        <w:t>S</w:t>
      </w:r>
      <w:r w:rsidR="00196998" w:rsidRPr="008C72CF">
        <w:rPr>
          <w:rFonts w:asciiTheme="minorHAnsi" w:eastAsia="Calibri" w:hAnsiTheme="minorHAnsi" w:cstheme="minorHAnsi"/>
          <w:sz w:val="22"/>
          <w:szCs w:val="22"/>
          <w:lang w:eastAsia="en-GB"/>
        </w:rPr>
        <w:t xml:space="preserve">uch allegations </w:t>
      </w:r>
      <w:r w:rsidR="00DA4A9E" w:rsidRPr="008C72CF">
        <w:rPr>
          <w:rFonts w:asciiTheme="minorHAnsi" w:eastAsia="Calibri" w:hAnsiTheme="minorHAnsi" w:cstheme="minorHAnsi"/>
          <w:sz w:val="22"/>
          <w:szCs w:val="22"/>
          <w:lang w:eastAsia="en-GB"/>
        </w:rPr>
        <w:t xml:space="preserve">must be </w:t>
      </w:r>
      <w:r w:rsidR="00196998" w:rsidRPr="008C72CF">
        <w:rPr>
          <w:rFonts w:asciiTheme="minorHAnsi" w:eastAsia="Calibri" w:hAnsiTheme="minorHAnsi" w:cstheme="minorHAnsi"/>
          <w:sz w:val="22"/>
          <w:szCs w:val="22"/>
          <w:lang w:eastAsia="en-GB"/>
        </w:rPr>
        <w:t xml:space="preserve">dealt with in a way that provides effective protection for a </w:t>
      </w:r>
      <w:r w:rsidR="00196998" w:rsidRPr="008C72CF">
        <w:rPr>
          <w:rFonts w:asciiTheme="minorHAnsi" w:eastAsia="Calibri" w:hAnsiTheme="minorHAnsi" w:cstheme="minorHAnsi"/>
          <w:i/>
          <w:sz w:val="22"/>
          <w:szCs w:val="22"/>
          <w:lang w:eastAsia="en-GB"/>
        </w:rPr>
        <w:t>child</w:t>
      </w:r>
      <w:r w:rsidR="00196998" w:rsidRPr="008C72CF">
        <w:rPr>
          <w:rFonts w:asciiTheme="minorHAnsi" w:eastAsia="Calibri" w:hAnsiTheme="minorHAnsi" w:cstheme="minorHAnsi"/>
          <w:sz w:val="22"/>
          <w:szCs w:val="22"/>
          <w:lang w:eastAsia="en-GB"/>
        </w:rPr>
        <w:t xml:space="preserve"> or </w:t>
      </w:r>
      <w:r w:rsidR="00196998" w:rsidRPr="008C72CF">
        <w:rPr>
          <w:rFonts w:asciiTheme="minorHAnsi" w:eastAsia="Calibri" w:hAnsiTheme="minorHAnsi" w:cstheme="minorHAnsi"/>
          <w:i/>
          <w:sz w:val="22"/>
          <w:szCs w:val="22"/>
          <w:lang w:eastAsia="en-GB"/>
        </w:rPr>
        <w:t>adult at risk</w:t>
      </w:r>
      <w:r w:rsidR="00196998" w:rsidRPr="008C72CF">
        <w:rPr>
          <w:rFonts w:asciiTheme="minorHAnsi" w:eastAsia="Calibri" w:hAnsiTheme="minorHAnsi" w:cstheme="minorHAnsi"/>
          <w:sz w:val="22"/>
          <w:szCs w:val="22"/>
          <w:lang w:eastAsia="en-GB"/>
        </w:rPr>
        <w:t xml:space="preserve"> and at the same time supports the individual who is the subject of the allegation. </w:t>
      </w:r>
    </w:p>
    <w:p w14:paraId="123B6A2A" w14:textId="77777777" w:rsidR="007B0E18" w:rsidRDefault="007B0E18" w:rsidP="00F43B01">
      <w:pPr>
        <w:spacing w:line="276" w:lineRule="auto"/>
        <w:ind w:left="720"/>
        <w:rPr>
          <w:rFonts w:asciiTheme="minorHAnsi" w:eastAsia="Calibri" w:hAnsiTheme="minorHAnsi" w:cstheme="minorHAnsi"/>
          <w:sz w:val="22"/>
          <w:szCs w:val="22"/>
          <w:lang w:eastAsia="en-GB"/>
        </w:rPr>
      </w:pPr>
    </w:p>
    <w:p w14:paraId="0C649B69" w14:textId="5D0DE50F" w:rsidR="007B0E18" w:rsidRDefault="00673799" w:rsidP="00AF4441">
      <w:pPr>
        <w:spacing w:line="276" w:lineRule="auto"/>
        <w:ind w:left="1440" w:hanging="720"/>
        <w:jc w:val="both"/>
        <w:rPr>
          <w:rFonts w:asciiTheme="minorHAnsi" w:eastAsia="Calibri" w:hAnsiTheme="minorHAnsi" w:cstheme="minorHAnsi"/>
          <w:sz w:val="22"/>
          <w:szCs w:val="22"/>
          <w:lang w:eastAsia="en-GB"/>
        </w:rPr>
      </w:pPr>
      <w:r>
        <w:rPr>
          <w:rFonts w:asciiTheme="minorHAnsi" w:eastAsia="Calibri" w:hAnsiTheme="minorHAnsi" w:cstheme="minorHAnsi"/>
          <w:sz w:val="22"/>
          <w:szCs w:val="22"/>
          <w:lang w:eastAsia="en-GB"/>
        </w:rPr>
        <w:lastRenderedPageBreak/>
        <w:t>3.7.7</w:t>
      </w:r>
      <w:r w:rsidR="008767E9">
        <w:rPr>
          <w:rFonts w:asciiTheme="minorHAnsi" w:eastAsia="Calibri" w:hAnsiTheme="minorHAnsi" w:cstheme="minorHAnsi"/>
          <w:sz w:val="22"/>
          <w:szCs w:val="22"/>
          <w:lang w:eastAsia="en-GB"/>
        </w:rPr>
        <w:tab/>
      </w:r>
      <w:r w:rsidR="007B0E18">
        <w:rPr>
          <w:rFonts w:asciiTheme="minorHAnsi" w:eastAsia="Calibri" w:hAnsiTheme="minorHAnsi" w:cstheme="minorHAnsi"/>
          <w:sz w:val="22"/>
          <w:szCs w:val="22"/>
          <w:lang w:eastAsia="en-GB"/>
        </w:rPr>
        <w:t>Organisational Development will be responsible for ensuring that all new members of staff are made aware of this policy and the general principles of safeguarding as part of their induction</w:t>
      </w:r>
      <w:r w:rsidR="00301DF1">
        <w:rPr>
          <w:rFonts w:asciiTheme="minorHAnsi" w:eastAsia="Calibri" w:hAnsiTheme="minorHAnsi" w:cstheme="minorHAnsi"/>
          <w:sz w:val="22"/>
          <w:szCs w:val="22"/>
          <w:lang w:eastAsia="en-GB"/>
        </w:rPr>
        <w:t>.</w:t>
      </w:r>
    </w:p>
    <w:p w14:paraId="51F3C2DD" w14:textId="77777777" w:rsidR="00301DF1" w:rsidRDefault="00301DF1" w:rsidP="00AF4441">
      <w:pPr>
        <w:spacing w:line="276" w:lineRule="auto"/>
        <w:ind w:left="1440" w:hanging="720"/>
        <w:jc w:val="both"/>
        <w:rPr>
          <w:rFonts w:asciiTheme="minorHAnsi" w:eastAsia="Calibri" w:hAnsiTheme="minorHAnsi" w:cstheme="minorHAnsi"/>
          <w:sz w:val="22"/>
          <w:szCs w:val="22"/>
          <w:lang w:eastAsia="en-GB"/>
        </w:rPr>
      </w:pPr>
    </w:p>
    <w:p w14:paraId="45EEB092" w14:textId="77777777" w:rsidR="00683ACA" w:rsidRPr="0016361D" w:rsidRDefault="00301DF1" w:rsidP="00683ACA">
      <w:pPr>
        <w:ind w:left="1440" w:hanging="720"/>
        <w:jc w:val="both"/>
        <w:rPr>
          <w:rFonts w:asciiTheme="minorHAnsi" w:hAnsiTheme="minorHAnsi" w:cstheme="minorHAnsi"/>
          <w:sz w:val="22"/>
          <w:szCs w:val="22"/>
          <w:lang w:eastAsia="en-GB"/>
        </w:rPr>
      </w:pPr>
      <w:r w:rsidRPr="00301DF1">
        <w:rPr>
          <w:rFonts w:asciiTheme="minorHAnsi" w:eastAsia="Calibri" w:hAnsiTheme="minorHAnsi" w:cstheme="minorHAnsi"/>
          <w:sz w:val="22"/>
          <w:szCs w:val="22"/>
          <w:lang w:eastAsia="en-GB"/>
        </w:rPr>
        <w:t>3.7.8</w:t>
      </w:r>
      <w:r w:rsidRPr="00301DF1">
        <w:rPr>
          <w:rFonts w:asciiTheme="minorHAnsi" w:eastAsia="Calibri" w:hAnsiTheme="minorHAnsi" w:cstheme="minorHAnsi"/>
          <w:sz w:val="22"/>
          <w:szCs w:val="22"/>
          <w:lang w:eastAsia="en-GB"/>
        </w:rPr>
        <w:tab/>
        <w:t xml:space="preserve">All staff have access to </w:t>
      </w:r>
      <w:r w:rsidR="0016361D">
        <w:rPr>
          <w:rFonts w:asciiTheme="minorHAnsi" w:eastAsia="Calibri" w:hAnsiTheme="minorHAnsi" w:cstheme="minorHAnsi"/>
          <w:sz w:val="22"/>
          <w:szCs w:val="22"/>
          <w:lang w:eastAsia="en-GB"/>
        </w:rPr>
        <w:t>online S</w:t>
      </w:r>
      <w:r w:rsidRPr="00301DF1">
        <w:rPr>
          <w:rFonts w:asciiTheme="minorHAnsi" w:eastAsia="Calibri" w:hAnsiTheme="minorHAnsi" w:cstheme="minorHAnsi"/>
          <w:sz w:val="22"/>
          <w:szCs w:val="22"/>
          <w:lang w:eastAsia="en-GB"/>
        </w:rPr>
        <w:t xml:space="preserve">afeguarding </w:t>
      </w:r>
      <w:r w:rsidR="0016361D">
        <w:rPr>
          <w:rFonts w:asciiTheme="minorHAnsi" w:eastAsia="Calibri" w:hAnsiTheme="minorHAnsi" w:cstheme="minorHAnsi"/>
          <w:sz w:val="22"/>
          <w:szCs w:val="22"/>
          <w:lang w:eastAsia="en-GB"/>
        </w:rPr>
        <w:t xml:space="preserve">training which should be accessed by new staff during induction training. </w:t>
      </w:r>
      <w:r w:rsidR="00683ACA" w:rsidRPr="00D54745">
        <w:rPr>
          <w:rFonts w:asciiTheme="minorHAnsi" w:eastAsia="Calibri" w:hAnsiTheme="minorHAnsi" w:cstheme="minorHAnsi"/>
          <w:sz w:val="22"/>
          <w:szCs w:val="22"/>
          <w:lang w:eastAsia="en-GB"/>
        </w:rPr>
        <w:t xml:space="preserve">This policy and associated guidance will be reviewed regularly and will be available online for the easy access of all the University </w:t>
      </w:r>
      <w:r w:rsidR="00683ACA">
        <w:rPr>
          <w:rFonts w:asciiTheme="minorHAnsi" w:eastAsia="Calibri" w:hAnsiTheme="minorHAnsi" w:cstheme="minorHAnsi"/>
          <w:sz w:val="22"/>
          <w:szCs w:val="22"/>
          <w:lang w:eastAsia="en-GB"/>
        </w:rPr>
        <w:t>c</w:t>
      </w:r>
      <w:r w:rsidR="00683ACA" w:rsidRPr="00D54745">
        <w:rPr>
          <w:rFonts w:asciiTheme="minorHAnsi" w:eastAsia="Calibri" w:hAnsiTheme="minorHAnsi" w:cstheme="minorHAnsi"/>
          <w:sz w:val="22"/>
          <w:szCs w:val="22"/>
          <w:lang w:eastAsia="en-GB"/>
        </w:rPr>
        <w:t>ommunity. The University will also provide safeguarding training to all staff who are likely to come into regular contact with children at adults at risk.</w:t>
      </w:r>
      <w:r w:rsidR="00683ACA">
        <w:rPr>
          <w:rFonts w:asciiTheme="minorHAnsi" w:eastAsia="Calibri" w:hAnsiTheme="minorHAnsi" w:cstheme="minorHAnsi"/>
          <w:sz w:val="22"/>
          <w:szCs w:val="22"/>
          <w:lang w:eastAsia="en-GB"/>
        </w:rPr>
        <w:t xml:space="preserve"> Records of all such training will be kept by Organisational Development.</w:t>
      </w:r>
    </w:p>
    <w:p w14:paraId="6D4EEC84" w14:textId="77777777" w:rsidR="007B0E18" w:rsidRDefault="007B0E18" w:rsidP="00AF4441">
      <w:pPr>
        <w:spacing w:line="276" w:lineRule="auto"/>
        <w:ind w:left="720"/>
        <w:jc w:val="both"/>
        <w:rPr>
          <w:rFonts w:asciiTheme="minorHAnsi" w:eastAsia="Calibri" w:hAnsiTheme="minorHAnsi" w:cstheme="minorHAnsi"/>
          <w:sz w:val="22"/>
          <w:szCs w:val="22"/>
          <w:lang w:eastAsia="en-GB"/>
        </w:rPr>
      </w:pPr>
    </w:p>
    <w:p w14:paraId="7B197D46" w14:textId="160DC541" w:rsidR="00F43B01" w:rsidRPr="00F43B01" w:rsidRDefault="008767E9" w:rsidP="00AF4441">
      <w:pPr>
        <w:pStyle w:val="ListParagraph"/>
        <w:spacing w:line="276" w:lineRule="auto"/>
        <w:ind w:left="0"/>
        <w:jc w:val="both"/>
        <w:rPr>
          <w:rFonts w:asciiTheme="minorHAnsi" w:hAnsiTheme="minorHAnsi" w:cstheme="minorHAnsi"/>
          <w:b/>
          <w:sz w:val="22"/>
          <w:szCs w:val="22"/>
        </w:rPr>
      </w:pPr>
      <w:r>
        <w:rPr>
          <w:rFonts w:asciiTheme="minorHAnsi" w:hAnsiTheme="minorHAnsi" w:cstheme="minorHAnsi"/>
          <w:sz w:val="22"/>
          <w:szCs w:val="22"/>
        </w:rPr>
        <w:t>3.8</w:t>
      </w:r>
      <w:r w:rsidR="00F43B01" w:rsidRPr="00F43B01">
        <w:rPr>
          <w:rFonts w:asciiTheme="minorHAnsi" w:hAnsiTheme="minorHAnsi" w:cstheme="minorHAnsi"/>
          <w:sz w:val="22"/>
          <w:szCs w:val="22"/>
        </w:rPr>
        <w:t xml:space="preserve"> </w:t>
      </w:r>
      <w:r w:rsidR="00F43B01">
        <w:rPr>
          <w:rFonts w:asciiTheme="minorHAnsi" w:hAnsiTheme="minorHAnsi" w:cstheme="minorHAnsi"/>
          <w:sz w:val="22"/>
          <w:szCs w:val="22"/>
        </w:rPr>
        <w:t xml:space="preserve">       </w:t>
      </w:r>
      <w:r w:rsidR="00F43B01" w:rsidRPr="00F43B01">
        <w:rPr>
          <w:rFonts w:asciiTheme="minorHAnsi" w:hAnsiTheme="minorHAnsi" w:cstheme="minorHAnsi"/>
          <w:b/>
          <w:sz w:val="22"/>
          <w:szCs w:val="22"/>
        </w:rPr>
        <w:t>The General Counsel and Director of Governance &amp; Compliance</w:t>
      </w:r>
    </w:p>
    <w:p w14:paraId="28CCFA84" w14:textId="77777777" w:rsidR="00F43B01" w:rsidRDefault="00F43B01" w:rsidP="00AF4441">
      <w:pPr>
        <w:pStyle w:val="ListParagraph"/>
        <w:spacing w:line="276" w:lineRule="auto"/>
        <w:ind w:left="0"/>
        <w:jc w:val="both"/>
        <w:rPr>
          <w:rFonts w:asciiTheme="minorHAnsi" w:hAnsiTheme="minorHAnsi" w:cstheme="minorHAnsi"/>
          <w:sz w:val="22"/>
          <w:szCs w:val="22"/>
        </w:rPr>
      </w:pPr>
    </w:p>
    <w:p w14:paraId="0B9A1749" w14:textId="6402C907" w:rsidR="00F43B01" w:rsidRPr="00CE6168" w:rsidRDefault="00673799" w:rsidP="00AF4441">
      <w:pPr>
        <w:pStyle w:val="ListParagraph"/>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3.8</w:t>
      </w:r>
      <w:r w:rsidR="00F43B01">
        <w:rPr>
          <w:rFonts w:asciiTheme="minorHAnsi" w:hAnsiTheme="minorHAnsi" w:cstheme="minorHAnsi"/>
          <w:sz w:val="22"/>
          <w:szCs w:val="22"/>
        </w:rPr>
        <w:t xml:space="preserve">.1 </w:t>
      </w:r>
      <w:r w:rsidR="008767E9">
        <w:rPr>
          <w:rFonts w:asciiTheme="minorHAnsi" w:hAnsiTheme="minorHAnsi" w:cstheme="minorHAnsi"/>
          <w:sz w:val="22"/>
          <w:szCs w:val="22"/>
        </w:rPr>
        <w:tab/>
      </w:r>
      <w:r w:rsidR="00D45ABF">
        <w:rPr>
          <w:rFonts w:asciiTheme="minorHAnsi" w:hAnsiTheme="minorHAnsi" w:cstheme="minorHAnsi"/>
          <w:sz w:val="22"/>
          <w:szCs w:val="22"/>
        </w:rPr>
        <w:t xml:space="preserve">In addition to being </w:t>
      </w:r>
      <w:r w:rsidR="00D45ABF" w:rsidRPr="00F243ED">
        <w:rPr>
          <w:rFonts w:asciiTheme="minorHAnsi" w:hAnsiTheme="minorHAnsi" w:cstheme="minorHAnsi"/>
          <w:sz w:val="22"/>
          <w:szCs w:val="22"/>
        </w:rPr>
        <w:t xml:space="preserve">University’s </w:t>
      </w:r>
      <w:r w:rsidR="00D45ABF" w:rsidRPr="008C72CF">
        <w:rPr>
          <w:rFonts w:asciiTheme="minorHAnsi" w:hAnsiTheme="minorHAnsi" w:cstheme="minorHAnsi"/>
          <w:i/>
          <w:sz w:val="22"/>
          <w:szCs w:val="22"/>
        </w:rPr>
        <w:t>Designated Safeguarding Officer</w:t>
      </w:r>
      <w:r w:rsidR="00D45ABF">
        <w:rPr>
          <w:rFonts w:asciiTheme="minorHAnsi" w:hAnsiTheme="minorHAnsi" w:cstheme="minorHAnsi"/>
          <w:sz w:val="22"/>
          <w:szCs w:val="22"/>
        </w:rPr>
        <w:t>, t</w:t>
      </w:r>
      <w:r w:rsidR="00F43B01">
        <w:rPr>
          <w:rFonts w:asciiTheme="minorHAnsi" w:hAnsiTheme="minorHAnsi" w:cstheme="minorHAnsi"/>
          <w:sz w:val="22"/>
          <w:szCs w:val="22"/>
        </w:rPr>
        <w:t>he General Counsel and Director of Governance &amp; Compliance fulfils the role of lead</w:t>
      </w:r>
      <w:r w:rsidR="00F43B01" w:rsidRPr="00F43B01">
        <w:rPr>
          <w:rFonts w:asciiTheme="minorHAnsi" w:hAnsiTheme="minorHAnsi" w:cstheme="minorHAnsi"/>
          <w:sz w:val="22"/>
          <w:szCs w:val="22"/>
        </w:rPr>
        <w:t xml:space="preserve"> counter-signatory for </w:t>
      </w:r>
      <w:r w:rsidR="00D45ABF">
        <w:rPr>
          <w:rFonts w:asciiTheme="minorHAnsi" w:hAnsiTheme="minorHAnsi" w:cstheme="minorHAnsi"/>
          <w:sz w:val="22"/>
          <w:szCs w:val="22"/>
        </w:rPr>
        <w:t xml:space="preserve">the </w:t>
      </w:r>
      <w:r w:rsidR="00F43B01" w:rsidRPr="00F43B01">
        <w:rPr>
          <w:rFonts w:asciiTheme="minorHAnsi" w:hAnsiTheme="minorHAnsi" w:cstheme="minorHAnsi"/>
          <w:sz w:val="22"/>
          <w:szCs w:val="22"/>
        </w:rPr>
        <w:t>Disclosure and Barring Service</w:t>
      </w:r>
      <w:r w:rsidR="00F43B01" w:rsidRPr="00CE6168">
        <w:rPr>
          <w:rFonts w:asciiTheme="minorHAnsi" w:hAnsiTheme="minorHAnsi" w:cstheme="minorHAnsi"/>
          <w:sz w:val="22"/>
          <w:szCs w:val="22"/>
        </w:rPr>
        <w:t xml:space="preserve"> for the University. Some Academic Schools (such as Education and Social Work) have their own DBS counter-signatories.</w:t>
      </w:r>
    </w:p>
    <w:p w14:paraId="6446CFAD" w14:textId="77777777" w:rsidR="00F43B01" w:rsidRPr="00CE6168" w:rsidRDefault="00F43B01" w:rsidP="00AF4441">
      <w:pPr>
        <w:spacing w:line="276" w:lineRule="auto"/>
        <w:jc w:val="both"/>
        <w:rPr>
          <w:rFonts w:asciiTheme="minorHAnsi" w:eastAsia="Calibri" w:hAnsiTheme="minorHAnsi" w:cstheme="minorHAnsi"/>
          <w:sz w:val="22"/>
          <w:szCs w:val="22"/>
          <w:lang w:eastAsia="en-GB"/>
        </w:rPr>
      </w:pPr>
    </w:p>
    <w:p w14:paraId="08675212" w14:textId="77777777" w:rsidR="00A77571" w:rsidRDefault="00A77571" w:rsidP="00AF4441">
      <w:pPr>
        <w:pStyle w:val="ListParagraph"/>
        <w:spacing w:line="276" w:lineRule="auto"/>
        <w:ind w:left="0"/>
        <w:jc w:val="both"/>
        <w:rPr>
          <w:rFonts w:asciiTheme="minorHAnsi" w:hAnsiTheme="minorHAnsi" w:cstheme="minorHAnsi"/>
          <w:b/>
          <w:sz w:val="22"/>
          <w:szCs w:val="22"/>
        </w:rPr>
      </w:pPr>
      <w:r w:rsidRPr="00D768C1">
        <w:rPr>
          <w:rFonts w:asciiTheme="minorHAnsi" w:hAnsiTheme="minorHAnsi" w:cstheme="minorHAnsi"/>
          <w:sz w:val="22"/>
          <w:szCs w:val="22"/>
        </w:rPr>
        <w:t>4.</w:t>
      </w:r>
      <w:r w:rsidRPr="00D768C1">
        <w:rPr>
          <w:rFonts w:asciiTheme="minorHAnsi" w:hAnsiTheme="minorHAnsi" w:cstheme="minorHAnsi"/>
          <w:sz w:val="22"/>
          <w:szCs w:val="22"/>
        </w:rPr>
        <w:tab/>
      </w:r>
      <w:r w:rsidR="007F6A13" w:rsidRPr="00D768C1">
        <w:rPr>
          <w:rFonts w:asciiTheme="minorHAnsi" w:hAnsiTheme="minorHAnsi" w:cstheme="minorHAnsi"/>
          <w:b/>
          <w:sz w:val="22"/>
          <w:szCs w:val="22"/>
        </w:rPr>
        <w:t>POLICY</w:t>
      </w:r>
    </w:p>
    <w:p w14:paraId="6CECA469" w14:textId="77777777" w:rsidR="00560104" w:rsidRDefault="00560104" w:rsidP="00AF4441">
      <w:pPr>
        <w:pStyle w:val="ListParagraph"/>
        <w:spacing w:line="276" w:lineRule="auto"/>
        <w:ind w:hanging="720"/>
        <w:jc w:val="both"/>
        <w:rPr>
          <w:rFonts w:asciiTheme="minorHAnsi" w:hAnsiTheme="minorHAnsi" w:cstheme="minorHAnsi"/>
          <w:b/>
          <w:sz w:val="22"/>
          <w:szCs w:val="22"/>
        </w:rPr>
      </w:pPr>
    </w:p>
    <w:p w14:paraId="2D952FA8" w14:textId="7AE120E8" w:rsidR="008767E9" w:rsidRDefault="008767E9" w:rsidP="00AF4441">
      <w:pPr>
        <w:pStyle w:val="ListParagraph"/>
        <w:spacing w:line="276" w:lineRule="auto"/>
        <w:ind w:hanging="720"/>
        <w:jc w:val="both"/>
        <w:rPr>
          <w:rFonts w:asciiTheme="minorHAnsi" w:hAnsiTheme="minorHAnsi" w:cstheme="minorHAnsi"/>
          <w:b/>
          <w:sz w:val="22"/>
          <w:szCs w:val="22"/>
        </w:rPr>
      </w:pPr>
      <w:r w:rsidRPr="008767E9">
        <w:rPr>
          <w:rFonts w:asciiTheme="minorHAnsi" w:hAnsiTheme="minorHAnsi" w:cstheme="minorHAnsi"/>
          <w:sz w:val="22"/>
          <w:szCs w:val="22"/>
        </w:rPr>
        <w:t>4.1</w:t>
      </w:r>
      <w:r>
        <w:rPr>
          <w:rFonts w:asciiTheme="minorHAnsi" w:hAnsiTheme="minorHAnsi" w:cstheme="minorHAnsi"/>
          <w:b/>
          <w:sz w:val="22"/>
          <w:szCs w:val="22"/>
        </w:rPr>
        <w:tab/>
      </w:r>
      <w:r w:rsidR="00610079" w:rsidRPr="00724BB0">
        <w:rPr>
          <w:rFonts w:asciiTheme="minorHAnsi" w:hAnsiTheme="minorHAnsi" w:cstheme="minorHAnsi"/>
          <w:b/>
          <w:sz w:val="22"/>
          <w:szCs w:val="22"/>
        </w:rPr>
        <w:t>Definitions</w:t>
      </w:r>
    </w:p>
    <w:p w14:paraId="29B867EF" w14:textId="77777777" w:rsidR="008767E9" w:rsidRDefault="008767E9" w:rsidP="00AF4441">
      <w:pPr>
        <w:pStyle w:val="ListParagraph"/>
        <w:spacing w:line="276" w:lineRule="auto"/>
        <w:ind w:hanging="720"/>
        <w:jc w:val="both"/>
        <w:rPr>
          <w:rFonts w:asciiTheme="minorHAnsi" w:hAnsiTheme="minorHAnsi" w:cstheme="minorHAnsi"/>
          <w:sz w:val="22"/>
          <w:szCs w:val="22"/>
        </w:rPr>
      </w:pPr>
    </w:p>
    <w:p w14:paraId="78D85C84" w14:textId="2A1E8279" w:rsidR="00610079" w:rsidRPr="00610079" w:rsidRDefault="00610079" w:rsidP="00AF4441">
      <w:pPr>
        <w:spacing w:after="160" w:line="276" w:lineRule="auto"/>
        <w:ind w:left="720"/>
        <w:jc w:val="both"/>
        <w:rPr>
          <w:rFonts w:asciiTheme="minorHAnsi" w:hAnsiTheme="minorHAnsi" w:cstheme="minorHAnsi"/>
          <w:sz w:val="22"/>
          <w:szCs w:val="22"/>
        </w:rPr>
      </w:pPr>
      <w:r w:rsidRPr="00724BB0">
        <w:rPr>
          <w:rFonts w:asciiTheme="minorHAnsi" w:hAnsiTheme="minorHAnsi" w:cstheme="minorHAnsi"/>
          <w:sz w:val="22"/>
          <w:szCs w:val="22"/>
        </w:rPr>
        <w:t>4.1</w:t>
      </w:r>
      <w:r w:rsidR="008767E9">
        <w:rPr>
          <w:rFonts w:asciiTheme="minorHAnsi" w:hAnsiTheme="minorHAnsi" w:cstheme="minorHAnsi"/>
          <w:sz w:val="22"/>
          <w:szCs w:val="22"/>
        </w:rPr>
        <w:t>.1</w:t>
      </w:r>
      <w:r w:rsidR="008767E9">
        <w:rPr>
          <w:rFonts w:asciiTheme="minorHAnsi" w:hAnsiTheme="minorHAnsi" w:cstheme="minorHAnsi"/>
          <w:sz w:val="22"/>
          <w:szCs w:val="22"/>
        </w:rPr>
        <w:tab/>
      </w:r>
      <w:r w:rsidRPr="00724BB0">
        <w:rPr>
          <w:rFonts w:asciiTheme="minorHAnsi" w:hAnsiTheme="minorHAnsi" w:cstheme="minorHAnsi"/>
          <w:sz w:val="22"/>
          <w:szCs w:val="22"/>
        </w:rPr>
        <w:t xml:space="preserve"> </w:t>
      </w:r>
      <w:r w:rsidR="00560104">
        <w:rPr>
          <w:rFonts w:asciiTheme="minorHAnsi" w:hAnsiTheme="minorHAnsi" w:cstheme="minorHAnsi"/>
          <w:sz w:val="22"/>
          <w:szCs w:val="22"/>
        </w:rPr>
        <w:t xml:space="preserve">The definition of a </w:t>
      </w:r>
      <w:r w:rsidRPr="00610079">
        <w:rPr>
          <w:rFonts w:asciiTheme="minorHAnsi" w:hAnsiTheme="minorHAnsi" w:cstheme="minorHAnsi"/>
          <w:b/>
          <w:i/>
          <w:sz w:val="22"/>
          <w:szCs w:val="22"/>
        </w:rPr>
        <w:t xml:space="preserve">child </w:t>
      </w:r>
      <w:r w:rsidR="00560104">
        <w:rPr>
          <w:rFonts w:asciiTheme="minorHAnsi" w:hAnsiTheme="minorHAnsi" w:cstheme="minorHAnsi"/>
          <w:sz w:val="22"/>
          <w:szCs w:val="22"/>
        </w:rPr>
        <w:t>is</w:t>
      </w:r>
      <w:r w:rsidRPr="00610079">
        <w:rPr>
          <w:rFonts w:asciiTheme="minorHAnsi" w:hAnsiTheme="minorHAnsi" w:cstheme="minorHAnsi"/>
          <w:sz w:val="22"/>
          <w:szCs w:val="22"/>
        </w:rPr>
        <w:t xml:space="preserve"> </w:t>
      </w:r>
      <w:r w:rsidRPr="00560104">
        <w:rPr>
          <w:rFonts w:asciiTheme="minorHAnsi" w:hAnsiTheme="minorHAnsi" w:cstheme="minorHAnsi"/>
          <w:i/>
          <w:sz w:val="22"/>
          <w:szCs w:val="22"/>
        </w:rPr>
        <w:t>a person under the age of 18 years.</w:t>
      </w:r>
    </w:p>
    <w:p w14:paraId="1F62222D" w14:textId="4DA667C0" w:rsidR="00610079" w:rsidRDefault="006C35D2" w:rsidP="00AF4441">
      <w:pPr>
        <w:spacing w:after="160" w:line="276" w:lineRule="auto"/>
        <w:ind w:left="1440" w:hanging="720"/>
        <w:jc w:val="both"/>
        <w:rPr>
          <w:rFonts w:asciiTheme="minorHAnsi" w:hAnsiTheme="minorHAnsi" w:cstheme="minorHAnsi"/>
          <w:i/>
          <w:sz w:val="22"/>
          <w:szCs w:val="22"/>
        </w:rPr>
      </w:pPr>
      <w:r>
        <w:rPr>
          <w:rFonts w:asciiTheme="minorHAnsi" w:hAnsiTheme="minorHAnsi" w:cstheme="minorHAnsi"/>
          <w:sz w:val="22"/>
          <w:szCs w:val="22"/>
        </w:rPr>
        <w:t>4</w:t>
      </w:r>
      <w:r w:rsidR="008767E9">
        <w:rPr>
          <w:rFonts w:asciiTheme="minorHAnsi" w:hAnsiTheme="minorHAnsi" w:cstheme="minorHAnsi"/>
          <w:sz w:val="22"/>
          <w:szCs w:val="22"/>
        </w:rPr>
        <w:t>.1</w:t>
      </w:r>
      <w:r>
        <w:rPr>
          <w:rFonts w:asciiTheme="minorHAnsi" w:hAnsiTheme="minorHAnsi" w:cstheme="minorHAnsi"/>
          <w:sz w:val="22"/>
          <w:szCs w:val="22"/>
        </w:rPr>
        <w:t xml:space="preserve">.2 </w:t>
      </w:r>
      <w:r w:rsidR="008767E9">
        <w:rPr>
          <w:rFonts w:asciiTheme="minorHAnsi" w:hAnsiTheme="minorHAnsi" w:cstheme="minorHAnsi"/>
          <w:sz w:val="22"/>
          <w:szCs w:val="22"/>
        </w:rPr>
        <w:tab/>
      </w:r>
      <w:r w:rsidR="00610079" w:rsidRPr="00610079">
        <w:rPr>
          <w:rFonts w:asciiTheme="minorHAnsi" w:hAnsiTheme="minorHAnsi" w:cstheme="minorHAnsi"/>
          <w:sz w:val="22"/>
          <w:szCs w:val="22"/>
        </w:rPr>
        <w:t>According to the UK Government guidance “Working together to safeguard children”</w:t>
      </w:r>
      <w:r w:rsidR="00610079" w:rsidRPr="00724BB0">
        <w:rPr>
          <w:rFonts w:asciiTheme="minorHAnsi" w:hAnsiTheme="minorHAnsi" w:cstheme="minorHAnsi"/>
          <w:sz w:val="22"/>
          <w:szCs w:val="22"/>
          <w:vertAlign w:val="superscript"/>
        </w:rPr>
        <w:footnoteReference w:id="7"/>
      </w:r>
      <w:r w:rsidR="00610079" w:rsidRPr="00610079">
        <w:rPr>
          <w:rFonts w:asciiTheme="minorHAnsi" w:hAnsiTheme="minorHAnsi" w:cstheme="minorHAnsi"/>
          <w:sz w:val="22"/>
          <w:szCs w:val="22"/>
        </w:rPr>
        <w:t xml:space="preserve">, </w:t>
      </w:r>
      <w:r w:rsidR="00610079" w:rsidRPr="00610079">
        <w:rPr>
          <w:rFonts w:asciiTheme="minorHAnsi" w:hAnsiTheme="minorHAnsi" w:cstheme="minorHAnsi"/>
          <w:b/>
          <w:i/>
          <w:sz w:val="22"/>
          <w:szCs w:val="22"/>
        </w:rPr>
        <w:t xml:space="preserve">safeguarding </w:t>
      </w:r>
      <w:r w:rsidR="00610079" w:rsidRPr="00610079">
        <w:rPr>
          <w:rFonts w:asciiTheme="minorHAnsi" w:hAnsiTheme="minorHAnsi" w:cstheme="minorHAnsi"/>
          <w:sz w:val="22"/>
          <w:szCs w:val="22"/>
        </w:rPr>
        <w:t xml:space="preserve">is defined as </w:t>
      </w:r>
      <w:r w:rsidR="00D102B7">
        <w:rPr>
          <w:rFonts w:asciiTheme="minorHAnsi" w:hAnsiTheme="minorHAnsi" w:cstheme="minorHAnsi"/>
          <w:sz w:val="22"/>
          <w:szCs w:val="22"/>
        </w:rPr>
        <w:t>“</w:t>
      </w:r>
      <w:r w:rsidR="00610079" w:rsidRPr="00610079">
        <w:rPr>
          <w:rFonts w:asciiTheme="minorHAnsi" w:hAnsiTheme="minorHAnsi" w:cstheme="minorHAnsi"/>
          <w:i/>
          <w:sz w:val="22"/>
          <w:szCs w:val="22"/>
        </w:rPr>
        <w:t>the process of protecting children from maltreatment; preventing impairment of children's health or development; ensuring that children are growing up in circumstances consistent with the provision of safe and effective care and taking action to enable all children to have the best outcomes</w:t>
      </w:r>
      <w:r w:rsidR="00D102B7">
        <w:rPr>
          <w:rFonts w:asciiTheme="minorHAnsi" w:hAnsiTheme="minorHAnsi" w:cstheme="minorHAnsi"/>
          <w:i/>
          <w:sz w:val="22"/>
          <w:szCs w:val="22"/>
        </w:rPr>
        <w:t>”</w:t>
      </w:r>
      <w:r w:rsidR="004670AF">
        <w:rPr>
          <w:rFonts w:asciiTheme="minorHAnsi" w:hAnsiTheme="minorHAnsi" w:cstheme="minorHAnsi"/>
          <w:i/>
          <w:sz w:val="22"/>
          <w:szCs w:val="22"/>
        </w:rPr>
        <w:t>.</w:t>
      </w:r>
    </w:p>
    <w:p w14:paraId="77D56229" w14:textId="2C87811D" w:rsidR="00D102B7" w:rsidRPr="008E09D6" w:rsidRDefault="00D102B7" w:rsidP="00AF4441">
      <w:pPr>
        <w:spacing w:after="160" w:line="276" w:lineRule="auto"/>
        <w:ind w:left="1440" w:hanging="720"/>
        <w:jc w:val="both"/>
        <w:rPr>
          <w:rFonts w:asciiTheme="minorHAnsi" w:hAnsiTheme="minorHAnsi" w:cstheme="minorHAnsi"/>
          <w:i/>
          <w:sz w:val="12"/>
          <w:szCs w:val="22"/>
          <w:vertAlign w:val="superscript"/>
        </w:rPr>
      </w:pPr>
      <w:r w:rsidRPr="008767E9">
        <w:rPr>
          <w:rFonts w:asciiTheme="minorHAnsi" w:hAnsiTheme="minorHAnsi" w:cstheme="minorHAnsi"/>
          <w:sz w:val="22"/>
          <w:szCs w:val="22"/>
        </w:rPr>
        <w:t>4</w:t>
      </w:r>
      <w:r w:rsidR="008767E9" w:rsidRPr="008767E9">
        <w:rPr>
          <w:rFonts w:asciiTheme="minorHAnsi" w:hAnsiTheme="minorHAnsi" w:cstheme="minorHAnsi"/>
          <w:sz w:val="22"/>
          <w:szCs w:val="22"/>
        </w:rPr>
        <w:t>.1</w:t>
      </w:r>
      <w:r w:rsidRPr="008767E9">
        <w:rPr>
          <w:rFonts w:asciiTheme="minorHAnsi" w:hAnsiTheme="minorHAnsi" w:cstheme="minorHAnsi"/>
          <w:sz w:val="22"/>
          <w:szCs w:val="22"/>
        </w:rPr>
        <w:t>.3</w:t>
      </w:r>
      <w:r>
        <w:rPr>
          <w:rFonts w:asciiTheme="minorHAnsi" w:hAnsiTheme="minorHAnsi" w:cstheme="minorHAnsi"/>
          <w:i/>
          <w:sz w:val="22"/>
          <w:szCs w:val="22"/>
        </w:rPr>
        <w:t xml:space="preserve"> </w:t>
      </w:r>
      <w:r w:rsidR="008767E9" w:rsidRPr="008C72CF">
        <w:rPr>
          <w:rFonts w:asciiTheme="minorHAnsi" w:hAnsiTheme="minorHAnsi" w:cstheme="minorHAnsi"/>
          <w:sz w:val="22"/>
          <w:szCs w:val="22"/>
        </w:rPr>
        <w:tab/>
      </w:r>
      <w:r w:rsidR="008C72CF">
        <w:rPr>
          <w:rFonts w:asciiTheme="minorHAnsi" w:hAnsiTheme="minorHAnsi" w:cstheme="minorHAnsi"/>
          <w:sz w:val="22"/>
          <w:szCs w:val="22"/>
        </w:rPr>
        <w:t>Further:</w:t>
      </w:r>
      <w:r w:rsidR="008C72CF">
        <w:rPr>
          <w:rFonts w:asciiTheme="minorHAnsi" w:hAnsiTheme="minorHAnsi" w:cstheme="minorHAnsi"/>
          <w:i/>
          <w:sz w:val="22"/>
          <w:szCs w:val="22"/>
        </w:rPr>
        <w:t xml:space="preserve"> </w:t>
      </w:r>
      <w:r w:rsidR="008E09D6">
        <w:rPr>
          <w:rFonts w:asciiTheme="minorHAnsi" w:hAnsiTheme="minorHAnsi" w:cstheme="minorHAnsi"/>
          <w:i/>
          <w:sz w:val="22"/>
          <w:szCs w:val="22"/>
        </w:rPr>
        <w:t>“</w:t>
      </w:r>
      <w:r w:rsidRPr="00D102B7">
        <w:rPr>
          <w:rFonts w:asciiTheme="minorHAnsi" w:hAnsiTheme="minorHAnsi" w:cstheme="minorHAnsi"/>
          <w:i/>
          <w:sz w:val="22"/>
          <w:szCs w:val="22"/>
        </w:rPr>
        <w:t>Children may be vulnerable to neglect and abuse or exploitation from within their family and from individuals they come across in their day-to-day lives. These threats can take a variety of different forms, including: sexual, physical and emotional abuse; neglect; exploitation by criminal gangs and organised crime groups; trafficking; online abuse; sexual exploitation and the influences of extremism leading to radicalisation. Whatever the form of abuse or neglect, practitioners should put the needs of children first when determining what action to take</w:t>
      </w:r>
      <w:r w:rsidR="008E09D6">
        <w:rPr>
          <w:rFonts w:asciiTheme="minorHAnsi" w:hAnsiTheme="minorHAnsi" w:cstheme="minorHAnsi"/>
          <w:i/>
          <w:sz w:val="22"/>
          <w:szCs w:val="22"/>
        </w:rPr>
        <w:t>”</w:t>
      </w:r>
      <w:r w:rsidRPr="00D102B7">
        <w:rPr>
          <w:rFonts w:asciiTheme="minorHAnsi" w:hAnsiTheme="minorHAnsi" w:cstheme="minorHAnsi"/>
          <w:i/>
          <w:sz w:val="22"/>
          <w:szCs w:val="22"/>
        </w:rPr>
        <w:t>.</w:t>
      </w:r>
      <w:r w:rsidR="008E09D6" w:rsidRPr="008E09D6">
        <w:rPr>
          <w:rFonts w:asciiTheme="minorHAnsi" w:hAnsiTheme="minorHAnsi" w:cstheme="minorHAnsi"/>
          <w:i/>
          <w:sz w:val="22"/>
          <w:szCs w:val="22"/>
          <w:vertAlign w:val="superscript"/>
        </w:rPr>
        <w:t>4</w:t>
      </w:r>
    </w:p>
    <w:p w14:paraId="3ED34B7D" w14:textId="77777777" w:rsidR="001C60FD" w:rsidRDefault="001C60FD" w:rsidP="00AF4441">
      <w:pPr>
        <w:pStyle w:val="ListParagraph"/>
        <w:spacing w:line="276" w:lineRule="auto"/>
        <w:ind w:left="1080"/>
        <w:jc w:val="both"/>
        <w:rPr>
          <w:rFonts w:asciiTheme="minorHAnsi" w:hAnsiTheme="minorHAnsi" w:cstheme="minorHAnsi"/>
          <w:sz w:val="22"/>
          <w:szCs w:val="22"/>
        </w:rPr>
      </w:pPr>
    </w:p>
    <w:p w14:paraId="440D455E" w14:textId="68DB5AD3" w:rsidR="00D40D52" w:rsidRDefault="008767E9" w:rsidP="00AF4441">
      <w:pPr>
        <w:spacing w:after="160"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lastRenderedPageBreak/>
        <w:t>4.1.</w:t>
      </w:r>
      <w:r w:rsidR="001C60FD">
        <w:rPr>
          <w:rFonts w:asciiTheme="minorHAnsi" w:hAnsiTheme="minorHAnsi" w:cstheme="minorHAnsi"/>
          <w:sz w:val="22"/>
          <w:szCs w:val="22"/>
        </w:rPr>
        <w:t>4</w:t>
      </w:r>
      <w:r w:rsidR="006C35D2">
        <w:rPr>
          <w:rFonts w:asciiTheme="minorHAnsi" w:hAnsiTheme="minorHAnsi" w:cstheme="minorHAnsi"/>
          <w:sz w:val="22"/>
          <w:szCs w:val="22"/>
        </w:rPr>
        <w:t xml:space="preserve"> </w:t>
      </w:r>
      <w:r>
        <w:rPr>
          <w:rFonts w:asciiTheme="minorHAnsi" w:hAnsiTheme="minorHAnsi" w:cstheme="minorHAnsi"/>
          <w:sz w:val="22"/>
          <w:szCs w:val="22"/>
        </w:rPr>
        <w:tab/>
      </w:r>
      <w:r w:rsidR="00610079" w:rsidRPr="00610079">
        <w:rPr>
          <w:rFonts w:asciiTheme="minorHAnsi" w:hAnsiTheme="minorHAnsi" w:cstheme="minorHAnsi"/>
          <w:sz w:val="22"/>
          <w:szCs w:val="22"/>
        </w:rPr>
        <w:t xml:space="preserve">An </w:t>
      </w:r>
      <w:r w:rsidR="00610079" w:rsidRPr="00610079">
        <w:rPr>
          <w:rFonts w:asciiTheme="minorHAnsi" w:hAnsiTheme="minorHAnsi" w:cstheme="minorHAnsi"/>
          <w:b/>
          <w:i/>
          <w:sz w:val="22"/>
          <w:szCs w:val="22"/>
        </w:rPr>
        <w:t>adult at risk</w:t>
      </w:r>
      <w:r w:rsidR="00DC0DC7">
        <w:rPr>
          <w:rFonts w:asciiTheme="minorHAnsi" w:hAnsiTheme="minorHAnsi" w:cstheme="minorHAnsi"/>
          <w:b/>
          <w:i/>
          <w:sz w:val="22"/>
          <w:szCs w:val="22"/>
        </w:rPr>
        <w:t xml:space="preserve"> (of harm)</w:t>
      </w:r>
      <w:r w:rsidR="00610079" w:rsidRPr="00610079">
        <w:rPr>
          <w:rFonts w:asciiTheme="minorHAnsi" w:hAnsiTheme="minorHAnsi" w:cstheme="minorHAnsi"/>
          <w:sz w:val="22"/>
          <w:szCs w:val="22"/>
        </w:rPr>
        <w:t xml:space="preserve"> is a person over 18 years of age and is defined by the Care Act 2014</w:t>
      </w:r>
      <w:r w:rsidR="00610079" w:rsidRPr="00724BB0">
        <w:rPr>
          <w:rFonts w:asciiTheme="minorHAnsi" w:hAnsiTheme="minorHAnsi" w:cstheme="minorHAnsi"/>
          <w:sz w:val="22"/>
          <w:szCs w:val="22"/>
          <w:vertAlign w:val="superscript"/>
        </w:rPr>
        <w:footnoteReference w:id="8"/>
      </w:r>
      <w:r>
        <w:rPr>
          <w:rFonts w:asciiTheme="minorHAnsi" w:hAnsiTheme="minorHAnsi" w:cstheme="minorHAnsi"/>
          <w:sz w:val="22"/>
          <w:szCs w:val="22"/>
        </w:rPr>
        <w:t xml:space="preserve"> </w:t>
      </w:r>
      <w:r w:rsidR="00610079" w:rsidRPr="00610079">
        <w:rPr>
          <w:rFonts w:asciiTheme="minorHAnsi" w:hAnsiTheme="minorHAnsi" w:cstheme="minorHAnsi"/>
          <w:sz w:val="22"/>
          <w:szCs w:val="22"/>
        </w:rPr>
        <w:t xml:space="preserve">as having needs for care and support (whether or not the authority is meeting any of those needs); is experiencing, or is at risk of, abuse or neglect, and as a result of those needs is unable to protect himself or herself against the abuse or neglect or the risk of it. </w:t>
      </w:r>
      <w:r w:rsidR="00610079" w:rsidRPr="00683ACA">
        <w:rPr>
          <w:rFonts w:asciiTheme="minorHAnsi" w:hAnsiTheme="minorHAnsi" w:cstheme="minorHAnsi"/>
          <w:sz w:val="22"/>
          <w:szCs w:val="22"/>
        </w:rPr>
        <w:t xml:space="preserve">There is no definitive list of </w:t>
      </w:r>
      <w:r w:rsidR="00610079" w:rsidRPr="00683ACA">
        <w:rPr>
          <w:rFonts w:asciiTheme="minorHAnsi" w:hAnsiTheme="minorHAnsi" w:cstheme="minorHAnsi"/>
          <w:i/>
          <w:sz w:val="22"/>
          <w:szCs w:val="22"/>
        </w:rPr>
        <w:t>adults at risk</w:t>
      </w:r>
      <w:r w:rsidR="00610079" w:rsidRPr="00683ACA">
        <w:rPr>
          <w:rFonts w:asciiTheme="minorHAnsi" w:hAnsiTheme="minorHAnsi" w:cstheme="minorHAnsi"/>
          <w:sz w:val="22"/>
          <w:szCs w:val="22"/>
        </w:rPr>
        <w:t>,</w:t>
      </w:r>
      <w:r w:rsidR="00DC0DC7" w:rsidRPr="00683ACA">
        <w:rPr>
          <w:rFonts w:asciiTheme="minorHAnsi" w:hAnsiTheme="minorHAnsi" w:cstheme="minorHAnsi"/>
          <w:sz w:val="22"/>
          <w:szCs w:val="22"/>
        </w:rPr>
        <w:t xml:space="preserve"> because </w:t>
      </w:r>
      <w:r w:rsidR="00D803EB" w:rsidRPr="00683ACA">
        <w:rPr>
          <w:rFonts w:asciiTheme="minorHAnsi" w:hAnsiTheme="minorHAnsi" w:cstheme="minorHAnsi"/>
          <w:sz w:val="22"/>
          <w:szCs w:val="22"/>
        </w:rPr>
        <w:t xml:space="preserve">risk varies according to </w:t>
      </w:r>
      <w:r w:rsidR="00DC0DC7" w:rsidRPr="00683ACA">
        <w:rPr>
          <w:rFonts w:asciiTheme="minorHAnsi" w:hAnsiTheme="minorHAnsi" w:cstheme="minorHAnsi"/>
          <w:sz w:val="22"/>
          <w:szCs w:val="22"/>
        </w:rPr>
        <w:t>situation</w:t>
      </w:r>
      <w:r w:rsidR="00D803EB" w:rsidRPr="00683ACA">
        <w:rPr>
          <w:rFonts w:asciiTheme="minorHAnsi" w:hAnsiTheme="minorHAnsi" w:cstheme="minorHAnsi"/>
          <w:sz w:val="22"/>
          <w:szCs w:val="22"/>
        </w:rPr>
        <w:t xml:space="preserve"> and each situation</w:t>
      </w:r>
      <w:r w:rsidR="00DC0DC7" w:rsidRPr="00683ACA">
        <w:rPr>
          <w:rFonts w:asciiTheme="minorHAnsi" w:hAnsiTheme="minorHAnsi" w:cstheme="minorHAnsi"/>
          <w:sz w:val="22"/>
          <w:szCs w:val="22"/>
        </w:rPr>
        <w:t xml:space="preserve"> must</w:t>
      </w:r>
      <w:r w:rsidR="00610079" w:rsidRPr="00683ACA">
        <w:rPr>
          <w:rFonts w:asciiTheme="minorHAnsi" w:hAnsiTheme="minorHAnsi" w:cstheme="minorHAnsi"/>
          <w:sz w:val="22"/>
          <w:szCs w:val="22"/>
        </w:rPr>
        <w:t xml:space="preserve"> be considered separately</w:t>
      </w:r>
      <w:r w:rsidR="00DC0DC7" w:rsidRPr="00683ACA">
        <w:rPr>
          <w:rFonts w:asciiTheme="minorHAnsi" w:hAnsiTheme="minorHAnsi" w:cstheme="minorHAnsi"/>
          <w:sz w:val="22"/>
          <w:szCs w:val="22"/>
        </w:rPr>
        <w:t>. Adults may be considered to be at risk of harm in one situation, but not in another.</w:t>
      </w:r>
      <w:r w:rsidR="009A30FE">
        <w:rPr>
          <w:rFonts w:asciiTheme="minorHAnsi" w:hAnsiTheme="minorHAnsi" w:cstheme="minorHAnsi"/>
          <w:sz w:val="22"/>
          <w:szCs w:val="22"/>
        </w:rPr>
        <w:t xml:space="preserve"> The </w:t>
      </w:r>
      <w:r w:rsidR="009A30FE" w:rsidRPr="00781585">
        <w:rPr>
          <w:rFonts w:asciiTheme="minorHAnsi" w:hAnsiTheme="minorHAnsi" w:cstheme="minorHAnsi"/>
          <w:sz w:val="22"/>
          <w:szCs w:val="22"/>
        </w:rPr>
        <w:t xml:space="preserve">term </w:t>
      </w:r>
      <w:r w:rsidR="009A30FE" w:rsidRPr="00781585">
        <w:rPr>
          <w:rFonts w:asciiTheme="minorHAnsi" w:hAnsiTheme="minorHAnsi" w:cstheme="minorHAnsi"/>
          <w:i/>
          <w:sz w:val="22"/>
          <w:szCs w:val="22"/>
        </w:rPr>
        <w:t>adult at risk (of harm)</w:t>
      </w:r>
      <w:r w:rsidR="00474BF6">
        <w:rPr>
          <w:rFonts w:asciiTheme="minorHAnsi" w:hAnsiTheme="minorHAnsi" w:cstheme="minorHAnsi"/>
          <w:i/>
          <w:sz w:val="22"/>
          <w:szCs w:val="22"/>
        </w:rPr>
        <w:t xml:space="preserve">, </w:t>
      </w:r>
      <w:r w:rsidR="00474BF6">
        <w:rPr>
          <w:rFonts w:asciiTheme="minorHAnsi" w:hAnsiTheme="minorHAnsi" w:cstheme="minorHAnsi"/>
          <w:iCs/>
          <w:sz w:val="22"/>
          <w:szCs w:val="22"/>
        </w:rPr>
        <w:t>used in the Care Act 2014</w:t>
      </w:r>
      <w:r w:rsidR="009A30FE" w:rsidRPr="00781585">
        <w:rPr>
          <w:rFonts w:asciiTheme="minorHAnsi" w:hAnsiTheme="minorHAnsi" w:cstheme="minorHAnsi"/>
          <w:sz w:val="22"/>
          <w:szCs w:val="22"/>
        </w:rPr>
        <w:t xml:space="preserve"> is </w:t>
      </w:r>
      <w:r w:rsidR="00474BF6">
        <w:rPr>
          <w:rFonts w:asciiTheme="minorHAnsi" w:hAnsiTheme="minorHAnsi" w:cstheme="minorHAnsi"/>
          <w:sz w:val="22"/>
          <w:szCs w:val="22"/>
        </w:rPr>
        <w:t>preferred to the</w:t>
      </w:r>
      <w:r w:rsidR="00683ACA">
        <w:rPr>
          <w:rFonts w:asciiTheme="minorHAnsi" w:hAnsiTheme="minorHAnsi" w:cstheme="minorHAnsi"/>
          <w:sz w:val="22"/>
          <w:szCs w:val="22"/>
        </w:rPr>
        <w:t xml:space="preserve"> </w:t>
      </w:r>
      <w:r w:rsidR="009A30FE" w:rsidRPr="00781585">
        <w:rPr>
          <w:rFonts w:asciiTheme="minorHAnsi" w:hAnsiTheme="minorHAnsi" w:cstheme="minorHAnsi"/>
          <w:sz w:val="22"/>
          <w:szCs w:val="22"/>
        </w:rPr>
        <w:t xml:space="preserve">term </w:t>
      </w:r>
      <w:r w:rsidR="009A30FE" w:rsidRPr="00781585">
        <w:rPr>
          <w:rFonts w:asciiTheme="minorHAnsi" w:hAnsiTheme="minorHAnsi" w:cstheme="minorHAnsi"/>
          <w:i/>
          <w:sz w:val="22"/>
          <w:szCs w:val="22"/>
        </w:rPr>
        <w:t>vulnerable adult</w:t>
      </w:r>
      <w:r w:rsidR="009A30FE" w:rsidRPr="00781585">
        <w:rPr>
          <w:rFonts w:asciiTheme="minorHAnsi" w:hAnsiTheme="minorHAnsi" w:cstheme="minorHAnsi"/>
          <w:sz w:val="22"/>
          <w:szCs w:val="22"/>
        </w:rPr>
        <w:t xml:space="preserve"> because</w:t>
      </w:r>
      <w:r w:rsidR="009A30FE">
        <w:rPr>
          <w:rFonts w:asciiTheme="minorHAnsi" w:hAnsiTheme="minorHAnsi" w:cstheme="minorHAnsi"/>
          <w:sz w:val="22"/>
          <w:szCs w:val="22"/>
        </w:rPr>
        <w:t xml:space="preserve"> it is considered more empowering. The terms are not interchangeable.</w:t>
      </w:r>
      <w:r w:rsidR="000948F8">
        <w:rPr>
          <w:rFonts w:asciiTheme="minorHAnsi" w:hAnsiTheme="minorHAnsi" w:cstheme="minorHAnsi"/>
          <w:sz w:val="22"/>
          <w:szCs w:val="22"/>
        </w:rPr>
        <w:t xml:space="preserve"> </w:t>
      </w:r>
    </w:p>
    <w:p w14:paraId="3B3AF347" w14:textId="0454E0D0" w:rsidR="000948F8" w:rsidRPr="00D40D52" w:rsidRDefault="008767E9" w:rsidP="00AF4441">
      <w:pPr>
        <w:spacing w:after="160" w:line="276" w:lineRule="auto"/>
        <w:ind w:left="1440" w:hanging="720"/>
        <w:jc w:val="both"/>
        <w:rPr>
          <w:rFonts w:ascii="Calibri" w:eastAsia="Calibri" w:hAnsi="Calibri"/>
          <w:sz w:val="22"/>
          <w:szCs w:val="22"/>
        </w:rPr>
      </w:pPr>
      <w:r>
        <w:rPr>
          <w:rFonts w:asciiTheme="minorHAnsi" w:hAnsiTheme="minorHAnsi" w:cstheme="minorHAnsi"/>
          <w:sz w:val="22"/>
          <w:szCs w:val="22"/>
        </w:rPr>
        <w:t>4.1.</w:t>
      </w:r>
      <w:r w:rsidR="001C60FD">
        <w:rPr>
          <w:rFonts w:asciiTheme="minorHAnsi" w:hAnsiTheme="minorHAnsi" w:cstheme="minorHAnsi"/>
          <w:sz w:val="22"/>
          <w:szCs w:val="22"/>
        </w:rPr>
        <w:t>5</w:t>
      </w:r>
      <w:r w:rsidR="00A81622">
        <w:rPr>
          <w:rFonts w:asciiTheme="minorHAnsi" w:hAnsiTheme="minorHAnsi" w:cstheme="minorHAnsi"/>
          <w:sz w:val="22"/>
          <w:szCs w:val="22"/>
        </w:rPr>
        <w:t xml:space="preserve"> </w:t>
      </w:r>
      <w:r>
        <w:rPr>
          <w:rFonts w:asciiTheme="minorHAnsi" w:hAnsiTheme="minorHAnsi" w:cstheme="minorHAnsi"/>
          <w:sz w:val="22"/>
          <w:szCs w:val="22"/>
        </w:rPr>
        <w:tab/>
      </w:r>
      <w:r w:rsidR="000948F8">
        <w:rPr>
          <w:rFonts w:asciiTheme="minorHAnsi" w:hAnsiTheme="minorHAnsi" w:cstheme="minorHAnsi"/>
          <w:sz w:val="22"/>
          <w:szCs w:val="22"/>
        </w:rPr>
        <w:t xml:space="preserve">The term </w:t>
      </w:r>
      <w:r w:rsidR="000948F8" w:rsidRPr="000948F8">
        <w:rPr>
          <w:rFonts w:asciiTheme="minorHAnsi" w:hAnsiTheme="minorHAnsi" w:cstheme="minorHAnsi"/>
          <w:b/>
          <w:i/>
          <w:sz w:val="22"/>
          <w:szCs w:val="22"/>
        </w:rPr>
        <w:t>v</w:t>
      </w:r>
      <w:r w:rsidR="00A368F2" w:rsidRPr="000948F8">
        <w:rPr>
          <w:rFonts w:asciiTheme="minorHAnsi" w:hAnsiTheme="minorHAnsi" w:cstheme="minorHAnsi"/>
          <w:b/>
          <w:i/>
          <w:sz w:val="22"/>
          <w:szCs w:val="22"/>
        </w:rPr>
        <w:t>ulnerable adult</w:t>
      </w:r>
      <w:r w:rsidR="000948F8">
        <w:rPr>
          <w:rFonts w:asciiTheme="minorHAnsi" w:hAnsiTheme="minorHAnsi" w:cstheme="minorHAnsi"/>
          <w:b/>
          <w:i/>
          <w:sz w:val="22"/>
          <w:szCs w:val="22"/>
        </w:rPr>
        <w:t xml:space="preserve"> </w:t>
      </w:r>
      <w:r w:rsidR="000948F8" w:rsidRPr="000948F8">
        <w:rPr>
          <w:rFonts w:asciiTheme="minorHAnsi" w:hAnsiTheme="minorHAnsi" w:cstheme="minorHAnsi"/>
          <w:sz w:val="22"/>
          <w:szCs w:val="22"/>
        </w:rPr>
        <w:t xml:space="preserve">is </w:t>
      </w:r>
      <w:r w:rsidR="000948F8">
        <w:rPr>
          <w:rFonts w:asciiTheme="minorHAnsi" w:hAnsiTheme="minorHAnsi" w:cstheme="minorHAnsi"/>
          <w:sz w:val="22"/>
          <w:szCs w:val="22"/>
        </w:rPr>
        <w:t>now used primarily i</w:t>
      </w:r>
      <w:r w:rsidR="000948F8" w:rsidRPr="000948F8">
        <w:rPr>
          <w:rFonts w:asciiTheme="minorHAnsi" w:hAnsiTheme="minorHAnsi" w:cstheme="minorHAnsi"/>
          <w:sz w:val="22"/>
          <w:szCs w:val="22"/>
        </w:rPr>
        <w:t xml:space="preserve">n </w:t>
      </w:r>
      <w:r w:rsidR="00DA4A9E">
        <w:rPr>
          <w:rFonts w:asciiTheme="minorHAnsi" w:hAnsiTheme="minorHAnsi" w:cstheme="minorHAnsi"/>
          <w:sz w:val="22"/>
          <w:szCs w:val="22"/>
        </w:rPr>
        <w:t xml:space="preserve">the context of </w:t>
      </w:r>
      <w:r w:rsidR="000948F8" w:rsidRPr="000948F8">
        <w:rPr>
          <w:rFonts w:asciiTheme="minorHAnsi" w:hAnsiTheme="minorHAnsi" w:cstheme="minorHAnsi"/>
          <w:sz w:val="22"/>
          <w:szCs w:val="22"/>
        </w:rPr>
        <w:t>DBS checks</w:t>
      </w:r>
      <w:r w:rsidR="00D40D52">
        <w:rPr>
          <w:rFonts w:asciiTheme="minorHAnsi" w:hAnsiTheme="minorHAnsi" w:cstheme="minorHAnsi"/>
          <w:sz w:val="22"/>
          <w:szCs w:val="22"/>
        </w:rPr>
        <w:t>.</w:t>
      </w:r>
      <w:r w:rsidR="000948F8" w:rsidRPr="000948F8">
        <w:rPr>
          <w:rFonts w:asciiTheme="minorHAnsi" w:hAnsiTheme="minorHAnsi" w:cstheme="minorHAnsi"/>
          <w:sz w:val="22"/>
          <w:szCs w:val="22"/>
        </w:rPr>
        <w:t xml:space="preserve"> </w:t>
      </w:r>
      <w:r w:rsidR="00D40D52" w:rsidRPr="00D40D52">
        <w:rPr>
          <w:rFonts w:asciiTheme="minorHAnsi" w:hAnsiTheme="minorHAnsi" w:cstheme="minorHAnsi"/>
          <w:sz w:val="22"/>
          <w:szCs w:val="22"/>
        </w:rPr>
        <w:t xml:space="preserve">The Safeguarding Vulnerable Groups </w:t>
      </w:r>
      <w:r w:rsidR="00D40D52" w:rsidRPr="00781585">
        <w:rPr>
          <w:rFonts w:asciiTheme="minorHAnsi" w:hAnsiTheme="minorHAnsi" w:cstheme="minorHAnsi"/>
          <w:sz w:val="22"/>
          <w:szCs w:val="22"/>
        </w:rPr>
        <w:t xml:space="preserve">Act (SVGA) 2006 was passed to </w:t>
      </w:r>
      <w:r w:rsidR="003C2196" w:rsidRPr="00781585">
        <w:rPr>
          <w:rFonts w:asciiTheme="minorHAnsi" w:hAnsiTheme="minorHAnsi" w:cstheme="minorHAnsi"/>
          <w:sz w:val="22"/>
          <w:szCs w:val="22"/>
        </w:rPr>
        <w:t>prevent people</w:t>
      </w:r>
      <w:r w:rsidR="00D40D52" w:rsidRPr="00781585">
        <w:rPr>
          <w:rFonts w:asciiTheme="minorHAnsi" w:hAnsiTheme="minorHAnsi" w:cstheme="minorHAnsi"/>
          <w:sz w:val="22"/>
          <w:szCs w:val="22"/>
        </w:rPr>
        <w:t xml:space="preserve"> who are deemed unsuitable to work with </w:t>
      </w:r>
      <w:r w:rsidR="00A81622" w:rsidRPr="00781585">
        <w:rPr>
          <w:rFonts w:asciiTheme="minorHAnsi" w:hAnsiTheme="minorHAnsi" w:cstheme="minorHAnsi"/>
          <w:i/>
          <w:sz w:val="22"/>
          <w:szCs w:val="22"/>
        </w:rPr>
        <w:t>children</w:t>
      </w:r>
      <w:r w:rsidR="00A81622" w:rsidRPr="00781585">
        <w:rPr>
          <w:rFonts w:asciiTheme="minorHAnsi" w:hAnsiTheme="minorHAnsi" w:cstheme="minorHAnsi"/>
          <w:sz w:val="22"/>
          <w:szCs w:val="22"/>
        </w:rPr>
        <w:t xml:space="preserve"> and </w:t>
      </w:r>
      <w:r w:rsidR="00A81622" w:rsidRPr="00781585">
        <w:rPr>
          <w:rFonts w:asciiTheme="minorHAnsi" w:hAnsiTheme="minorHAnsi" w:cstheme="minorHAnsi"/>
          <w:i/>
          <w:sz w:val="22"/>
          <w:szCs w:val="22"/>
        </w:rPr>
        <w:t>vulnerable adults</w:t>
      </w:r>
      <w:r w:rsidR="00781585" w:rsidRPr="00781585">
        <w:rPr>
          <w:rFonts w:asciiTheme="minorHAnsi" w:hAnsiTheme="minorHAnsi" w:cstheme="minorHAnsi"/>
          <w:sz w:val="22"/>
          <w:szCs w:val="22"/>
        </w:rPr>
        <w:t xml:space="preserve"> </w:t>
      </w:r>
      <w:r w:rsidR="00D40D52" w:rsidRPr="00781585">
        <w:rPr>
          <w:rFonts w:asciiTheme="minorHAnsi" w:hAnsiTheme="minorHAnsi" w:cstheme="minorHAnsi"/>
          <w:sz w:val="22"/>
          <w:szCs w:val="22"/>
        </w:rPr>
        <w:t xml:space="preserve">from gaining access to them through their work. Organisations with responsibility for providing services to vulnerable groups have a legal obligation to undertake DBS checks and refer relevant information to the DBS. The Act describes how an adult is “vulnerable” in the context of the setting in which they are situated or the service they receive, for example in connection with care or nursing or domiciliary care services.  </w:t>
      </w:r>
      <w:r w:rsidR="00B60870" w:rsidRPr="00781585">
        <w:rPr>
          <w:rFonts w:asciiTheme="minorHAnsi" w:hAnsiTheme="minorHAnsi" w:cstheme="minorHAnsi"/>
          <w:sz w:val="22"/>
          <w:szCs w:val="22"/>
        </w:rPr>
        <w:t>Therefore,</w:t>
      </w:r>
      <w:r w:rsidR="00D40D52" w:rsidRPr="00781585">
        <w:rPr>
          <w:rFonts w:asciiTheme="minorHAnsi" w:hAnsiTheme="minorHAnsi" w:cstheme="minorHAnsi"/>
          <w:sz w:val="22"/>
          <w:szCs w:val="22"/>
        </w:rPr>
        <w:t xml:space="preserve"> when raising a concern about abuse/neglect of an adult, this is the </w:t>
      </w:r>
      <w:r w:rsidR="00A81622" w:rsidRPr="00781585">
        <w:rPr>
          <w:rFonts w:asciiTheme="minorHAnsi" w:hAnsiTheme="minorHAnsi" w:cstheme="minorHAnsi"/>
          <w:sz w:val="22"/>
          <w:szCs w:val="22"/>
        </w:rPr>
        <w:t>definition to</w:t>
      </w:r>
      <w:r w:rsidR="00D40D52" w:rsidRPr="00781585">
        <w:rPr>
          <w:rFonts w:asciiTheme="minorHAnsi" w:hAnsiTheme="minorHAnsi" w:cstheme="minorHAnsi"/>
          <w:sz w:val="22"/>
          <w:szCs w:val="22"/>
        </w:rPr>
        <w:t xml:space="preserve"> be applied</w:t>
      </w:r>
      <w:r w:rsidR="00683ACA">
        <w:rPr>
          <w:rFonts w:asciiTheme="minorHAnsi" w:hAnsiTheme="minorHAnsi" w:cstheme="minorHAnsi"/>
          <w:sz w:val="22"/>
          <w:szCs w:val="22"/>
        </w:rPr>
        <w:t xml:space="preserve"> is adult at risk.</w:t>
      </w:r>
    </w:p>
    <w:p w14:paraId="39B17E8E" w14:textId="2EA60297" w:rsidR="008767E9" w:rsidRDefault="008767E9" w:rsidP="00AF4441">
      <w:pPr>
        <w:pStyle w:val="NoSpacing"/>
        <w:spacing w:line="276" w:lineRule="auto"/>
        <w:ind w:left="360" w:firstLine="360"/>
        <w:jc w:val="both"/>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4.1.</w:t>
      </w:r>
      <w:r w:rsidR="001C60FD">
        <w:rPr>
          <w:rFonts w:asciiTheme="minorHAnsi" w:hAnsiTheme="minorHAnsi" w:cstheme="minorHAnsi"/>
          <w:sz w:val="22"/>
          <w:szCs w:val="22"/>
          <w:shd w:val="clear" w:color="auto" w:fill="FFFFFF"/>
        </w:rPr>
        <w:t>6</w:t>
      </w:r>
      <w:r>
        <w:rPr>
          <w:rFonts w:asciiTheme="minorHAnsi" w:hAnsiTheme="minorHAnsi" w:cstheme="minorHAnsi"/>
          <w:sz w:val="22"/>
          <w:szCs w:val="22"/>
          <w:shd w:val="clear" w:color="auto" w:fill="FFFFFF"/>
        </w:rPr>
        <w:tab/>
      </w:r>
      <w:r w:rsidR="006F6465">
        <w:rPr>
          <w:rFonts w:asciiTheme="minorHAnsi" w:hAnsiTheme="minorHAnsi" w:cstheme="minorHAnsi"/>
          <w:sz w:val="22"/>
          <w:szCs w:val="22"/>
          <w:shd w:val="clear" w:color="auto" w:fill="FFFFFF"/>
        </w:rPr>
        <w:t xml:space="preserve"> </w:t>
      </w:r>
      <w:r w:rsidR="00781585">
        <w:rPr>
          <w:rFonts w:asciiTheme="minorHAnsi" w:hAnsiTheme="minorHAnsi" w:cstheme="minorHAnsi"/>
          <w:sz w:val="22"/>
          <w:szCs w:val="22"/>
          <w:shd w:val="clear" w:color="auto" w:fill="FFFFFF"/>
        </w:rPr>
        <w:t>An a</w:t>
      </w:r>
      <w:r w:rsidR="006F6465" w:rsidRPr="00781585">
        <w:rPr>
          <w:rFonts w:asciiTheme="minorHAnsi" w:hAnsiTheme="minorHAnsi" w:cstheme="minorHAnsi"/>
          <w:sz w:val="22"/>
          <w:szCs w:val="22"/>
          <w:shd w:val="clear" w:color="auto" w:fill="FFFFFF"/>
        </w:rPr>
        <w:t>dult</w:t>
      </w:r>
      <w:r w:rsidR="00DA4A9E" w:rsidRPr="00781585">
        <w:rPr>
          <w:rFonts w:asciiTheme="minorHAnsi" w:hAnsiTheme="minorHAnsi" w:cstheme="minorHAnsi"/>
          <w:sz w:val="22"/>
          <w:szCs w:val="22"/>
          <w:shd w:val="clear" w:color="auto" w:fill="FFFFFF"/>
        </w:rPr>
        <w:t xml:space="preserve"> at risk</w:t>
      </w:r>
      <w:r w:rsidR="003C2196" w:rsidRPr="00781585">
        <w:rPr>
          <w:rFonts w:asciiTheme="minorHAnsi" w:hAnsiTheme="minorHAnsi" w:cstheme="minorHAnsi"/>
          <w:sz w:val="22"/>
          <w:szCs w:val="22"/>
          <w:shd w:val="clear" w:color="auto" w:fill="FFFFFF"/>
        </w:rPr>
        <w:t xml:space="preserve">, </w:t>
      </w:r>
      <w:r w:rsidR="003C2196" w:rsidRPr="006F6465">
        <w:rPr>
          <w:rFonts w:asciiTheme="minorHAnsi" w:hAnsiTheme="minorHAnsi" w:cstheme="minorHAnsi"/>
          <w:sz w:val="22"/>
          <w:szCs w:val="22"/>
          <w:shd w:val="clear" w:color="auto" w:fill="FFFFFF"/>
        </w:rPr>
        <w:t>with</w:t>
      </w:r>
      <w:r w:rsidR="006F6465" w:rsidRPr="006F6465">
        <w:rPr>
          <w:rFonts w:asciiTheme="minorHAnsi" w:hAnsiTheme="minorHAnsi" w:cstheme="minorHAnsi"/>
          <w:sz w:val="22"/>
          <w:szCs w:val="22"/>
          <w:shd w:val="clear" w:color="auto" w:fill="FFFFFF"/>
        </w:rPr>
        <w:t xml:space="preserve"> care and support needs could include:</w:t>
      </w:r>
    </w:p>
    <w:p w14:paraId="48EC3EBE" w14:textId="77777777" w:rsidR="008767E9" w:rsidRDefault="008767E9" w:rsidP="00AF4441">
      <w:pPr>
        <w:pStyle w:val="NoSpacing"/>
        <w:spacing w:line="276" w:lineRule="auto"/>
        <w:ind w:left="360" w:firstLine="360"/>
        <w:jc w:val="both"/>
        <w:rPr>
          <w:rFonts w:asciiTheme="minorHAnsi" w:hAnsiTheme="minorHAnsi" w:cstheme="minorHAnsi"/>
          <w:sz w:val="22"/>
          <w:szCs w:val="22"/>
          <w:shd w:val="clear" w:color="auto" w:fill="FFFFFF"/>
        </w:rPr>
      </w:pPr>
    </w:p>
    <w:p w14:paraId="3DEEF687" w14:textId="17F48F75" w:rsidR="008767E9" w:rsidRDefault="006F6465" w:rsidP="00AF4441">
      <w:pPr>
        <w:pStyle w:val="NoSpacing"/>
        <w:numPr>
          <w:ilvl w:val="0"/>
          <w:numId w:val="46"/>
        </w:numPr>
        <w:spacing w:line="276" w:lineRule="auto"/>
        <w:jc w:val="both"/>
        <w:rPr>
          <w:rFonts w:asciiTheme="minorHAnsi" w:hAnsiTheme="minorHAnsi" w:cstheme="minorHAnsi"/>
          <w:sz w:val="22"/>
          <w:szCs w:val="22"/>
          <w:shd w:val="clear" w:color="auto" w:fill="FFFFFF"/>
        </w:rPr>
      </w:pPr>
      <w:r w:rsidRPr="006F6465">
        <w:rPr>
          <w:rFonts w:asciiTheme="minorHAnsi" w:hAnsiTheme="minorHAnsi" w:cstheme="minorHAnsi"/>
          <w:sz w:val="22"/>
          <w:szCs w:val="22"/>
          <w:shd w:val="clear" w:color="auto" w:fill="FFFFFF"/>
        </w:rPr>
        <w:t>a person with a physical disability, a learning difficulty or a sensory impairment</w:t>
      </w:r>
      <w:r w:rsidR="00781585">
        <w:rPr>
          <w:rFonts w:asciiTheme="minorHAnsi" w:hAnsiTheme="minorHAnsi" w:cstheme="minorHAnsi"/>
          <w:sz w:val="22"/>
          <w:szCs w:val="22"/>
          <w:shd w:val="clear" w:color="auto" w:fill="FFFFFF"/>
        </w:rPr>
        <w:t>;</w:t>
      </w:r>
    </w:p>
    <w:p w14:paraId="1C303AD2" w14:textId="77777777" w:rsidR="00781585" w:rsidRDefault="00781585" w:rsidP="00AF4441">
      <w:pPr>
        <w:pStyle w:val="NoSpacing"/>
        <w:spacing w:line="276" w:lineRule="auto"/>
        <w:ind w:left="2520"/>
        <w:jc w:val="both"/>
        <w:rPr>
          <w:rFonts w:asciiTheme="minorHAnsi" w:hAnsiTheme="minorHAnsi" w:cstheme="minorHAnsi"/>
          <w:sz w:val="22"/>
          <w:szCs w:val="22"/>
          <w:shd w:val="clear" w:color="auto" w:fill="FFFFFF"/>
        </w:rPr>
      </w:pPr>
    </w:p>
    <w:p w14:paraId="14D38053" w14:textId="0F01D3A7" w:rsidR="008767E9" w:rsidRDefault="006F6465" w:rsidP="00AF4441">
      <w:pPr>
        <w:pStyle w:val="NoSpacing"/>
        <w:numPr>
          <w:ilvl w:val="0"/>
          <w:numId w:val="46"/>
        </w:numPr>
        <w:spacing w:line="276" w:lineRule="auto"/>
        <w:jc w:val="both"/>
        <w:rPr>
          <w:rFonts w:asciiTheme="minorHAnsi" w:hAnsiTheme="minorHAnsi" w:cstheme="minorHAnsi"/>
          <w:sz w:val="22"/>
          <w:szCs w:val="22"/>
          <w:shd w:val="clear" w:color="auto" w:fill="FFFFFF"/>
        </w:rPr>
      </w:pPr>
      <w:r w:rsidRPr="008767E9">
        <w:rPr>
          <w:rFonts w:asciiTheme="minorHAnsi" w:hAnsiTheme="minorHAnsi" w:cstheme="minorHAnsi"/>
          <w:sz w:val="22"/>
          <w:szCs w:val="22"/>
          <w:shd w:val="clear" w:color="auto" w:fill="FFFFFF"/>
        </w:rPr>
        <w:t xml:space="preserve">someone with mental health needs, including dementia or a personality </w:t>
      </w:r>
      <w:r w:rsidR="008767E9">
        <w:rPr>
          <w:rFonts w:asciiTheme="minorHAnsi" w:hAnsiTheme="minorHAnsi" w:cstheme="minorHAnsi"/>
          <w:sz w:val="22"/>
          <w:szCs w:val="22"/>
          <w:shd w:val="clear" w:color="auto" w:fill="FFFFFF"/>
        </w:rPr>
        <w:t>disorder</w:t>
      </w:r>
      <w:r w:rsidR="00781585">
        <w:rPr>
          <w:rFonts w:asciiTheme="minorHAnsi" w:hAnsiTheme="minorHAnsi" w:cstheme="minorHAnsi"/>
          <w:sz w:val="22"/>
          <w:szCs w:val="22"/>
          <w:shd w:val="clear" w:color="auto" w:fill="FFFFFF"/>
        </w:rPr>
        <w:t>;</w:t>
      </w:r>
    </w:p>
    <w:p w14:paraId="54215FDE" w14:textId="77777777" w:rsidR="00781585" w:rsidRDefault="00781585" w:rsidP="00AF4441">
      <w:pPr>
        <w:pStyle w:val="NoSpacing"/>
        <w:spacing w:line="276" w:lineRule="auto"/>
        <w:jc w:val="both"/>
        <w:rPr>
          <w:rFonts w:asciiTheme="minorHAnsi" w:hAnsiTheme="minorHAnsi" w:cstheme="minorHAnsi"/>
          <w:sz w:val="22"/>
          <w:szCs w:val="22"/>
          <w:shd w:val="clear" w:color="auto" w:fill="FFFFFF"/>
        </w:rPr>
      </w:pPr>
    </w:p>
    <w:p w14:paraId="6C26137A" w14:textId="0C59EEE3" w:rsidR="00781585" w:rsidRDefault="006F6465" w:rsidP="00AF4441">
      <w:pPr>
        <w:pStyle w:val="NoSpacing"/>
        <w:numPr>
          <w:ilvl w:val="0"/>
          <w:numId w:val="46"/>
        </w:numPr>
        <w:spacing w:line="276" w:lineRule="auto"/>
        <w:jc w:val="both"/>
        <w:rPr>
          <w:rFonts w:asciiTheme="minorHAnsi" w:hAnsiTheme="minorHAnsi" w:cstheme="minorHAnsi"/>
          <w:sz w:val="22"/>
          <w:szCs w:val="22"/>
          <w:shd w:val="clear" w:color="auto" w:fill="FFFFFF"/>
        </w:rPr>
      </w:pPr>
      <w:r w:rsidRPr="008767E9">
        <w:rPr>
          <w:rFonts w:asciiTheme="minorHAnsi" w:hAnsiTheme="minorHAnsi" w:cstheme="minorHAnsi"/>
          <w:sz w:val="22"/>
          <w:szCs w:val="22"/>
          <w:shd w:val="clear" w:color="auto" w:fill="FFFFFF"/>
        </w:rPr>
        <w:t>a person with a long-term health condition</w:t>
      </w:r>
      <w:r w:rsidR="00781585">
        <w:rPr>
          <w:rFonts w:asciiTheme="minorHAnsi" w:hAnsiTheme="minorHAnsi" w:cstheme="minorHAnsi"/>
          <w:sz w:val="22"/>
          <w:szCs w:val="22"/>
          <w:shd w:val="clear" w:color="auto" w:fill="FFFFFF"/>
        </w:rPr>
        <w:t>; or</w:t>
      </w:r>
    </w:p>
    <w:p w14:paraId="712E20FA" w14:textId="77777777" w:rsidR="00781585" w:rsidRPr="00781585" w:rsidRDefault="00781585" w:rsidP="00AF4441">
      <w:pPr>
        <w:pStyle w:val="NoSpacing"/>
        <w:spacing w:line="276" w:lineRule="auto"/>
        <w:ind w:left="2520"/>
        <w:jc w:val="both"/>
        <w:rPr>
          <w:rFonts w:asciiTheme="minorHAnsi" w:hAnsiTheme="minorHAnsi" w:cstheme="minorHAnsi"/>
          <w:sz w:val="22"/>
          <w:szCs w:val="22"/>
          <w:shd w:val="clear" w:color="auto" w:fill="FFFFFF"/>
        </w:rPr>
      </w:pPr>
    </w:p>
    <w:p w14:paraId="084FD5D1" w14:textId="350D603A" w:rsidR="006F6465" w:rsidRDefault="006F6465" w:rsidP="00AF4441">
      <w:pPr>
        <w:pStyle w:val="NoSpacing"/>
        <w:numPr>
          <w:ilvl w:val="0"/>
          <w:numId w:val="46"/>
        </w:numPr>
        <w:spacing w:line="276" w:lineRule="auto"/>
        <w:jc w:val="both"/>
        <w:rPr>
          <w:rFonts w:asciiTheme="minorHAnsi" w:hAnsiTheme="minorHAnsi" w:cstheme="minorHAnsi"/>
          <w:sz w:val="22"/>
          <w:szCs w:val="22"/>
          <w:shd w:val="clear" w:color="auto" w:fill="FFFFFF"/>
        </w:rPr>
      </w:pPr>
      <w:r w:rsidRPr="008767E9">
        <w:rPr>
          <w:rFonts w:asciiTheme="minorHAnsi" w:hAnsiTheme="minorHAnsi" w:cstheme="minorHAnsi"/>
          <w:sz w:val="22"/>
          <w:szCs w:val="22"/>
          <w:shd w:val="clear" w:color="auto" w:fill="FFFFFF"/>
        </w:rPr>
        <w:t xml:space="preserve">Someone who misuses substances or alcohol to the extent that it affects their ability to manage. </w:t>
      </w:r>
    </w:p>
    <w:p w14:paraId="5D315B2C" w14:textId="77777777" w:rsidR="008767E9" w:rsidRDefault="008767E9" w:rsidP="00AF4441">
      <w:pPr>
        <w:pStyle w:val="NoSpacing"/>
        <w:spacing w:line="276" w:lineRule="auto"/>
        <w:ind w:left="2520"/>
        <w:jc w:val="both"/>
        <w:rPr>
          <w:rFonts w:asciiTheme="minorHAnsi" w:hAnsiTheme="minorHAnsi" w:cstheme="minorHAnsi"/>
          <w:sz w:val="22"/>
          <w:szCs w:val="22"/>
          <w:shd w:val="clear" w:color="auto" w:fill="FFFFFF"/>
        </w:rPr>
      </w:pPr>
    </w:p>
    <w:p w14:paraId="79CA68DF" w14:textId="64C83293" w:rsidR="006F6465" w:rsidRDefault="008767E9" w:rsidP="00AF4441">
      <w:pPr>
        <w:pStyle w:val="NoSpacing"/>
        <w:spacing w:line="276" w:lineRule="auto"/>
        <w:ind w:left="1440" w:hanging="720"/>
        <w:jc w:val="both"/>
        <w:rPr>
          <w:rFonts w:asciiTheme="minorHAnsi" w:hAnsiTheme="minorHAnsi" w:cstheme="minorHAnsi"/>
          <w:color w:val="000000"/>
          <w:sz w:val="22"/>
          <w:szCs w:val="22"/>
          <w:lang w:eastAsia="en-GB"/>
        </w:rPr>
      </w:pPr>
      <w:r>
        <w:rPr>
          <w:rFonts w:asciiTheme="minorHAnsi" w:hAnsiTheme="minorHAnsi" w:cstheme="minorHAnsi"/>
          <w:sz w:val="22"/>
          <w:szCs w:val="22"/>
          <w:shd w:val="clear" w:color="auto" w:fill="FFFFFF"/>
        </w:rPr>
        <w:t>4.1.</w:t>
      </w:r>
      <w:r w:rsidR="001C60FD">
        <w:rPr>
          <w:rFonts w:asciiTheme="minorHAnsi" w:hAnsiTheme="minorHAnsi" w:cstheme="minorHAnsi"/>
          <w:sz w:val="22"/>
          <w:szCs w:val="22"/>
          <w:shd w:val="clear" w:color="auto" w:fill="FFFFFF"/>
        </w:rPr>
        <w:t>7</w:t>
      </w:r>
      <w:r>
        <w:rPr>
          <w:rFonts w:asciiTheme="minorHAnsi" w:hAnsiTheme="minorHAnsi" w:cstheme="minorHAnsi"/>
          <w:sz w:val="22"/>
          <w:szCs w:val="22"/>
          <w:shd w:val="clear" w:color="auto" w:fill="FFFFFF"/>
        </w:rPr>
        <w:tab/>
      </w:r>
      <w:r>
        <w:rPr>
          <w:rFonts w:asciiTheme="minorHAnsi" w:hAnsiTheme="minorHAnsi" w:cstheme="minorHAnsi"/>
          <w:color w:val="000000"/>
          <w:sz w:val="22"/>
          <w:szCs w:val="22"/>
          <w:lang w:eastAsia="en-GB"/>
        </w:rPr>
        <w:t>A</w:t>
      </w:r>
      <w:r w:rsidR="006F6465" w:rsidRPr="003A16D9">
        <w:rPr>
          <w:rFonts w:asciiTheme="minorHAnsi" w:hAnsiTheme="minorHAnsi" w:cstheme="minorHAnsi"/>
          <w:color w:val="000000"/>
          <w:sz w:val="22"/>
          <w:szCs w:val="22"/>
          <w:lang w:eastAsia="en-GB"/>
        </w:rPr>
        <w:t>dults with care and support needs are not inherently vulnerable, but they may come to be at risk of abuse or neglect at any point due to</w:t>
      </w:r>
      <w:r w:rsidR="006F6465">
        <w:rPr>
          <w:rFonts w:asciiTheme="minorHAnsi" w:hAnsiTheme="minorHAnsi" w:cstheme="minorHAnsi"/>
          <w:color w:val="000000"/>
          <w:sz w:val="22"/>
          <w:szCs w:val="22"/>
          <w:lang w:eastAsia="en-GB"/>
        </w:rPr>
        <w:t xml:space="preserve">, for instance, </w:t>
      </w:r>
      <w:r w:rsidR="006F6465" w:rsidRPr="003A16D9">
        <w:rPr>
          <w:rFonts w:asciiTheme="minorHAnsi" w:hAnsiTheme="minorHAnsi" w:cstheme="minorHAnsi"/>
          <w:color w:val="000000"/>
          <w:sz w:val="22"/>
          <w:szCs w:val="22"/>
          <w:lang w:eastAsia="en-GB"/>
        </w:rPr>
        <w:t>physical or mental ill health; not having support networks; financial circumstances or being socially isolated.</w:t>
      </w:r>
    </w:p>
    <w:p w14:paraId="12087DD4" w14:textId="77777777" w:rsidR="008767E9" w:rsidRPr="008767E9" w:rsidRDefault="008767E9" w:rsidP="00AF4441">
      <w:pPr>
        <w:pStyle w:val="NoSpacing"/>
        <w:spacing w:line="276" w:lineRule="auto"/>
        <w:ind w:left="1440" w:hanging="1080"/>
        <w:jc w:val="both"/>
        <w:rPr>
          <w:rFonts w:asciiTheme="minorHAnsi" w:hAnsiTheme="minorHAnsi" w:cstheme="minorHAnsi"/>
          <w:sz w:val="22"/>
          <w:szCs w:val="22"/>
          <w:shd w:val="clear" w:color="auto" w:fill="FFFFFF"/>
        </w:rPr>
      </w:pPr>
    </w:p>
    <w:p w14:paraId="0957A3CF" w14:textId="1F24D990" w:rsidR="0047149E" w:rsidRPr="00781585" w:rsidRDefault="005B2B16" w:rsidP="00AF4441">
      <w:pPr>
        <w:spacing w:after="160" w:line="276" w:lineRule="auto"/>
        <w:ind w:left="1440" w:hanging="720"/>
        <w:jc w:val="both"/>
        <w:rPr>
          <w:rFonts w:asciiTheme="minorHAnsi" w:hAnsiTheme="minorHAnsi" w:cstheme="minorHAnsi"/>
          <w:sz w:val="22"/>
          <w:szCs w:val="22"/>
          <w:shd w:val="clear" w:color="auto" w:fill="FFFFFF"/>
        </w:rPr>
      </w:pPr>
      <w:r>
        <w:rPr>
          <w:rFonts w:asciiTheme="minorHAnsi" w:hAnsiTheme="minorHAnsi" w:cstheme="minorHAnsi"/>
          <w:color w:val="0B0C0C"/>
          <w:sz w:val="22"/>
          <w:szCs w:val="22"/>
          <w:shd w:val="clear" w:color="auto" w:fill="FFFFFF"/>
        </w:rPr>
        <w:lastRenderedPageBreak/>
        <w:t>4.</w:t>
      </w:r>
      <w:r w:rsidR="008767E9">
        <w:rPr>
          <w:rFonts w:asciiTheme="minorHAnsi" w:hAnsiTheme="minorHAnsi" w:cstheme="minorHAnsi"/>
          <w:color w:val="0B0C0C"/>
          <w:sz w:val="22"/>
          <w:szCs w:val="22"/>
          <w:shd w:val="clear" w:color="auto" w:fill="FFFFFF"/>
        </w:rPr>
        <w:t>1</w:t>
      </w:r>
      <w:r w:rsidR="001C60FD">
        <w:rPr>
          <w:rFonts w:asciiTheme="minorHAnsi" w:hAnsiTheme="minorHAnsi" w:cstheme="minorHAnsi"/>
          <w:color w:val="0B0C0C"/>
          <w:sz w:val="22"/>
          <w:szCs w:val="22"/>
          <w:shd w:val="clear" w:color="auto" w:fill="FFFFFF"/>
        </w:rPr>
        <w:t>.8</w:t>
      </w:r>
      <w:r w:rsidR="008767E9">
        <w:rPr>
          <w:rFonts w:asciiTheme="minorHAnsi" w:hAnsiTheme="minorHAnsi" w:cstheme="minorHAnsi"/>
          <w:color w:val="0B0C0C"/>
          <w:sz w:val="22"/>
          <w:szCs w:val="22"/>
          <w:shd w:val="clear" w:color="auto" w:fill="FFFFFF"/>
        </w:rPr>
        <w:tab/>
      </w:r>
      <w:r w:rsidRPr="00781585">
        <w:rPr>
          <w:rFonts w:asciiTheme="minorHAnsi" w:hAnsiTheme="minorHAnsi" w:cstheme="minorHAnsi"/>
          <w:color w:val="0B0C0C"/>
          <w:sz w:val="22"/>
          <w:szCs w:val="22"/>
          <w:shd w:val="clear" w:color="auto" w:fill="FFFFFF"/>
        </w:rPr>
        <w:t xml:space="preserve"> </w:t>
      </w:r>
      <w:r w:rsidR="0038534E">
        <w:rPr>
          <w:rFonts w:asciiTheme="minorHAnsi" w:hAnsiTheme="minorHAnsi" w:cstheme="minorHAnsi"/>
          <w:color w:val="0B0C0C"/>
          <w:sz w:val="22"/>
          <w:szCs w:val="22"/>
          <w:shd w:val="clear" w:color="auto" w:fill="FFFFFF"/>
        </w:rPr>
        <w:t xml:space="preserve">In the adult context </w:t>
      </w:r>
      <w:r w:rsidRPr="00781585">
        <w:rPr>
          <w:rFonts w:asciiTheme="minorHAnsi" w:hAnsiTheme="minorHAnsi" w:cstheme="minorHAnsi"/>
          <w:i/>
          <w:color w:val="0B0C0C"/>
          <w:sz w:val="22"/>
          <w:szCs w:val="22"/>
          <w:shd w:val="clear" w:color="auto" w:fill="FFFFFF"/>
        </w:rPr>
        <w:t>Safeguarding</w:t>
      </w:r>
      <w:r w:rsidRPr="00781585">
        <w:rPr>
          <w:rFonts w:asciiTheme="minorHAnsi" w:hAnsiTheme="minorHAnsi" w:cstheme="minorHAnsi"/>
          <w:color w:val="0B0C0C"/>
          <w:sz w:val="22"/>
          <w:szCs w:val="22"/>
          <w:shd w:val="clear" w:color="auto" w:fill="FFFFFF"/>
        </w:rPr>
        <w:t xml:space="preserve"> means protecting an </w:t>
      </w:r>
      <w:r w:rsidRPr="00781585">
        <w:rPr>
          <w:rFonts w:asciiTheme="minorHAnsi" w:hAnsiTheme="minorHAnsi" w:cstheme="minorHAnsi"/>
          <w:i/>
          <w:color w:val="0B0C0C"/>
          <w:sz w:val="22"/>
          <w:szCs w:val="22"/>
          <w:shd w:val="clear" w:color="auto" w:fill="FFFFFF"/>
        </w:rPr>
        <w:t>adult at risk’s</w:t>
      </w:r>
      <w:r w:rsidRPr="003A16D9">
        <w:rPr>
          <w:rFonts w:asciiTheme="minorHAnsi" w:hAnsiTheme="minorHAnsi" w:cstheme="minorHAnsi"/>
          <w:color w:val="0B0C0C"/>
          <w:sz w:val="22"/>
          <w:szCs w:val="22"/>
          <w:shd w:val="clear" w:color="auto" w:fill="FFFFFF"/>
        </w:rPr>
        <w:t xml:space="preserve"> right to live in safety, free from abuse and neglect. Not only must any risk or experience of abuse or neglect be stopped, but their wellbeing be promoted and where appropriate, their views, wishes, feelings and beliefs must be considered </w:t>
      </w:r>
      <w:r w:rsidRPr="00781585">
        <w:rPr>
          <w:rFonts w:asciiTheme="minorHAnsi" w:hAnsiTheme="minorHAnsi" w:cstheme="minorHAnsi"/>
          <w:color w:val="0B0C0C"/>
          <w:sz w:val="22"/>
          <w:szCs w:val="22"/>
          <w:shd w:val="clear" w:color="auto" w:fill="FFFFFF"/>
        </w:rPr>
        <w:t>before taking action.</w:t>
      </w:r>
      <w:r w:rsidR="003C4AB9" w:rsidRPr="00781585">
        <w:rPr>
          <w:rFonts w:asciiTheme="minorHAnsi" w:hAnsiTheme="minorHAnsi" w:cstheme="minorHAnsi"/>
          <w:color w:val="0B0C0C"/>
          <w:sz w:val="22"/>
          <w:szCs w:val="22"/>
          <w:shd w:val="clear" w:color="auto" w:fill="FFFFFF"/>
        </w:rPr>
        <w:t xml:space="preserve"> </w:t>
      </w:r>
    </w:p>
    <w:p w14:paraId="5476E7B7" w14:textId="1A481D27" w:rsidR="008767E9" w:rsidRPr="00781585" w:rsidRDefault="008767E9" w:rsidP="00AF4441">
      <w:pPr>
        <w:spacing w:line="276" w:lineRule="auto"/>
        <w:ind w:left="1440" w:hanging="720"/>
        <w:jc w:val="both"/>
        <w:rPr>
          <w:rFonts w:asciiTheme="minorHAnsi" w:hAnsiTheme="minorHAnsi" w:cstheme="minorHAnsi"/>
          <w:sz w:val="22"/>
          <w:szCs w:val="22"/>
        </w:rPr>
      </w:pPr>
      <w:r w:rsidRPr="00781585">
        <w:rPr>
          <w:rFonts w:asciiTheme="minorHAnsi" w:hAnsiTheme="minorHAnsi" w:cstheme="minorHAnsi"/>
          <w:sz w:val="22"/>
          <w:szCs w:val="22"/>
        </w:rPr>
        <w:t>4.1.</w:t>
      </w:r>
      <w:r w:rsidR="001C60FD">
        <w:rPr>
          <w:rFonts w:asciiTheme="minorHAnsi" w:hAnsiTheme="minorHAnsi" w:cstheme="minorHAnsi"/>
          <w:sz w:val="22"/>
          <w:szCs w:val="22"/>
        </w:rPr>
        <w:t>9</w:t>
      </w:r>
      <w:r w:rsidRPr="00781585">
        <w:rPr>
          <w:rFonts w:asciiTheme="minorHAnsi" w:hAnsiTheme="minorHAnsi" w:cstheme="minorHAnsi"/>
          <w:sz w:val="22"/>
          <w:szCs w:val="22"/>
        </w:rPr>
        <w:tab/>
      </w:r>
      <w:r w:rsidR="00D102B7" w:rsidRPr="00781585">
        <w:rPr>
          <w:rFonts w:asciiTheme="minorHAnsi" w:hAnsiTheme="minorHAnsi" w:cstheme="minorHAnsi"/>
          <w:sz w:val="22"/>
          <w:szCs w:val="22"/>
        </w:rPr>
        <w:t xml:space="preserve"> The University may encounter </w:t>
      </w:r>
      <w:r w:rsidR="00D102B7" w:rsidRPr="00781585">
        <w:rPr>
          <w:rFonts w:asciiTheme="minorHAnsi" w:hAnsiTheme="minorHAnsi" w:cstheme="minorHAnsi"/>
          <w:i/>
          <w:sz w:val="22"/>
          <w:szCs w:val="22"/>
        </w:rPr>
        <w:t>adults at risk</w:t>
      </w:r>
      <w:r w:rsidR="00D102B7" w:rsidRPr="00781585">
        <w:rPr>
          <w:rFonts w:asciiTheme="minorHAnsi" w:hAnsiTheme="minorHAnsi" w:cstheme="minorHAnsi"/>
          <w:sz w:val="22"/>
          <w:szCs w:val="22"/>
        </w:rPr>
        <w:t xml:space="preserve"> in a variety of settings, including through its teaching and research activities, as well as through its outreach programmes. </w:t>
      </w:r>
      <w:r w:rsidR="00017061" w:rsidRPr="00781585">
        <w:rPr>
          <w:rFonts w:asciiTheme="minorHAnsi" w:hAnsiTheme="minorHAnsi" w:cstheme="minorHAnsi"/>
          <w:i/>
          <w:sz w:val="22"/>
          <w:szCs w:val="22"/>
        </w:rPr>
        <w:t>Adults at risk</w:t>
      </w:r>
      <w:r w:rsidR="00680805" w:rsidRPr="00781585">
        <w:rPr>
          <w:rFonts w:asciiTheme="minorHAnsi" w:hAnsiTheme="minorHAnsi" w:cstheme="minorHAnsi"/>
          <w:sz w:val="22"/>
          <w:szCs w:val="22"/>
        </w:rPr>
        <w:t xml:space="preserve"> can</w:t>
      </w:r>
      <w:r w:rsidR="00017061" w:rsidRPr="00781585">
        <w:rPr>
          <w:rFonts w:asciiTheme="minorHAnsi" w:hAnsiTheme="minorHAnsi" w:cstheme="minorHAnsi"/>
          <w:sz w:val="22"/>
          <w:szCs w:val="22"/>
        </w:rPr>
        <w:t xml:space="preserve"> be encountered:</w:t>
      </w:r>
    </w:p>
    <w:p w14:paraId="3D36B99D" w14:textId="77777777" w:rsidR="00CC5A41" w:rsidRPr="00781585" w:rsidRDefault="00CC5A41" w:rsidP="00AF4441">
      <w:pPr>
        <w:spacing w:line="276" w:lineRule="auto"/>
        <w:ind w:left="1440" w:hanging="720"/>
        <w:jc w:val="both"/>
        <w:rPr>
          <w:rFonts w:asciiTheme="minorHAnsi" w:hAnsiTheme="minorHAnsi" w:cstheme="minorHAnsi"/>
          <w:sz w:val="22"/>
          <w:szCs w:val="22"/>
        </w:rPr>
      </w:pPr>
    </w:p>
    <w:p w14:paraId="42F05D84" w14:textId="1608210F" w:rsidR="00CC5A41" w:rsidRDefault="00017061" w:rsidP="00AF4441">
      <w:pPr>
        <w:pStyle w:val="ListParagraph"/>
        <w:numPr>
          <w:ilvl w:val="0"/>
          <w:numId w:val="47"/>
        </w:numPr>
        <w:spacing w:line="276" w:lineRule="auto"/>
        <w:jc w:val="both"/>
        <w:rPr>
          <w:rFonts w:asciiTheme="minorHAnsi" w:hAnsiTheme="minorHAnsi" w:cstheme="minorHAnsi"/>
          <w:sz w:val="22"/>
          <w:szCs w:val="22"/>
        </w:rPr>
      </w:pPr>
      <w:r w:rsidRPr="008767E9">
        <w:rPr>
          <w:rFonts w:asciiTheme="minorHAnsi" w:hAnsiTheme="minorHAnsi" w:cstheme="minorHAnsi"/>
          <w:sz w:val="22"/>
          <w:szCs w:val="22"/>
        </w:rPr>
        <w:t>As students on any programme</w:t>
      </w:r>
      <w:r w:rsidR="00781585">
        <w:rPr>
          <w:rFonts w:asciiTheme="minorHAnsi" w:hAnsiTheme="minorHAnsi" w:cstheme="minorHAnsi"/>
          <w:sz w:val="22"/>
          <w:szCs w:val="22"/>
        </w:rPr>
        <w:t>;</w:t>
      </w:r>
    </w:p>
    <w:p w14:paraId="50E8F8B1" w14:textId="77777777" w:rsidR="00781585" w:rsidRDefault="00781585" w:rsidP="00AF4441">
      <w:pPr>
        <w:pStyle w:val="ListParagraph"/>
        <w:spacing w:line="276" w:lineRule="auto"/>
        <w:ind w:left="2520"/>
        <w:jc w:val="both"/>
        <w:rPr>
          <w:rFonts w:asciiTheme="minorHAnsi" w:hAnsiTheme="minorHAnsi" w:cstheme="minorHAnsi"/>
          <w:sz w:val="22"/>
          <w:szCs w:val="22"/>
        </w:rPr>
      </w:pPr>
    </w:p>
    <w:p w14:paraId="1BC80348" w14:textId="42002157" w:rsidR="00CC5A41" w:rsidRDefault="00CC5A41" w:rsidP="00AF4441">
      <w:pPr>
        <w:pStyle w:val="ListParagraph"/>
        <w:numPr>
          <w:ilvl w:val="0"/>
          <w:numId w:val="47"/>
        </w:numPr>
        <w:spacing w:line="276" w:lineRule="auto"/>
        <w:jc w:val="both"/>
        <w:rPr>
          <w:rFonts w:asciiTheme="minorHAnsi" w:hAnsiTheme="minorHAnsi" w:cstheme="minorHAnsi"/>
          <w:sz w:val="22"/>
          <w:szCs w:val="22"/>
        </w:rPr>
      </w:pPr>
      <w:r>
        <w:rPr>
          <w:rFonts w:asciiTheme="minorHAnsi" w:hAnsiTheme="minorHAnsi" w:cstheme="minorHAnsi"/>
          <w:sz w:val="22"/>
          <w:szCs w:val="22"/>
        </w:rPr>
        <w:t>As</w:t>
      </w:r>
      <w:r w:rsidR="00781585">
        <w:rPr>
          <w:rFonts w:asciiTheme="minorHAnsi" w:hAnsiTheme="minorHAnsi" w:cstheme="minorHAnsi"/>
          <w:sz w:val="22"/>
          <w:szCs w:val="22"/>
        </w:rPr>
        <w:t xml:space="preserve"> participants in research;</w:t>
      </w:r>
    </w:p>
    <w:p w14:paraId="1A0BD1FC" w14:textId="77777777" w:rsidR="00781585" w:rsidRDefault="00781585" w:rsidP="00AF4441">
      <w:pPr>
        <w:pStyle w:val="ListParagraph"/>
        <w:spacing w:line="276" w:lineRule="auto"/>
        <w:ind w:left="2520"/>
        <w:jc w:val="both"/>
        <w:rPr>
          <w:rFonts w:asciiTheme="minorHAnsi" w:hAnsiTheme="minorHAnsi" w:cstheme="minorHAnsi"/>
          <w:sz w:val="22"/>
          <w:szCs w:val="22"/>
        </w:rPr>
      </w:pPr>
    </w:p>
    <w:p w14:paraId="00F9BD3A" w14:textId="2BBA794E" w:rsidR="00781585" w:rsidRDefault="00017061" w:rsidP="00AF4441">
      <w:pPr>
        <w:pStyle w:val="ListParagraph"/>
        <w:numPr>
          <w:ilvl w:val="0"/>
          <w:numId w:val="47"/>
        </w:numPr>
        <w:spacing w:line="276" w:lineRule="auto"/>
        <w:jc w:val="both"/>
        <w:rPr>
          <w:rFonts w:asciiTheme="minorHAnsi" w:hAnsiTheme="minorHAnsi" w:cstheme="minorHAnsi"/>
          <w:sz w:val="22"/>
          <w:szCs w:val="22"/>
        </w:rPr>
      </w:pPr>
      <w:r w:rsidRPr="00CC5A41">
        <w:rPr>
          <w:rFonts w:asciiTheme="minorHAnsi" w:hAnsiTheme="minorHAnsi" w:cstheme="minorHAnsi"/>
          <w:sz w:val="22"/>
          <w:szCs w:val="22"/>
        </w:rPr>
        <w:t>At student or community Open Days on campu</w:t>
      </w:r>
      <w:r w:rsidR="00CC5A41">
        <w:rPr>
          <w:rFonts w:asciiTheme="minorHAnsi" w:hAnsiTheme="minorHAnsi" w:cstheme="minorHAnsi"/>
          <w:sz w:val="22"/>
          <w:szCs w:val="22"/>
        </w:rPr>
        <w:t>s</w:t>
      </w:r>
      <w:r w:rsidR="00781585">
        <w:rPr>
          <w:rFonts w:asciiTheme="minorHAnsi" w:hAnsiTheme="minorHAnsi" w:cstheme="minorHAnsi"/>
          <w:sz w:val="22"/>
          <w:szCs w:val="22"/>
        </w:rPr>
        <w:t>;</w:t>
      </w:r>
    </w:p>
    <w:p w14:paraId="2BCC79B5" w14:textId="77777777" w:rsidR="00781585" w:rsidRPr="00781585" w:rsidRDefault="00781585" w:rsidP="00AF4441">
      <w:pPr>
        <w:pStyle w:val="ListParagraph"/>
        <w:spacing w:line="276" w:lineRule="auto"/>
        <w:ind w:left="2520"/>
        <w:jc w:val="both"/>
        <w:rPr>
          <w:rFonts w:asciiTheme="minorHAnsi" w:hAnsiTheme="minorHAnsi" w:cstheme="minorHAnsi"/>
          <w:sz w:val="22"/>
          <w:szCs w:val="22"/>
        </w:rPr>
      </w:pPr>
    </w:p>
    <w:p w14:paraId="7792121B" w14:textId="2DE34036" w:rsidR="00CC5A41" w:rsidRDefault="00017061" w:rsidP="00AF4441">
      <w:pPr>
        <w:pStyle w:val="ListParagraph"/>
        <w:numPr>
          <w:ilvl w:val="0"/>
          <w:numId w:val="47"/>
        </w:numPr>
        <w:spacing w:line="276" w:lineRule="auto"/>
        <w:jc w:val="both"/>
        <w:rPr>
          <w:rFonts w:asciiTheme="minorHAnsi" w:hAnsiTheme="minorHAnsi" w:cstheme="minorHAnsi"/>
          <w:sz w:val="22"/>
          <w:szCs w:val="22"/>
        </w:rPr>
      </w:pPr>
      <w:r w:rsidRPr="00CC5A41">
        <w:rPr>
          <w:rFonts w:asciiTheme="minorHAnsi" w:hAnsiTheme="minorHAnsi" w:cstheme="minorHAnsi"/>
          <w:sz w:val="22"/>
          <w:szCs w:val="22"/>
        </w:rPr>
        <w:t>As students living in University accommodation</w:t>
      </w:r>
      <w:r w:rsidR="00781585">
        <w:rPr>
          <w:rFonts w:asciiTheme="minorHAnsi" w:hAnsiTheme="minorHAnsi" w:cstheme="minorHAnsi"/>
          <w:sz w:val="22"/>
          <w:szCs w:val="22"/>
        </w:rPr>
        <w:t>;</w:t>
      </w:r>
    </w:p>
    <w:p w14:paraId="022330C9" w14:textId="77777777" w:rsidR="00781585" w:rsidRDefault="00781585" w:rsidP="00AF4441">
      <w:pPr>
        <w:pStyle w:val="ListParagraph"/>
        <w:spacing w:line="276" w:lineRule="auto"/>
        <w:ind w:left="2520"/>
        <w:jc w:val="both"/>
        <w:rPr>
          <w:rFonts w:asciiTheme="minorHAnsi" w:hAnsiTheme="minorHAnsi" w:cstheme="minorHAnsi"/>
          <w:sz w:val="22"/>
          <w:szCs w:val="22"/>
        </w:rPr>
      </w:pPr>
    </w:p>
    <w:p w14:paraId="5AA4525B" w14:textId="521B76DE" w:rsidR="00CC5A41" w:rsidRDefault="00A35B64" w:rsidP="00AF4441">
      <w:pPr>
        <w:pStyle w:val="ListParagraph"/>
        <w:numPr>
          <w:ilvl w:val="0"/>
          <w:numId w:val="47"/>
        </w:numPr>
        <w:spacing w:line="276" w:lineRule="auto"/>
        <w:jc w:val="both"/>
        <w:rPr>
          <w:rFonts w:asciiTheme="minorHAnsi" w:hAnsiTheme="minorHAnsi" w:cstheme="minorHAnsi"/>
          <w:sz w:val="22"/>
          <w:szCs w:val="22"/>
        </w:rPr>
      </w:pPr>
      <w:r w:rsidRPr="00CC5A41">
        <w:rPr>
          <w:rFonts w:asciiTheme="minorHAnsi" w:hAnsiTheme="minorHAnsi" w:cstheme="minorHAnsi"/>
          <w:sz w:val="22"/>
          <w:szCs w:val="22"/>
        </w:rPr>
        <w:t>As any member of staff</w:t>
      </w:r>
      <w:r w:rsidR="00781585">
        <w:rPr>
          <w:rFonts w:asciiTheme="minorHAnsi" w:hAnsiTheme="minorHAnsi" w:cstheme="minorHAnsi"/>
          <w:sz w:val="22"/>
          <w:szCs w:val="22"/>
        </w:rPr>
        <w:t>; or</w:t>
      </w:r>
    </w:p>
    <w:p w14:paraId="0C9912D8" w14:textId="77777777" w:rsidR="00781585" w:rsidRDefault="00781585" w:rsidP="00AF4441">
      <w:pPr>
        <w:pStyle w:val="ListParagraph"/>
        <w:spacing w:line="276" w:lineRule="auto"/>
        <w:ind w:left="2520"/>
        <w:jc w:val="both"/>
        <w:rPr>
          <w:rFonts w:asciiTheme="minorHAnsi" w:hAnsiTheme="minorHAnsi" w:cstheme="minorHAnsi"/>
          <w:sz w:val="22"/>
          <w:szCs w:val="22"/>
        </w:rPr>
      </w:pPr>
    </w:p>
    <w:p w14:paraId="1C1C82FE" w14:textId="210BBED2" w:rsidR="003C4AB9" w:rsidRPr="00CC5A41" w:rsidRDefault="003C4AB9" w:rsidP="00AF4441">
      <w:pPr>
        <w:pStyle w:val="ListParagraph"/>
        <w:numPr>
          <w:ilvl w:val="0"/>
          <w:numId w:val="47"/>
        </w:numPr>
        <w:spacing w:line="276" w:lineRule="auto"/>
        <w:jc w:val="both"/>
        <w:rPr>
          <w:rFonts w:asciiTheme="minorHAnsi" w:hAnsiTheme="minorHAnsi" w:cstheme="minorHAnsi"/>
          <w:sz w:val="22"/>
          <w:szCs w:val="22"/>
        </w:rPr>
      </w:pPr>
      <w:r w:rsidRPr="00CC5A41">
        <w:rPr>
          <w:rFonts w:asciiTheme="minorHAnsi" w:hAnsiTheme="minorHAnsi" w:cstheme="minorHAnsi"/>
          <w:sz w:val="22"/>
          <w:szCs w:val="22"/>
        </w:rPr>
        <w:t>As any visitor, contractor or volunteer on University premises.</w:t>
      </w:r>
    </w:p>
    <w:p w14:paraId="6BA513D2" w14:textId="77777777" w:rsidR="004670AF" w:rsidRPr="003C4AB9" w:rsidRDefault="004670AF" w:rsidP="00AF4441">
      <w:pPr>
        <w:spacing w:line="276" w:lineRule="auto"/>
        <w:ind w:left="360"/>
        <w:jc w:val="both"/>
        <w:rPr>
          <w:rFonts w:asciiTheme="minorHAnsi" w:hAnsiTheme="minorHAnsi" w:cstheme="minorHAnsi"/>
          <w:sz w:val="22"/>
          <w:szCs w:val="22"/>
        </w:rPr>
      </w:pPr>
    </w:p>
    <w:p w14:paraId="1AFE0C1F" w14:textId="349FEEB6" w:rsidR="00CC5A41" w:rsidRDefault="005F7D12" w:rsidP="00AF4441">
      <w:pPr>
        <w:spacing w:line="276" w:lineRule="auto"/>
        <w:ind w:left="360" w:firstLine="360"/>
        <w:jc w:val="both"/>
        <w:rPr>
          <w:rFonts w:asciiTheme="minorHAnsi" w:hAnsiTheme="minorHAnsi" w:cstheme="minorHAnsi"/>
          <w:sz w:val="22"/>
          <w:szCs w:val="22"/>
        </w:rPr>
      </w:pPr>
      <w:r w:rsidRPr="0027693B">
        <w:rPr>
          <w:rFonts w:asciiTheme="minorHAnsi" w:hAnsiTheme="minorHAnsi" w:cstheme="minorHAnsi"/>
          <w:sz w:val="22"/>
          <w:szCs w:val="22"/>
        </w:rPr>
        <w:t>4.</w:t>
      </w:r>
      <w:r w:rsidR="004C0B23">
        <w:rPr>
          <w:rFonts w:asciiTheme="minorHAnsi" w:hAnsiTheme="minorHAnsi" w:cstheme="minorHAnsi"/>
          <w:sz w:val="22"/>
          <w:szCs w:val="22"/>
        </w:rPr>
        <w:t>1</w:t>
      </w:r>
      <w:r w:rsidR="00CC5A41">
        <w:rPr>
          <w:rFonts w:asciiTheme="minorHAnsi" w:hAnsiTheme="minorHAnsi" w:cstheme="minorHAnsi"/>
          <w:sz w:val="22"/>
          <w:szCs w:val="22"/>
        </w:rPr>
        <w:t>.1</w:t>
      </w:r>
      <w:r w:rsidR="001C60FD">
        <w:rPr>
          <w:rFonts w:asciiTheme="minorHAnsi" w:hAnsiTheme="minorHAnsi" w:cstheme="minorHAnsi"/>
          <w:sz w:val="22"/>
          <w:szCs w:val="22"/>
        </w:rPr>
        <w:t>0</w:t>
      </w:r>
      <w:r w:rsidR="00CC5A41">
        <w:rPr>
          <w:rFonts w:asciiTheme="minorHAnsi" w:hAnsiTheme="minorHAnsi" w:cstheme="minorHAnsi"/>
          <w:sz w:val="22"/>
          <w:szCs w:val="22"/>
        </w:rPr>
        <w:tab/>
      </w:r>
      <w:r w:rsidR="003527DF">
        <w:rPr>
          <w:rFonts w:asciiTheme="minorHAnsi" w:hAnsiTheme="minorHAnsi" w:cstheme="minorHAnsi"/>
          <w:sz w:val="22"/>
          <w:szCs w:val="22"/>
        </w:rPr>
        <w:t xml:space="preserve"> </w:t>
      </w:r>
      <w:r w:rsidRPr="0027693B">
        <w:rPr>
          <w:rFonts w:asciiTheme="minorHAnsi" w:hAnsiTheme="minorHAnsi" w:cstheme="minorHAnsi"/>
          <w:sz w:val="22"/>
          <w:szCs w:val="22"/>
        </w:rPr>
        <w:t xml:space="preserve">Types of </w:t>
      </w:r>
      <w:r w:rsidRPr="00781585">
        <w:rPr>
          <w:rFonts w:asciiTheme="minorHAnsi" w:hAnsiTheme="minorHAnsi" w:cstheme="minorHAnsi"/>
          <w:i/>
          <w:sz w:val="22"/>
          <w:szCs w:val="22"/>
        </w:rPr>
        <w:t>abuse</w:t>
      </w:r>
      <w:r w:rsidRPr="00781585">
        <w:rPr>
          <w:rFonts w:asciiTheme="minorHAnsi" w:hAnsiTheme="minorHAnsi" w:cstheme="minorHAnsi"/>
          <w:sz w:val="22"/>
          <w:szCs w:val="22"/>
        </w:rPr>
        <w:t xml:space="preserve"> </w:t>
      </w:r>
      <w:r w:rsidRPr="00781585">
        <w:rPr>
          <w:rFonts w:asciiTheme="minorHAnsi" w:hAnsiTheme="minorHAnsi" w:cstheme="minorHAnsi"/>
          <w:i/>
          <w:sz w:val="22"/>
          <w:szCs w:val="22"/>
        </w:rPr>
        <w:t>adults</w:t>
      </w:r>
      <w:r w:rsidR="00D803EB" w:rsidRPr="00781585">
        <w:rPr>
          <w:rFonts w:asciiTheme="minorHAnsi" w:hAnsiTheme="minorHAnsi" w:cstheme="minorHAnsi"/>
          <w:i/>
          <w:sz w:val="22"/>
          <w:szCs w:val="22"/>
        </w:rPr>
        <w:t xml:space="preserve"> at risk</w:t>
      </w:r>
      <w:r>
        <w:rPr>
          <w:rFonts w:asciiTheme="minorHAnsi" w:hAnsiTheme="minorHAnsi" w:cstheme="minorHAnsi"/>
          <w:sz w:val="22"/>
          <w:szCs w:val="22"/>
        </w:rPr>
        <w:t xml:space="preserve"> can encounter </w:t>
      </w:r>
      <w:r w:rsidRPr="0027693B">
        <w:rPr>
          <w:rFonts w:asciiTheme="minorHAnsi" w:hAnsiTheme="minorHAnsi" w:cstheme="minorHAnsi"/>
          <w:sz w:val="22"/>
          <w:szCs w:val="22"/>
        </w:rPr>
        <w:t>include:</w:t>
      </w:r>
    </w:p>
    <w:p w14:paraId="716B1785" w14:textId="77777777" w:rsidR="00CC5A41" w:rsidRDefault="00CC5A41" w:rsidP="00AF4441">
      <w:pPr>
        <w:spacing w:line="276" w:lineRule="auto"/>
        <w:ind w:left="360" w:firstLine="360"/>
        <w:jc w:val="both"/>
        <w:rPr>
          <w:rFonts w:asciiTheme="minorHAnsi" w:hAnsiTheme="minorHAnsi" w:cstheme="minorHAnsi"/>
          <w:sz w:val="22"/>
          <w:szCs w:val="22"/>
        </w:rPr>
      </w:pPr>
    </w:p>
    <w:p w14:paraId="3EE28CF1" w14:textId="0B5C31BD" w:rsidR="00CC5A41" w:rsidRDefault="005F7D12" w:rsidP="00AF4441">
      <w:pPr>
        <w:pStyle w:val="ListParagraph"/>
        <w:numPr>
          <w:ilvl w:val="0"/>
          <w:numId w:val="48"/>
        </w:numPr>
        <w:spacing w:line="276" w:lineRule="auto"/>
        <w:jc w:val="both"/>
        <w:rPr>
          <w:rFonts w:asciiTheme="minorHAnsi" w:hAnsiTheme="minorHAnsi" w:cstheme="minorHAnsi"/>
          <w:sz w:val="22"/>
          <w:szCs w:val="22"/>
        </w:rPr>
      </w:pPr>
      <w:r w:rsidRPr="00CC5A41">
        <w:rPr>
          <w:rFonts w:asciiTheme="minorHAnsi" w:hAnsiTheme="minorHAnsi" w:cstheme="minorHAnsi"/>
          <w:sz w:val="22"/>
          <w:szCs w:val="22"/>
        </w:rPr>
        <w:t>Physical abuse</w:t>
      </w:r>
      <w:r w:rsidR="00781585">
        <w:rPr>
          <w:rFonts w:asciiTheme="minorHAnsi" w:hAnsiTheme="minorHAnsi" w:cstheme="minorHAnsi"/>
          <w:sz w:val="22"/>
          <w:szCs w:val="22"/>
        </w:rPr>
        <w:t>;</w:t>
      </w:r>
    </w:p>
    <w:p w14:paraId="6AECE75D" w14:textId="77777777" w:rsidR="00781585" w:rsidRDefault="00781585" w:rsidP="00781585">
      <w:pPr>
        <w:pStyle w:val="ListParagraph"/>
        <w:spacing w:line="276" w:lineRule="auto"/>
        <w:ind w:left="2520"/>
        <w:rPr>
          <w:rFonts w:asciiTheme="minorHAnsi" w:hAnsiTheme="minorHAnsi" w:cstheme="minorHAnsi"/>
          <w:sz w:val="22"/>
          <w:szCs w:val="22"/>
        </w:rPr>
      </w:pPr>
    </w:p>
    <w:p w14:paraId="13CDC260" w14:textId="3A994586" w:rsidR="00CC5A41" w:rsidRDefault="005F7D12" w:rsidP="00CC5A41">
      <w:pPr>
        <w:pStyle w:val="ListParagraph"/>
        <w:numPr>
          <w:ilvl w:val="0"/>
          <w:numId w:val="48"/>
        </w:numPr>
        <w:spacing w:line="276" w:lineRule="auto"/>
        <w:rPr>
          <w:rFonts w:asciiTheme="minorHAnsi" w:hAnsiTheme="minorHAnsi" w:cstheme="minorHAnsi"/>
          <w:sz w:val="22"/>
          <w:szCs w:val="22"/>
        </w:rPr>
      </w:pPr>
      <w:r w:rsidRPr="00CC5A41">
        <w:rPr>
          <w:rFonts w:asciiTheme="minorHAnsi" w:hAnsiTheme="minorHAnsi" w:cstheme="minorHAnsi"/>
          <w:sz w:val="22"/>
          <w:szCs w:val="22"/>
        </w:rPr>
        <w:t>Domestic violence or abuse</w:t>
      </w:r>
      <w:r w:rsidR="00781585">
        <w:rPr>
          <w:rFonts w:asciiTheme="minorHAnsi" w:hAnsiTheme="minorHAnsi" w:cstheme="minorHAnsi"/>
          <w:sz w:val="22"/>
          <w:szCs w:val="22"/>
        </w:rPr>
        <w:t>;</w:t>
      </w:r>
    </w:p>
    <w:p w14:paraId="250CFE79" w14:textId="77777777" w:rsidR="00781585" w:rsidRDefault="00781585" w:rsidP="00781585">
      <w:pPr>
        <w:pStyle w:val="ListParagraph"/>
        <w:spacing w:line="276" w:lineRule="auto"/>
        <w:ind w:left="2520"/>
        <w:rPr>
          <w:rFonts w:asciiTheme="minorHAnsi" w:hAnsiTheme="minorHAnsi" w:cstheme="minorHAnsi"/>
          <w:sz w:val="22"/>
          <w:szCs w:val="22"/>
        </w:rPr>
      </w:pPr>
    </w:p>
    <w:p w14:paraId="7810D1A8" w14:textId="08504165" w:rsidR="00CC5A41" w:rsidRDefault="005F7D12" w:rsidP="00CC5A41">
      <w:pPr>
        <w:pStyle w:val="ListParagraph"/>
        <w:numPr>
          <w:ilvl w:val="0"/>
          <w:numId w:val="48"/>
        </w:numPr>
        <w:spacing w:line="276" w:lineRule="auto"/>
        <w:rPr>
          <w:rFonts w:asciiTheme="minorHAnsi" w:hAnsiTheme="minorHAnsi" w:cstheme="minorHAnsi"/>
          <w:sz w:val="22"/>
          <w:szCs w:val="22"/>
        </w:rPr>
      </w:pPr>
      <w:r w:rsidRPr="00CC5A41">
        <w:rPr>
          <w:rFonts w:asciiTheme="minorHAnsi" w:hAnsiTheme="minorHAnsi" w:cstheme="minorHAnsi"/>
          <w:sz w:val="22"/>
          <w:szCs w:val="22"/>
        </w:rPr>
        <w:t>Sexual abuse</w:t>
      </w:r>
      <w:r w:rsidR="00781585">
        <w:rPr>
          <w:rFonts w:asciiTheme="minorHAnsi" w:hAnsiTheme="minorHAnsi" w:cstheme="minorHAnsi"/>
          <w:sz w:val="22"/>
          <w:szCs w:val="22"/>
        </w:rPr>
        <w:t>;</w:t>
      </w:r>
    </w:p>
    <w:p w14:paraId="09E968AE" w14:textId="77777777" w:rsidR="00781585" w:rsidRDefault="00781585" w:rsidP="00781585">
      <w:pPr>
        <w:pStyle w:val="ListParagraph"/>
        <w:spacing w:line="276" w:lineRule="auto"/>
        <w:ind w:left="2520"/>
        <w:rPr>
          <w:rFonts w:asciiTheme="minorHAnsi" w:hAnsiTheme="minorHAnsi" w:cstheme="minorHAnsi"/>
          <w:sz w:val="22"/>
          <w:szCs w:val="22"/>
        </w:rPr>
      </w:pPr>
    </w:p>
    <w:p w14:paraId="64526B86" w14:textId="2A1A7025" w:rsidR="00CC5A41" w:rsidRDefault="00CC5A41" w:rsidP="00CC5A41">
      <w:pPr>
        <w:pStyle w:val="ListParagraph"/>
        <w:numPr>
          <w:ilvl w:val="0"/>
          <w:numId w:val="48"/>
        </w:numPr>
        <w:spacing w:line="276" w:lineRule="auto"/>
        <w:rPr>
          <w:rFonts w:asciiTheme="minorHAnsi" w:hAnsiTheme="minorHAnsi" w:cstheme="minorHAnsi"/>
          <w:sz w:val="22"/>
          <w:szCs w:val="22"/>
        </w:rPr>
      </w:pPr>
      <w:r w:rsidRPr="00CC5A41">
        <w:rPr>
          <w:rFonts w:asciiTheme="minorHAnsi" w:hAnsiTheme="minorHAnsi" w:cstheme="minorHAnsi"/>
          <w:sz w:val="22"/>
          <w:szCs w:val="22"/>
        </w:rPr>
        <w:t>P</w:t>
      </w:r>
      <w:r w:rsidR="005F7D12" w:rsidRPr="00CC5A41">
        <w:rPr>
          <w:rFonts w:asciiTheme="minorHAnsi" w:hAnsiTheme="minorHAnsi" w:cstheme="minorHAnsi"/>
          <w:sz w:val="22"/>
          <w:szCs w:val="22"/>
        </w:rPr>
        <w:t>sychological or emotional abuse</w:t>
      </w:r>
      <w:r w:rsidR="00781585">
        <w:rPr>
          <w:rFonts w:asciiTheme="minorHAnsi" w:hAnsiTheme="minorHAnsi" w:cstheme="minorHAnsi"/>
          <w:sz w:val="22"/>
          <w:szCs w:val="22"/>
        </w:rPr>
        <w:t>;</w:t>
      </w:r>
    </w:p>
    <w:p w14:paraId="534D119C" w14:textId="77777777" w:rsidR="00781585" w:rsidRDefault="00781585" w:rsidP="00781585">
      <w:pPr>
        <w:pStyle w:val="ListParagraph"/>
        <w:spacing w:line="276" w:lineRule="auto"/>
        <w:ind w:left="2520"/>
        <w:rPr>
          <w:rFonts w:asciiTheme="minorHAnsi" w:hAnsiTheme="minorHAnsi" w:cstheme="minorHAnsi"/>
          <w:sz w:val="22"/>
          <w:szCs w:val="22"/>
        </w:rPr>
      </w:pPr>
    </w:p>
    <w:p w14:paraId="62BE275F" w14:textId="24C76B5F" w:rsidR="00CC5A41" w:rsidRDefault="005F7D12" w:rsidP="00CC5A41">
      <w:pPr>
        <w:pStyle w:val="ListParagraph"/>
        <w:numPr>
          <w:ilvl w:val="0"/>
          <w:numId w:val="48"/>
        </w:numPr>
        <w:spacing w:line="276" w:lineRule="auto"/>
        <w:rPr>
          <w:rFonts w:asciiTheme="minorHAnsi" w:hAnsiTheme="minorHAnsi" w:cstheme="minorHAnsi"/>
          <w:sz w:val="22"/>
          <w:szCs w:val="22"/>
        </w:rPr>
      </w:pPr>
      <w:r w:rsidRPr="00CC5A41">
        <w:rPr>
          <w:rFonts w:asciiTheme="minorHAnsi" w:hAnsiTheme="minorHAnsi" w:cstheme="minorHAnsi"/>
          <w:sz w:val="22"/>
          <w:szCs w:val="22"/>
        </w:rPr>
        <w:t>Financial or material abuse</w:t>
      </w:r>
      <w:r w:rsidR="00781585">
        <w:rPr>
          <w:rFonts w:asciiTheme="minorHAnsi" w:hAnsiTheme="minorHAnsi" w:cstheme="minorHAnsi"/>
          <w:sz w:val="22"/>
          <w:szCs w:val="22"/>
        </w:rPr>
        <w:t>;</w:t>
      </w:r>
    </w:p>
    <w:p w14:paraId="116EDC41" w14:textId="77777777" w:rsidR="00781585" w:rsidRDefault="00781585" w:rsidP="00781585">
      <w:pPr>
        <w:pStyle w:val="ListParagraph"/>
        <w:spacing w:line="276" w:lineRule="auto"/>
        <w:ind w:left="2520"/>
        <w:rPr>
          <w:rFonts w:asciiTheme="minorHAnsi" w:hAnsiTheme="minorHAnsi" w:cstheme="minorHAnsi"/>
          <w:sz w:val="22"/>
          <w:szCs w:val="22"/>
        </w:rPr>
      </w:pPr>
    </w:p>
    <w:p w14:paraId="0F32FED1" w14:textId="37574161" w:rsidR="00CC5A41" w:rsidRDefault="005F7D12" w:rsidP="00CC5A41">
      <w:pPr>
        <w:pStyle w:val="ListParagraph"/>
        <w:numPr>
          <w:ilvl w:val="0"/>
          <w:numId w:val="48"/>
        </w:numPr>
        <w:spacing w:line="276" w:lineRule="auto"/>
        <w:rPr>
          <w:rFonts w:asciiTheme="minorHAnsi" w:hAnsiTheme="minorHAnsi" w:cstheme="minorHAnsi"/>
          <w:sz w:val="22"/>
          <w:szCs w:val="22"/>
        </w:rPr>
      </w:pPr>
      <w:r w:rsidRPr="00CC5A41">
        <w:rPr>
          <w:rFonts w:asciiTheme="minorHAnsi" w:hAnsiTheme="minorHAnsi" w:cstheme="minorHAnsi"/>
          <w:sz w:val="22"/>
          <w:szCs w:val="22"/>
        </w:rPr>
        <w:t>Modern slavery</w:t>
      </w:r>
      <w:r w:rsidR="00781585">
        <w:rPr>
          <w:rFonts w:asciiTheme="minorHAnsi" w:hAnsiTheme="minorHAnsi" w:cstheme="minorHAnsi"/>
          <w:sz w:val="22"/>
          <w:szCs w:val="22"/>
        </w:rPr>
        <w:t>;</w:t>
      </w:r>
    </w:p>
    <w:p w14:paraId="2973EFE5" w14:textId="77777777" w:rsidR="00781585" w:rsidRDefault="00781585" w:rsidP="00781585">
      <w:pPr>
        <w:pStyle w:val="ListParagraph"/>
        <w:spacing w:line="276" w:lineRule="auto"/>
        <w:ind w:left="2520"/>
        <w:rPr>
          <w:rFonts w:asciiTheme="minorHAnsi" w:hAnsiTheme="minorHAnsi" w:cstheme="minorHAnsi"/>
          <w:sz w:val="22"/>
          <w:szCs w:val="22"/>
        </w:rPr>
      </w:pPr>
    </w:p>
    <w:p w14:paraId="68EBC3B8" w14:textId="29CF0C60" w:rsidR="00CC5A41" w:rsidRDefault="005F7D12" w:rsidP="00CC5A41">
      <w:pPr>
        <w:pStyle w:val="ListParagraph"/>
        <w:numPr>
          <w:ilvl w:val="0"/>
          <w:numId w:val="48"/>
        </w:numPr>
        <w:spacing w:line="276" w:lineRule="auto"/>
        <w:rPr>
          <w:rFonts w:asciiTheme="minorHAnsi" w:hAnsiTheme="minorHAnsi" w:cstheme="minorHAnsi"/>
          <w:sz w:val="22"/>
          <w:szCs w:val="22"/>
        </w:rPr>
      </w:pPr>
      <w:r w:rsidRPr="00CC5A41">
        <w:rPr>
          <w:rFonts w:asciiTheme="minorHAnsi" w:hAnsiTheme="minorHAnsi" w:cstheme="minorHAnsi"/>
          <w:sz w:val="22"/>
          <w:szCs w:val="22"/>
        </w:rPr>
        <w:t>Discriminatory abus</w:t>
      </w:r>
      <w:r w:rsidR="00CC5A41">
        <w:rPr>
          <w:rFonts w:asciiTheme="minorHAnsi" w:hAnsiTheme="minorHAnsi" w:cstheme="minorHAnsi"/>
          <w:sz w:val="22"/>
          <w:szCs w:val="22"/>
        </w:rPr>
        <w:t>e</w:t>
      </w:r>
      <w:r w:rsidR="00781585">
        <w:rPr>
          <w:rFonts w:asciiTheme="minorHAnsi" w:hAnsiTheme="minorHAnsi" w:cstheme="minorHAnsi"/>
          <w:sz w:val="22"/>
          <w:szCs w:val="22"/>
        </w:rPr>
        <w:t>;</w:t>
      </w:r>
    </w:p>
    <w:p w14:paraId="071A98B8" w14:textId="77777777" w:rsidR="00781585" w:rsidRDefault="00781585" w:rsidP="00781585">
      <w:pPr>
        <w:pStyle w:val="ListParagraph"/>
        <w:spacing w:line="276" w:lineRule="auto"/>
        <w:ind w:left="2520"/>
        <w:rPr>
          <w:rFonts w:asciiTheme="minorHAnsi" w:hAnsiTheme="minorHAnsi" w:cstheme="minorHAnsi"/>
          <w:sz w:val="22"/>
          <w:szCs w:val="22"/>
        </w:rPr>
      </w:pPr>
    </w:p>
    <w:p w14:paraId="0E44C8B9" w14:textId="023FD889" w:rsidR="00CC5A41" w:rsidRDefault="005F7D12" w:rsidP="00CC5A41">
      <w:pPr>
        <w:pStyle w:val="ListParagraph"/>
        <w:numPr>
          <w:ilvl w:val="0"/>
          <w:numId w:val="48"/>
        </w:numPr>
        <w:spacing w:line="276" w:lineRule="auto"/>
        <w:rPr>
          <w:rFonts w:asciiTheme="minorHAnsi" w:hAnsiTheme="minorHAnsi" w:cstheme="minorHAnsi"/>
          <w:sz w:val="22"/>
          <w:szCs w:val="22"/>
        </w:rPr>
      </w:pPr>
      <w:r w:rsidRPr="00CC5A41">
        <w:rPr>
          <w:rFonts w:asciiTheme="minorHAnsi" w:hAnsiTheme="minorHAnsi" w:cstheme="minorHAnsi"/>
          <w:sz w:val="22"/>
          <w:szCs w:val="22"/>
        </w:rPr>
        <w:t>Organisational or institutional abuse</w:t>
      </w:r>
      <w:r w:rsidR="00781585">
        <w:rPr>
          <w:rFonts w:asciiTheme="minorHAnsi" w:hAnsiTheme="minorHAnsi" w:cstheme="minorHAnsi"/>
          <w:sz w:val="22"/>
          <w:szCs w:val="22"/>
        </w:rPr>
        <w:t>; or</w:t>
      </w:r>
    </w:p>
    <w:p w14:paraId="6662BD82" w14:textId="77777777" w:rsidR="00781585" w:rsidRDefault="00781585" w:rsidP="00781585">
      <w:pPr>
        <w:pStyle w:val="ListParagraph"/>
        <w:spacing w:line="276" w:lineRule="auto"/>
        <w:ind w:left="2520"/>
        <w:rPr>
          <w:rFonts w:asciiTheme="minorHAnsi" w:hAnsiTheme="minorHAnsi" w:cstheme="minorHAnsi"/>
          <w:sz w:val="22"/>
          <w:szCs w:val="22"/>
        </w:rPr>
      </w:pPr>
    </w:p>
    <w:p w14:paraId="7278FF4F" w14:textId="6095FCEB" w:rsidR="005F7D12" w:rsidRPr="00CC5A41" w:rsidRDefault="005F7D12" w:rsidP="00CC5A41">
      <w:pPr>
        <w:pStyle w:val="ListParagraph"/>
        <w:numPr>
          <w:ilvl w:val="0"/>
          <w:numId w:val="48"/>
        </w:numPr>
        <w:spacing w:line="276" w:lineRule="auto"/>
        <w:rPr>
          <w:rFonts w:asciiTheme="minorHAnsi" w:hAnsiTheme="minorHAnsi" w:cstheme="minorHAnsi"/>
          <w:sz w:val="22"/>
          <w:szCs w:val="22"/>
        </w:rPr>
      </w:pPr>
      <w:r w:rsidRPr="00CC5A41">
        <w:rPr>
          <w:rFonts w:asciiTheme="minorHAnsi" w:hAnsiTheme="minorHAnsi" w:cstheme="minorHAnsi"/>
          <w:sz w:val="22"/>
          <w:szCs w:val="22"/>
        </w:rPr>
        <w:t>Neglect or acts of omission</w:t>
      </w:r>
      <w:r w:rsidR="00781585">
        <w:rPr>
          <w:rFonts w:asciiTheme="minorHAnsi" w:hAnsiTheme="minorHAnsi" w:cstheme="minorHAnsi"/>
          <w:sz w:val="22"/>
          <w:szCs w:val="22"/>
        </w:rPr>
        <w:t>.</w:t>
      </w:r>
    </w:p>
    <w:p w14:paraId="6F7C5399" w14:textId="77777777" w:rsidR="005F7D12" w:rsidRPr="005F7D12" w:rsidRDefault="005F7D12" w:rsidP="00AF4441">
      <w:pPr>
        <w:ind w:left="360"/>
        <w:jc w:val="both"/>
        <w:rPr>
          <w:rFonts w:asciiTheme="minorHAnsi" w:hAnsiTheme="minorHAnsi" w:cstheme="minorHAnsi"/>
          <w:sz w:val="22"/>
          <w:szCs w:val="22"/>
        </w:rPr>
      </w:pPr>
    </w:p>
    <w:p w14:paraId="7E0D6732" w14:textId="5F42BC3E" w:rsidR="0027693B" w:rsidRPr="00D54745" w:rsidRDefault="00CC5A41" w:rsidP="00AF4441">
      <w:pPr>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4.1.1</w:t>
      </w:r>
      <w:r w:rsidR="001C60FD">
        <w:rPr>
          <w:rFonts w:asciiTheme="minorHAnsi" w:hAnsiTheme="minorHAnsi" w:cstheme="minorHAnsi"/>
          <w:sz w:val="22"/>
          <w:szCs w:val="22"/>
        </w:rPr>
        <w:t>1</w:t>
      </w:r>
      <w:r>
        <w:rPr>
          <w:rFonts w:asciiTheme="minorHAnsi" w:hAnsiTheme="minorHAnsi" w:cstheme="minorHAnsi"/>
          <w:sz w:val="22"/>
          <w:szCs w:val="22"/>
        </w:rPr>
        <w:tab/>
      </w:r>
      <w:r w:rsidR="009D268F" w:rsidRPr="00D54745">
        <w:rPr>
          <w:rFonts w:asciiTheme="minorHAnsi" w:hAnsiTheme="minorHAnsi" w:cstheme="minorHAnsi"/>
          <w:sz w:val="22"/>
          <w:szCs w:val="22"/>
        </w:rPr>
        <w:t>“</w:t>
      </w:r>
      <w:r w:rsidR="0027693B" w:rsidRPr="00D54745">
        <w:rPr>
          <w:rFonts w:asciiTheme="minorHAnsi" w:hAnsiTheme="minorHAnsi" w:cstheme="minorHAnsi"/>
          <w:b/>
          <w:i/>
          <w:sz w:val="22"/>
          <w:szCs w:val="22"/>
        </w:rPr>
        <w:t>Adults vulnerabl</w:t>
      </w:r>
      <w:r w:rsidR="00D803EB" w:rsidRPr="00D54745">
        <w:rPr>
          <w:rFonts w:asciiTheme="minorHAnsi" w:hAnsiTheme="minorHAnsi" w:cstheme="minorHAnsi"/>
          <w:b/>
          <w:i/>
          <w:sz w:val="22"/>
          <w:szCs w:val="22"/>
        </w:rPr>
        <w:t>e to being drawn into terrorism</w:t>
      </w:r>
      <w:r w:rsidR="009D268F" w:rsidRPr="00D54745">
        <w:rPr>
          <w:rFonts w:asciiTheme="minorHAnsi" w:hAnsiTheme="minorHAnsi" w:cstheme="minorHAnsi"/>
          <w:b/>
          <w:i/>
          <w:sz w:val="22"/>
          <w:szCs w:val="22"/>
        </w:rPr>
        <w:t>”</w:t>
      </w:r>
      <w:r w:rsidR="0027693B" w:rsidRPr="00D54745">
        <w:rPr>
          <w:rFonts w:asciiTheme="minorHAnsi" w:hAnsiTheme="minorHAnsi" w:cstheme="minorHAnsi"/>
          <w:sz w:val="22"/>
          <w:szCs w:val="22"/>
        </w:rPr>
        <w:t xml:space="preserve"> as</w:t>
      </w:r>
      <w:r>
        <w:rPr>
          <w:rFonts w:asciiTheme="minorHAnsi" w:hAnsiTheme="minorHAnsi" w:cstheme="minorHAnsi"/>
          <w:sz w:val="22"/>
          <w:szCs w:val="22"/>
        </w:rPr>
        <w:t xml:space="preserve"> defined by the Prevent duty is </w:t>
      </w:r>
      <w:r w:rsidR="0027693B" w:rsidRPr="00D54745">
        <w:rPr>
          <w:rFonts w:asciiTheme="minorHAnsi" w:hAnsiTheme="minorHAnsi" w:cstheme="minorHAnsi"/>
          <w:sz w:val="22"/>
          <w:szCs w:val="22"/>
          <w:u w:val="single"/>
        </w:rPr>
        <w:t>not</w:t>
      </w:r>
      <w:r w:rsidR="0027693B" w:rsidRPr="00CC5A41">
        <w:rPr>
          <w:rFonts w:asciiTheme="minorHAnsi" w:hAnsiTheme="minorHAnsi" w:cstheme="minorHAnsi"/>
          <w:sz w:val="22"/>
          <w:szCs w:val="22"/>
        </w:rPr>
        <w:t xml:space="preserve"> </w:t>
      </w:r>
      <w:r w:rsidR="0027693B" w:rsidRPr="00781585">
        <w:rPr>
          <w:rFonts w:asciiTheme="minorHAnsi" w:hAnsiTheme="minorHAnsi" w:cstheme="minorHAnsi"/>
          <w:sz w:val="22"/>
          <w:szCs w:val="22"/>
        </w:rPr>
        <w:t xml:space="preserve">the same as </w:t>
      </w:r>
      <w:r w:rsidR="0027693B" w:rsidRPr="00781585">
        <w:rPr>
          <w:rFonts w:asciiTheme="minorHAnsi" w:hAnsiTheme="minorHAnsi" w:cstheme="minorHAnsi"/>
          <w:i/>
          <w:sz w:val="22"/>
          <w:szCs w:val="22"/>
        </w:rPr>
        <w:t>adults at risk</w:t>
      </w:r>
      <w:r w:rsidR="009D268F" w:rsidRPr="00781585">
        <w:rPr>
          <w:rFonts w:asciiTheme="minorHAnsi" w:hAnsiTheme="minorHAnsi" w:cstheme="minorHAnsi"/>
          <w:sz w:val="22"/>
          <w:szCs w:val="22"/>
        </w:rPr>
        <w:t xml:space="preserve"> or </w:t>
      </w:r>
      <w:r w:rsidR="009D268F" w:rsidRPr="00781585">
        <w:rPr>
          <w:rFonts w:asciiTheme="minorHAnsi" w:hAnsiTheme="minorHAnsi" w:cstheme="minorHAnsi"/>
          <w:i/>
          <w:sz w:val="22"/>
          <w:szCs w:val="22"/>
        </w:rPr>
        <w:t>vulnerable adult</w:t>
      </w:r>
      <w:r w:rsidR="009D268F" w:rsidRPr="00781585">
        <w:rPr>
          <w:rFonts w:asciiTheme="minorHAnsi" w:hAnsiTheme="minorHAnsi" w:cstheme="minorHAnsi"/>
          <w:sz w:val="22"/>
          <w:szCs w:val="22"/>
        </w:rPr>
        <w:t>.</w:t>
      </w:r>
      <w:r w:rsidR="0027693B" w:rsidRPr="00781585">
        <w:rPr>
          <w:rFonts w:asciiTheme="minorHAnsi" w:hAnsiTheme="minorHAnsi" w:cstheme="minorHAnsi"/>
          <w:sz w:val="22"/>
          <w:szCs w:val="22"/>
        </w:rPr>
        <w:t xml:space="preserve"> The Prevent duty applies to </w:t>
      </w:r>
      <w:r w:rsidR="0027693B" w:rsidRPr="00781585">
        <w:rPr>
          <w:rFonts w:asciiTheme="minorHAnsi" w:hAnsiTheme="minorHAnsi" w:cstheme="minorHAnsi"/>
          <w:i/>
          <w:sz w:val="22"/>
          <w:szCs w:val="22"/>
        </w:rPr>
        <w:t>all</w:t>
      </w:r>
      <w:r w:rsidR="0027693B" w:rsidRPr="00781585">
        <w:rPr>
          <w:rFonts w:asciiTheme="minorHAnsi" w:hAnsiTheme="minorHAnsi" w:cstheme="minorHAnsi"/>
          <w:sz w:val="22"/>
          <w:szCs w:val="22"/>
        </w:rPr>
        <w:t xml:space="preserve"> people of any age group and including </w:t>
      </w:r>
      <w:r w:rsidR="0027693B" w:rsidRPr="00781585">
        <w:rPr>
          <w:rFonts w:asciiTheme="minorHAnsi" w:hAnsiTheme="minorHAnsi" w:cstheme="minorHAnsi"/>
          <w:i/>
          <w:sz w:val="22"/>
          <w:szCs w:val="22"/>
        </w:rPr>
        <w:t xml:space="preserve">all </w:t>
      </w:r>
      <w:r w:rsidR="0027693B" w:rsidRPr="00781585">
        <w:rPr>
          <w:rFonts w:asciiTheme="minorHAnsi" w:hAnsiTheme="minorHAnsi" w:cstheme="minorHAnsi"/>
          <w:sz w:val="22"/>
          <w:szCs w:val="22"/>
        </w:rPr>
        <w:t xml:space="preserve">members of the </w:t>
      </w:r>
      <w:r w:rsidR="004670AF" w:rsidRPr="00781585">
        <w:rPr>
          <w:rFonts w:asciiTheme="minorHAnsi" w:hAnsiTheme="minorHAnsi" w:cstheme="minorHAnsi"/>
          <w:sz w:val="22"/>
          <w:szCs w:val="22"/>
        </w:rPr>
        <w:t>U</w:t>
      </w:r>
      <w:r w:rsidR="0027693B" w:rsidRPr="00781585">
        <w:rPr>
          <w:rFonts w:asciiTheme="minorHAnsi" w:hAnsiTheme="minorHAnsi" w:cstheme="minorHAnsi"/>
          <w:sz w:val="22"/>
          <w:szCs w:val="22"/>
        </w:rPr>
        <w:t>niversity community.</w:t>
      </w:r>
      <w:r w:rsidR="0027693B" w:rsidRPr="00D54745">
        <w:rPr>
          <w:rFonts w:asciiTheme="minorHAnsi" w:hAnsiTheme="minorHAnsi" w:cstheme="minorHAnsi"/>
          <w:sz w:val="22"/>
          <w:szCs w:val="22"/>
        </w:rPr>
        <w:t xml:space="preserve"> </w:t>
      </w:r>
    </w:p>
    <w:p w14:paraId="0739595D" w14:textId="77777777" w:rsidR="0027693B" w:rsidRPr="00D54745" w:rsidRDefault="0027693B" w:rsidP="00AF4441">
      <w:pPr>
        <w:spacing w:line="276" w:lineRule="auto"/>
        <w:ind w:left="360"/>
        <w:jc w:val="both"/>
        <w:rPr>
          <w:rFonts w:asciiTheme="minorHAnsi" w:hAnsiTheme="minorHAnsi" w:cstheme="minorHAnsi"/>
          <w:sz w:val="22"/>
          <w:szCs w:val="22"/>
        </w:rPr>
      </w:pPr>
    </w:p>
    <w:p w14:paraId="697B5CDA" w14:textId="0FA3F1FA" w:rsidR="0027693B" w:rsidRPr="00D54745" w:rsidRDefault="0027693B" w:rsidP="00AF4441">
      <w:pPr>
        <w:spacing w:line="276" w:lineRule="auto"/>
        <w:ind w:left="1440" w:hanging="720"/>
        <w:jc w:val="both"/>
        <w:rPr>
          <w:rStyle w:val="Hyperlink"/>
          <w:rFonts w:asciiTheme="minorHAnsi" w:hAnsiTheme="minorHAnsi" w:cstheme="minorHAnsi"/>
          <w:sz w:val="22"/>
          <w:szCs w:val="22"/>
        </w:rPr>
      </w:pPr>
      <w:r w:rsidRPr="00D54745">
        <w:rPr>
          <w:rFonts w:asciiTheme="minorHAnsi" w:hAnsiTheme="minorHAnsi" w:cstheme="minorHAnsi"/>
          <w:sz w:val="22"/>
          <w:szCs w:val="22"/>
        </w:rPr>
        <w:t>4.</w:t>
      </w:r>
      <w:r w:rsidR="004C0B23" w:rsidRPr="00D54745">
        <w:rPr>
          <w:rFonts w:asciiTheme="minorHAnsi" w:hAnsiTheme="minorHAnsi" w:cstheme="minorHAnsi"/>
          <w:sz w:val="22"/>
          <w:szCs w:val="22"/>
        </w:rPr>
        <w:t>1</w:t>
      </w:r>
      <w:r w:rsidR="00CC5A41">
        <w:rPr>
          <w:rFonts w:asciiTheme="minorHAnsi" w:hAnsiTheme="minorHAnsi" w:cstheme="minorHAnsi"/>
          <w:sz w:val="22"/>
          <w:szCs w:val="22"/>
        </w:rPr>
        <w:t>.1</w:t>
      </w:r>
      <w:r w:rsidR="001C60FD">
        <w:rPr>
          <w:rFonts w:asciiTheme="minorHAnsi" w:hAnsiTheme="minorHAnsi" w:cstheme="minorHAnsi"/>
          <w:sz w:val="22"/>
          <w:szCs w:val="22"/>
        </w:rPr>
        <w:t>2</w:t>
      </w:r>
      <w:r w:rsidR="00CC5A41">
        <w:rPr>
          <w:rFonts w:asciiTheme="minorHAnsi" w:hAnsiTheme="minorHAnsi" w:cstheme="minorHAnsi"/>
          <w:sz w:val="22"/>
          <w:szCs w:val="22"/>
        </w:rPr>
        <w:t xml:space="preserve"> </w:t>
      </w:r>
      <w:r w:rsidR="00CC5A41">
        <w:rPr>
          <w:rFonts w:asciiTheme="minorHAnsi" w:hAnsiTheme="minorHAnsi" w:cstheme="minorHAnsi"/>
          <w:sz w:val="22"/>
          <w:szCs w:val="22"/>
        </w:rPr>
        <w:tab/>
      </w:r>
      <w:r w:rsidRPr="00D54745">
        <w:rPr>
          <w:rFonts w:asciiTheme="minorHAnsi" w:hAnsiTheme="minorHAnsi" w:cstheme="minorHAnsi"/>
          <w:b/>
          <w:sz w:val="22"/>
          <w:szCs w:val="22"/>
        </w:rPr>
        <w:t>Prevent/Prevent duty</w:t>
      </w:r>
      <w:r w:rsidRPr="00D54745">
        <w:rPr>
          <w:rFonts w:asciiTheme="minorHAnsi" w:hAnsiTheme="minorHAnsi" w:cstheme="minorHAnsi"/>
          <w:sz w:val="22"/>
          <w:szCs w:val="22"/>
        </w:rPr>
        <w:t>: Through the Counter-Terrorism and Security Act 2015 all Universities and other Public Authorities are under a legal requirement, or duty, to have 'due regard' to preventing people from being drawn into terrorism. There is statutory guidance in place that sets out key responsibilities and actions in order to help protect vulnerable people from amongst other things, radicalisation. The Univ</w:t>
      </w:r>
      <w:r w:rsidR="00673799">
        <w:rPr>
          <w:rFonts w:asciiTheme="minorHAnsi" w:hAnsiTheme="minorHAnsi" w:cstheme="minorHAnsi"/>
          <w:sz w:val="22"/>
          <w:szCs w:val="22"/>
        </w:rPr>
        <w:t>ersity’s Prevent Duty guidance is linked at the end of the policy.</w:t>
      </w:r>
    </w:p>
    <w:p w14:paraId="5EF5FF39" w14:textId="77777777" w:rsidR="00A81622" w:rsidRPr="00D54745" w:rsidRDefault="00A81622" w:rsidP="00AF4441">
      <w:pPr>
        <w:spacing w:line="276" w:lineRule="auto"/>
        <w:ind w:left="360"/>
        <w:jc w:val="both"/>
        <w:rPr>
          <w:rStyle w:val="Hyperlink"/>
          <w:rFonts w:asciiTheme="minorHAnsi" w:hAnsiTheme="minorHAnsi" w:cstheme="minorHAnsi"/>
          <w:sz w:val="22"/>
          <w:szCs w:val="22"/>
        </w:rPr>
      </w:pPr>
    </w:p>
    <w:p w14:paraId="67551FAD" w14:textId="18713B7B" w:rsidR="000B6808" w:rsidRPr="00D54745" w:rsidRDefault="000B6808" w:rsidP="00AF4441">
      <w:pPr>
        <w:spacing w:line="276" w:lineRule="auto"/>
        <w:ind w:left="1440" w:hanging="720"/>
        <w:jc w:val="both"/>
        <w:rPr>
          <w:rFonts w:asciiTheme="minorHAnsi" w:hAnsiTheme="minorHAnsi" w:cstheme="minorHAnsi"/>
          <w:iCs/>
          <w:color w:val="000000"/>
          <w:sz w:val="22"/>
          <w:szCs w:val="22"/>
        </w:rPr>
      </w:pPr>
      <w:r w:rsidRPr="00D54745">
        <w:rPr>
          <w:rFonts w:asciiTheme="minorHAnsi" w:hAnsiTheme="minorHAnsi" w:cstheme="minorHAnsi"/>
          <w:color w:val="000000"/>
          <w:sz w:val="22"/>
          <w:szCs w:val="22"/>
        </w:rPr>
        <w:t>4</w:t>
      </w:r>
      <w:r w:rsidR="00CC5A41">
        <w:rPr>
          <w:rFonts w:asciiTheme="minorHAnsi" w:hAnsiTheme="minorHAnsi" w:cstheme="minorHAnsi"/>
          <w:iCs/>
          <w:color w:val="000000"/>
          <w:sz w:val="22"/>
          <w:szCs w:val="22"/>
        </w:rPr>
        <w:t>.1.1</w:t>
      </w:r>
      <w:r w:rsidR="001C60FD">
        <w:rPr>
          <w:rFonts w:asciiTheme="minorHAnsi" w:hAnsiTheme="minorHAnsi" w:cstheme="minorHAnsi"/>
          <w:iCs/>
          <w:color w:val="000000"/>
          <w:sz w:val="22"/>
          <w:szCs w:val="22"/>
        </w:rPr>
        <w:t>3</w:t>
      </w:r>
      <w:r w:rsidRPr="00D54745">
        <w:rPr>
          <w:rFonts w:asciiTheme="minorHAnsi" w:hAnsiTheme="minorHAnsi" w:cstheme="minorHAnsi"/>
          <w:iCs/>
          <w:color w:val="000000"/>
          <w:sz w:val="22"/>
          <w:szCs w:val="22"/>
        </w:rPr>
        <w:t xml:space="preserve"> </w:t>
      </w:r>
      <w:r w:rsidR="00CC5A41">
        <w:rPr>
          <w:rFonts w:asciiTheme="minorHAnsi" w:hAnsiTheme="minorHAnsi" w:cstheme="minorHAnsi"/>
          <w:iCs/>
          <w:color w:val="000000"/>
          <w:sz w:val="22"/>
          <w:szCs w:val="22"/>
        </w:rPr>
        <w:tab/>
      </w:r>
      <w:r w:rsidRPr="00D54745">
        <w:rPr>
          <w:rFonts w:asciiTheme="minorHAnsi" w:hAnsiTheme="minorHAnsi" w:cstheme="minorHAnsi"/>
          <w:iCs/>
          <w:color w:val="000000"/>
          <w:sz w:val="22"/>
          <w:szCs w:val="22"/>
        </w:rPr>
        <w:t>Anyone with any concerns about members of the University community being vulnerable to being drawn into terrorism should raise their concerns directly with the University’s designated Prevent Lead</w:t>
      </w:r>
      <w:r w:rsidR="004670AF" w:rsidRPr="00D54745">
        <w:rPr>
          <w:rFonts w:asciiTheme="minorHAnsi" w:hAnsiTheme="minorHAnsi" w:cstheme="minorHAnsi"/>
          <w:iCs/>
          <w:color w:val="000000"/>
          <w:sz w:val="22"/>
          <w:szCs w:val="22"/>
        </w:rPr>
        <w:t xml:space="preserve"> (General Counsel and Director of Governance &amp; Compliance)</w:t>
      </w:r>
      <w:r w:rsidRPr="00D54745">
        <w:rPr>
          <w:rFonts w:asciiTheme="minorHAnsi" w:hAnsiTheme="minorHAnsi" w:cstheme="minorHAnsi"/>
          <w:iCs/>
          <w:color w:val="000000"/>
          <w:sz w:val="22"/>
          <w:szCs w:val="22"/>
        </w:rPr>
        <w:t>.</w:t>
      </w:r>
      <w:r w:rsidR="009B3693" w:rsidRPr="00D54745">
        <w:rPr>
          <w:rFonts w:asciiTheme="minorHAnsi" w:hAnsiTheme="minorHAnsi" w:cstheme="minorHAnsi"/>
          <w:iCs/>
          <w:color w:val="000000"/>
          <w:sz w:val="22"/>
          <w:szCs w:val="22"/>
        </w:rPr>
        <w:t xml:space="preserve"> The Prevent referral pathwa</w:t>
      </w:r>
      <w:r w:rsidR="00D104F6" w:rsidRPr="00D54745">
        <w:rPr>
          <w:rFonts w:asciiTheme="minorHAnsi" w:hAnsiTheme="minorHAnsi" w:cstheme="minorHAnsi"/>
          <w:iCs/>
          <w:color w:val="000000"/>
          <w:sz w:val="22"/>
          <w:szCs w:val="22"/>
        </w:rPr>
        <w:t>y for the University is shown</w:t>
      </w:r>
      <w:r w:rsidR="009B3693" w:rsidRPr="00D54745">
        <w:rPr>
          <w:rFonts w:asciiTheme="minorHAnsi" w:hAnsiTheme="minorHAnsi" w:cstheme="minorHAnsi"/>
          <w:iCs/>
          <w:color w:val="000000"/>
          <w:sz w:val="22"/>
          <w:szCs w:val="22"/>
        </w:rPr>
        <w:t xml:space="preserve"> in Appendix C.</w:t>
      </w:r>
    </w:p>
    <w:p w14:paraId="5106ACF0" w14:textId="77777777" w:rsidR="000B6808" w:rsidRPr="00D54745" w:rsidRDefault="000B6808" w:rsidP="00AF4441">
      <w:pPr>
        <w:spacing w:line="276" w:lineRule="auto"/>
        <w:ind w:left="360"/>
        <w:jc w:val="both"/>
        <w:rPr>
          <w:rFonts w:asciiTheme="minorHAnsi" w:hAnsiTheme="minorHAnsi" w:cstheme="minorHAnsi"/>
          <w:sz w:val="22"/>
          <w:szCs w:val="22"/>
        </w:rPr>
      </w:pPr>
    </w:p>
    <w:p w14:paraId="490BB9E9" w14:textId="62D92415" w:rsidR="008C2C97" w:rsidRPr="00D54745" w:rsidRDefault="00CC5A41" w:rsidP="00AF4441">
      <w:pPr>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4.1.1</w:t>
      </w:r>
      <w:r w:rsidR="001C60FD">
        <w:rPr>
          <w:rFonts w:asciiTheme="minorHAnsi" w:hAnsiTheme="minorHAnsi" w:cstheme="minorHAnsi"/>
          <w:sz w:val="22"/>
          <w:szCs w:val="22"/>
        </w:rPr>
        <w:t>4</w:t>
      </w:r>
      <w:r w:rsidR="008C2C97" w:rsidRPr="00D54745">
        <w:rPr>
          <w:rFonts w:asciiTheme="minorHAnsi" w:hAnsiTheme="minorHAnsi" w:cstheme="minorHAnsi"/>
          <w:sz w:val="22"/>
          <w:szCs w:val="22"/>
        </w:rPr>
        <w:t xml:space="preserve"> </w:t>
      </w:r>
      <w:r>
        <w:rPr>
          <w:rFonts w:asciiTheme="minorHAnsi" w:hAnsiTheme="minorHAnsi" w:cstheme="minorHAnsi"/>
          <w:sz w:val="22"/>
          <w:szCs w:val="22"/>
        </w:rPr>
        <w:tab/>
      </w:r>
      <w:r w:rsidR="008C2C97" w:rsidRPr="00D54745">
        <w:rPr>
          <w:rFonts w:asciiTheme="minorHAnsi" w:hAnsiTheme="minorHAnsi" w:cstheme="minorHAnsi"/>
          <w:sz w:val="22"/>
          <w:szCs w:val="22"/>
        </w:rPr>
        <w:t xml:space="preserve">A </w:t>
      </w:r>
      <w:r w:rsidR="00F24F53" w:rsidRPr="00D54745">
        <w:rPr>
          <w:rFonts w:asciiTheme="minorHAnsi" w:hAnsiTheme="minorHAnsi" w:cstheme="minorHAnsi"/>
          <w:b/>
          <w:i/>
          <w:sz w:val="22"/>
          <w:szCs w:val="22"/>
        </w:rPr>
        <w:t>Partner O</w:t>
      </w:r>
      <w:r w:rsidR="008C2C97" w:rsidRPr="00D54745">
        <w:rPr>
          <w:rFonts w:asciiTheme="minorHAnsi" w:hAnsiTheme="minorHAnsi" w:cstheme="minorHAnsi"/>
          <w:b/>
          <w:i/>
          <w:sz w:val="22"/>
          <w:szCs w:val="22"/>
        </w:rPr>
        <w:t>rganisation</w:t>
      </w:r>
      <w:r w:rsidR="00A81622" w:rsidRPr="00D54745">
        <w:rPr>
          <w:rFonts w:asciiTheme="minorHAnsi" w:hAnsiTheme="minorHAnsi" w:cstheme="minorHAnsi"/>
          <w:sz w:val="22"/>
          <w:szCs w:val="22"/>
        </w:rPr>
        <w:t xml:space="preserve"> includes </w:t>
      </w:r>
      <w:r w:rsidR="00A772BE" w:rsidRPr="00D54745">
        <w:rPr>
          <w:rFonts w:asciiTheme="minorHAnsi" w:hAnsiTheme="minorHAnsi" w:cstheme="minorHAnsi"/>
          <w:sz w:val="22"/>
          <w:szCs w:val="22"/>
        </w:rPr>
        <w:t xml:space="preserve">one which has a contract with the University of Sussex to provide students or services (e.g. International Study Group, Cooperative Childcare nursery) or which is co-owned by the University (Sussex Estates and Facilities, BSMS) or is present on University-owned property. </w:t>
      </w:r>
    </w:p>
    <w:p w14:paraId="63C1DEB5" w14:textId="77777777" w:rsidR="00A772BE" w:rsidRPr="00D54745" w:rsidRDefault="00A772BE" w:rsidP="00AF4441">
      <w:pPr>
        <w:ind w:left="360"/>
        <w:jc w:val="both"/>
        <w:rPr>
          <w:rFonts w:asciiTheme="minorHAnsi" w:hAnsiTheme="minorHAnsi" w:cstheme="minorHAnsi"/>
          <w:sz w:val="22"/>
          <w:szCs w:val="22"/>
        </w:rPr>
      </w:pPr>
    </w:p>
    <w:p w14:paraId="043C44DB" w14:textId="70F30BB9" w:rsidR="002D3EF5" w:rsidRDefault="00CC5A41" w:rsidP="00AF4441">
      <w:pPr>
        <w:jc w:val="both"/>
        <w:rPr>
          <w:rFonts w:asciiTheme="minorHAnsi" w:hAnsiTheme="minorHAnsi" w:cstheme="minorHAnsi"/>
          <w:b/>
          <w:sz w:val="22"/>
          <w:szCs w:val="22"/>
        </w:rPr>
      </w:pPr>
      <w:r w:rsidRPr="0013663F">
        <w:rPr>
          <w:rFonts w:asciiTheme="minorHAnsi" w:hAnsiTheme="minorHAnsi" w:cstheme="minorHAnsi"/>
          <w:sz w:val="22"/>
          <w:szCs w:val="22"/>
        </w:rPr>
        <w:t>4.2</w:t>
      </w:r>
      <w:r>
        <w:rPr>
          <w:rFonts w:asciiTheme="minorHAnsi" w:hAnsiTheme="minorHAnsi" w:cstheme="minorHAnsi"/>
          <w:b/>
          <w:sz w:val="22"/>
          <w:szCs w:val="22"/>
        </w:rPr>
        <w:tab/>
      </w:r>
      <w:r w:rsidR="00AC2F41" w:rsidRPr="00D54745">
        <w:rPr>
          <w:rFonts w:asciiTheme="minorHAnsi" w:hAnsiTheme="minorHAnsi" w:cstheme="minorHAnsi"/>
          <w:b/>
          <w:sz w:val="22"/>
          <w:szCs w:val="22"/>
        </w:rPr>
        <w:t>Prevention</w:t>
      </w:r>
      <w:r w:rsidR="00DC10DF" w:rsidRPr="00D54745">
        <w:rPr>
          <w:rFonts w:asciiTheme="minorHAnsi" w:hAnsiTheme="minorHAnsi" w:cstheme="minorHAnsi"/>
          <w:b/>
          <w:sz w:val="22"/>
          <w:szCs w:val="22"/>
        </w:rPr>
        <w:t xml:space="preserve"> and training</w:t>
      </w:r>
    </w:p>
    <w:p w14:paraId="0DDC0159" w14:textId="77777777" w:rsidR="00D5757F" w:rsidRPr="00D54745" w:rsidRDefault="00D5757F" w:rsidP="00AF4441">
      <w:pPr>
        <w:ind w:left="360"/>
        <w:jc w:val="both"/>
        <w:rPr>
          <w:rFonts w:asciiTheme="minorHAnsi" w:hAnsiTheme="minorHAnsi" w:cstheme="minorHAnsi"/>
          <w:b/>
          <w:sz w:val="22"/>
          <w:szCs w:val="22"/>
        </w:rPr>
      </w:pPr>
    </w:p>
    <w:p w14:paraId="7D60A584" w14:textId="762F9AA1" w:rsidR="00DC10DF" w:rsidRPr="00D54745" w:rsidRDefault="00DC10DF" w:rsidP="00AF4441">
      <w:pPr>
        <w:spacing w:line="276" w:lineRule="auto"/>
        <w:ind w:left="1440" w:hanging="720"/>
        <w:jc w:val="both"/>
        <w:rPr>
          <w:rFonts w:asciiTheme="minorHAnsi" w:eastAsia="Calibri" w:hAnsiTheme="minorHAnsi" w:cstheme="minorHAnsi"/>
          <w:color w:val="1F497D"/>
          <w:sz w:val="22"/>
          <w:szCs w:val="22"/>
        </w:rPr>
      </w:pPr>
      <w:r w:rsidRPr="00D54745">
        <w:rPr>
          <w:rFonts w:asciiTheme="minorHAnsi" w:eastAsia="Calibri" w:hAnsiTheme="minorHAnsi" w:cstheme="minorHAnsi"/>
          <w:sz w:val="22"/>
          <w:szCs w:val="22"/>
          <w:lang w:eastAsia="en-GB"/>
        </w:rPr>
        <w:t>4.</w:t>
      </w:r>
      <w:r w:rsidR="00CC5A41">
        <w:rPr>
          <w:rFonts w:asciiTheme="minorHAnsi" w:eastAsia="Calibri" w:hAnsiTheme="minorHAnsi" w:cstheme="minorHAnsi"/>
          <w:sz w:val="22"/>
          <w:szCs w:val="22"/>
          <w:lang w:eastAsia="en-GB"/>
        </w:rPr>
        <w:t>2.1</w:t>
      </w:r>
      <w:r w:rsidR="00CC5A41">
        <w:rPr>
          <w:rFonts w:asciiTheme="minorHAnsi" w:eastAsia="Calibri" w:hAnsiTheme="minorHAnsi" w:cstheme="minorHAnsi"/>
          <w:sz w:val="22"/>
          <w:szCs w:val="22"/>
          <w:lang w:eastAsia="en-GB"/>
        </w:rPr>
        <w:tab/>
        <w:t>T</w:t>
      </w:r>
      <w:r w:rsidRPr="00D54745">
        <w:rPr>
          <w:rFonts w:asciiTheme="minorHAnsi" w:eastAsia="Calibri" w:hAnsiTheme="minorHAnsi" w:cstheme="minorHAnsi"/>
          <w:sz w:val="22"/>
          <w:szCs w:val="22"/>
          <w:lang w:eastAsia="en-GB"/>
        </w:rPr>
        <w:t xml:space="preserve">he University will train Safeguarding Officers at all levels and will raise awareness of safeguarding by promoting this policy and associated guidance to all staff through various media. This policy and associated guidance will be reviewed regularly and will be available online for the easy access of all the University </w:t>
      </w:r>
      <w:r w:rsidR="00D5757F">
        <w:rPr>
          <w:rFonts w:asciiTheme="minorHAnsi" w:eastAsia="Calibri" w:hAnsiTheme="minorHAnsi" w:cstheme="minorHAnsi"/>
          <w:sz w:val="22"/>
          <w:szCs w:val="22"/>
          <w:lang w:eastAsia="en-GB"/>
        </w:rPr>
        <w:t>c</w:t>
      </w:r>
      <w:r w:rsidRPr="00D54745">
        <w:rPr>
          <w:rFonts w:asciiTheme="minorHAnsi" w:eastAsia="Calibri" w:hAnsiTheme="minorHAnsi" w:cstheme="minorHAnsi"/>
          <w:sz w:val="22"/>
          <w:szCs w:val="22"/>
          <w:lang w:eastAsia="en-GB"/>
        </w:rPr>
        <w:t>ommunity. The University will also provide safeguarding training to all staff who are likely to come into regular contact with children at adults at risk.</w:t>
      </w:r>
      <w:r w:rsidR="007E7AA6">
        <w:rPr>
          <w:rFonts w:asciiTheme="minorHAnsi" w:eastAsia="Calibri" w:hAnsiTheme="minorHAnsi" w:cstheme="minorHAnsi"/>
          <w:sz w:val="22"/>
          <w:szCs w:val="22"/>
          <w:lang w:eastAsia="en-GB"/>
        </w:rPr>
        <w:t xml:space="preserve"> Records of all such training will be kept by Organisational Development. </w:t>
      </w:r>
    </w:p>
    <w:p w14:paraId="29B7706C" w14:textId="77777777" w:rsidR="00DC10DF" w:rsidRPr="00D54745" w:rsidRDefault="00DC10DF" w:rsidP="00AF4441">
      <w:pPr>
        <w:ind w:left="360"/>
        <w:jc w:val="both"/>
        <w:rPr>
          <w:rFonts w:asciiTheme="minorHAnsi" w:hAnsiTheme="minorHAnsi" w:cstheme="minorHAnsi"/>
          <w:b/>
          <w:sz w:val="22"/>
          <w:szCs w:val="22"/>
        </w:rPr>
      </w:pPr>
    </w:p>
    <w:p w14:paraId="57DC573C" w14:textId="392757AC" w:rsidR="0037562C" w:rsidRDefault="0013663F" w:rsidP="00AF4441">
      <w:pPr>
        <w:spacing w:line="276" w:lineRule="auto"/>
        <w:jc w:val="both"/>
        <w:rPr>
          <w:rFonts w:asciiTheme="minorHAnsi" w:eastAsia="Calibri" w:hAnsiTheme="minorHAnsi" w:cstheme="minorHAnsi"/>
          <w:b/>
          <w:sz w:val="22"/>
          <w:szCs w:val="22"/>
          <w:lang w:eastAsia="en-GB"/>
        </w:rPr>
      </w:pPr>
      <w:r w:rsidRPr="0013663F">
        <w:rPr>
          <w:rFonts w:asciiTheme="minorHAnsi" w:eastAsia="Calibri" w:hAnsiTheme="minorHAnsi" w:cstheme="minorHAnsi"/>
          <w:sz w:val="22"/>
          <w:szCs w:val="22"/>
          <w:lang w:eastAsia="en-GB"/>
        </w:rPr>
        <w:t>4.3</w:t>
      </w:r>
      <w:r>
        <w:rPr>
          <w:rFonts w:asciiTheme="minorHAnsi" w:eastAsia="Calibri" w:hAnsiTheme="minorHAnsi" w:cstheme="minorHAnsi"/>
          <w:b/>
          <w:sz w:val="22"/>
          <w:szCs w:val="22"/>
          <w:lang w:eastAsia="en-GB"/>
        </w:rPr>
        <w:tab/>
      </w:r>
      <w:r w:rsidR="0037562C" w:rsidRPr="00D54745">
        <w:rPr>
          <w:rFonts w:asciiTheme="minorHAnsi" w:eastAsia="Calibri" w:hAnsiTheme="minorHAnsi" w:cstheme="minorHAnsi"/>
          <w:b/>
          <w:sz w:val="22"/>
          <w:szCs w:val="22"/>
          <w:lang w:eastAsia="en-GB"/>
        </w:rPr>
        <w:t>Reporting procedure</w:t>
      </w:r>
    </w:p>
    <w:p w14:paraId="4F103603" w14:textId="02B8B231" w:rsidR="00CC5A41" w:rsidRPr="00D54745" w:rsidRDefault="00CC5A41" w:rsidP="00AF4441">
      <w:pPr>
        <w:spacing w:line="276" w:lineRule="auto"/>
        <w:ind w:left="360"/>
        <w:jc w:val="both"/>
        <w:rPr>
          <w:rFonts w:asciiTheme="minorHAnsi" w:eastAsia="Calibri" w:hAnsiTheme="minorHAnsi" w:cstheme="minorHAnsi"/>
          <w:b/>
          <w:sz w:val="22"/>
          <w:szCs w:val="22"/>
          <w:lang w:eastAsia="en-GB"/>
        </w:rPr>
      </w:pPr>
      <w:r>
        <w:rPr>
          <w:rFonts w:asciiTheme="minorHAnsi" w:eastAsia="Calibri" w:hAnsiTheme="minorHAnsi" w:cstheme="minorHAnsi"/>
          <w:b/>
          <w:sz w:val="22"/>
          <w:szCs w:val="22"/>
          <w:lang w:eastAsia="en-GB"/>
        </w:rPr>
        <w:tab/>
      </w:r>
    </w:p>
    <w:p w14:paraId="355A3D68" w14:textId="7318B290" w:rsidR="0037562C" w:rsidRPr="00D54745" w:rsidRDefault="00CC5A41" w:rsidP="00AF4441">
      <w:pPr>
        <w:spacing w:line="276" w:lineRule="auto"/>
        <w:ind w:left="1440" w:hanging="720"/>
        <w:jc w:val="both"/>
        <w:rPr>
          <w:rFonts w:asciiTheme="minorHAnsi" w:eastAsia="Calibri" w:hAnsiTheme="minorHAnsi" w:cstheme="minorHAnsi"/>
          <w:sz w:val="22"/>
          <w:szCs w:val="22"/>
          <w:lang w:eastAsia="en-GB"/>
        </w:rPr>
      </w:pPr>
      <w:r>
        <w:rPr>
          <w:rFonts w:asciiTheme="minorHAnsi" w:eastAsia="Calibri" w:hAnsiTheme="minorHAnsi" w:cstheme="minorHAnsi"/>
          <w:sz w:val="22"/>
          <w:szCs w:val="22"/>
          <w:lang w:eastAsia="en-GB"/>
        </w:rPr>
        <w:t>4.3.1</w:t>
      </w:r>
      <w:r>
        <w:rPr>
          <w:rFonts w:asciiTheme="minorHAnsi" w:eastAsia="Calibri" w:hAnsiTheme="minorHAnsi" w:cstheme="minorHAnsi"/>
          <w:sz w:val="22"/>
          <w:szCs w:val="22"/>
          <w:lang w:eastAsia="en-GB"/>
        </w:rPr>
        <w:tab/>
      </w:r>
      <w:r w:rsidR="0037562C" w:rsidRPr="00D54745">
        <w:rPr>
          <w:rFonts w:asciiTheme="minorHAnsi" w:eastAsia="Calibri" w:hAnsiTheme="minorHAnsi" w:cstheme="minorHAnsi"/>
          <w:sz w:val="22"/>
          <w:szCs w:val="22"/>
          <w:lang w:eastAsia="en-GB"/>
        </w:rPr>
        <w:t xml:space="preserve">The University is </w:t>
      </w:r>
      <w:r w:rsidR="00DA323E" w:rsidRPr="00D54745">
        <w:rPr>
          <w:rFonts w:asciiTheme="minorHAnsi" w:eastAsia="Calibri" w:hAnsiTheme="minorHAnsi" w:cstheme="minorHAnsi"/>
          <w:sz w:val="22"/>
          <w:szCs w:val="22"/>
          <w:lang w:eastAsia="en-GB"/>
        </w:rPr>
        <w:t>committed to working closely</w:t>
      </w:r>
      <w:r w:rsidR="00DA323E" w:rsidRPr="00D54745">
        <w:rPr>
          <w:rFonts w:asciiTheme="minorHAnsi" w:hAnsiTheme="minorHAnsi" w:cstheme="minorHAnsi"/>
          <w:sz w:val="22"/>
          <w:szCs w:val="22"/>
        </w:rPr>
        <w:t xml:space="preserve"> with external services such as Social Services/LADO (Local Authority Designated Safeguarding Officer) to whom safeguarding issues will be reported</w:t>
      </w:r>
      <w:r w:rsidR="00E77585" w:rsidRPr="00D54745">
        <w:rPr>
          <w:rFonts w:asciiTheme="minorHAnsi" w:hAnsiTheme="minorHAnsi" w:cstheme="minorHAnsi"/>
          <w:sz w:val="22"/>
          <w:szCs w:val="22"/>
        </w:rPr>
        <w:t xml:space="preserve"> through </w:t>
      </w:r>
      <w:r w:rsidR="00E77585" w:rsidRPr="00D54745">
        <w:rPr>
          <w:rFonts w:asciiTheme="minorHAnsi" w:hAnsiTheme="minorHAnsi" w:cstheme="minorHAnsi"/>
          <w:i/>
          <w:sz w:val="22"/>
          <w:szCs w:val="22"/>
        </w:rPr>
        <w:t>Sussex Safeguarding Adults Policy and procedures.</w:t>
      </w:r>
      <w:r w:rsidR="00E77585" w:rsidRPr="00D54745">
        <w:rPr>
          <w:rFonts w:asciiTheme="minorHAnsi" w:hAnsiTheme="minorHAnsi" w:cstheme="minorHAnsi"/>
          <w:sz w:val="22"/>
          <w:szCs w:val="22"/>
        </w:rPr>
        <w:t xml:space="preserve"> </w:t>
      </w:r>
      <w:r w:rsidR="00DA323E" w:rsidRPr="00D54745">
        <w:rPr>
          <w:rFonts w:asciiTheme="minorHAnsi" w:hAnsiTheme="minorHAnsi" w:cstheme="minorHAnsi"/>
          <w:sz w:val="22"/>
          <w:szCs w:val="22"/>
        </w:rPr>
        <w:t xml:space="preserve"> The University has developed associated guidance on the procedures that must be followed when a safeguarding issue arises. This guidance will be regular</w:t>
      </w:r>
      <w:r w:rsidR="00673799">
        <w:rPr>
          <w:rFonts w:asciiTheme="minorHAnsi" w:hAnsiTheme="minorHAnsi" w:cstheme="minorHAnsi"/>
          <w:sz w:val="22"/>
          <w:szCs w:val="22"/>
        </w:rPr>
        <w:t xml:space="preserve">ly reviewed and is linked </w:t>
      </w:r>
      <w:r w:rsidR="00682C9E">
        <w:rPr>
          <w:rFonts w:asciiTheme="minorHAnsi" w:hAnsiTheme="minorHAnsi" w:cstheme="minorHAnsi"/>
          <w:sz w:val="22"/>
          <w:szCs w:val="22"/>
        </w:rPr>
        <w:t xml:space="preserve">to </w:t>
      </w:r>
      <w:r w:rsidR="00673799">
        <w:rPr>
          <w:rFonts w:asciiTheme="minorHAnsi" w:hAnsiTheme="minorHAnsi" w:cstheme="minorHAnsi"/>
          <w:sz w:val="22"/>
          <w:szCs w:val="22"/>
        </w:rPr>
        <w:t>at the end of this policy</w:t>
      </w:r>
      <w:r w:rsidR="00682C9E">
        <w:rPr>
          <w:rFonts w:asciiTheme="minorHAnsi" w:hAnsiTheme="minorHAnsi" w:cstheme="minorHAnsi"/>
          <w:sz w:val="22"/>
          <w:szCs w:val="22"/>
        </w:rPr>
        <w:t>.</w:t>
      </w:r>
      <w:r w:rsidR="00A81622" w:rsidRPr="00D54745">
        <w:rPr>
          <w:rFonts w:asciiTheme="minorHAnsi" w:hAnsiTheme="minorHAnsi" w:cstheme="minorHAnsi"/>
          <w:sz w:val="22"/>
          <w:szCs w:val="22"/>
        </w:rPr>
        <w:t xml:space="preserve"> </w:t>
      </w:r>
      <w:r w:rsidR="009B3693" w:rsidRPr="00D54745">
        <w:rPr>
          <w:rFonts w:asciiTheme="minorHAnsi" w:hAnsiTheme="minorHAnsi" w:cstheme="minorHAnsi"/>
          <w:sz w:val="22"/>
          <w:szCs w:val="22"/>
        </w:rPr>
        <w:t>An overarching safeguarding referral pathway for the University is shown in Appendix B.</w:t>
      </w:r>
    </w:p>
    <w:p w14:paraId="5A429BD5" w14:textId="77777777" w:rsidR="00DA323E" w:rsidRPr="00D54745" w:rsidRDefault="00DA323E" w:rsidP="00AF4441">
      <w:pPr>
        <w:spacing w:line="276" w:lineRule="auto"/>
        <w:ind w:left="360"/>
        <w:jc w:val="both"/>
        <w:rPr>
          <w:rFonts w:asciiTheme="minorHAnsi" w:eastAsia="Calibri" w:hAnsiTheme="minorHAnsi" w:cstheme="minorHAnsi"/>
          <w:sz w:val="22"/>
          <w:szCs w:val="22"/>
          <w:lang w:eastAsia="en-GB"/>
        </w:rPr>
      </w:pPr>
    </w:p>
    <w:p w14:paraId="5A5EF609" w14:textId="581B013F" w:rsidR="001A75F6" w:rsidRPr="00D54745" w:rsidRDefault="00CC5A41" w:rsidP="00AF4441">
      <w:pPr>
        <w:spacing w:line="276" w:lineRule="auto"/>
        <w:jc w:val="both"/>
        <w:rPr>
          <w:rFonts w:asciiTheme="minorHAnsi" w:hAnsiTheme="minorHAnsi" w:cstheme="minorHAnsi"/>
          <w:b/>
          <w:sz w:val="22"/>
          <w:szCs w:val="22"/>
        </w:rPr>
      </w:pPr>
      <w:r w:rsidRPr="0013663F">
        <w:rPr>
          <w:rFonts w:asciiTheme="minorHAnsi" w:hAnsiTheme="minorHAnsi" w:cstheme="minorHAnsi"/>
          <w:sz w:val="22"/>
          <w:szCs w:val="22"/>
        </w:rPr>
        <w:t>4.4</w:t>
      </w:r>
      <w:r>
        <w:rPr>
          <w:rFonts w:asciiTheme="minorHAnsi" w:hAnsiTheme="minorHAnsi" w:cstheme="minorHAnsi"/>
          <w:b/>
          <w:sz w:val="22"/>
          <w:szCs w:val="22"/>
        </w:rPr>
        <w:tab/>
      </w:r>
      <w:r w:rsidR="0037562C" w:rsidRPr="00D54745">
        <w:rPr>
          <w:rFonts w:asciiTheme="minorHAnsi" w:hAnsiTheme="minorHAnsi" w:cstheme="minorHAnsi"/>
          <w:b/>
          <w:sz w:val="22"/>
          <w:szCs w:val="22"/>
        </w:rPr>
        <w:t>Confidentiality, Consent and Information Sharing</w:t>
      </w:r>
    </w:p>
    <w:p w14:paraId="5804708C" w14:textId="77777777" w:rsidR="00CC5A41" w:rsidRDefault="00CC5A41" w:rsidP="00AF4441">
      <w:pPr>
        <w:spacing w:line="276" w:lineRule="auto"/>
        <w:ind w:left="360"/>
        <w:jc w:val="both"/>
        <w:rPr>
          <w:rFonts w:asciiTheme="minorHAnsi" w:hAnsiTheme="minorHAnsi" w:cstheme="minorHAnsi"/>
          <w:sz w:val="22"/>
          <w:szCs w:val="22"/>
        </w:rPr>
      </w:pPr>
    </w:p>
    <w:p w14:paraId="38AA84CD" w14:textId="76B0237C" w:rsidR="008D76C4" w:rsidRPr="00D54745" w:rsidRDefault="00CC5A41" w:rsidP="00AF4441">
      <w:pPr>
        <w:spacing w:line="276" w:lineRule="auto"/>
        <w:ind w:left="1440" w:hanging="720"/>
        <w:jc w:val="both"/>
        <w:rPr>
          <w:rFonts w:asciiTheme="minorHAnsi" w:hAnsiTheme="minorHAnsi" w:cstheme="minorHAnsi"/>
          <w:sz w:val="22"/>
          <w:szCs w:val="22"/>
        </w:rPr>
      </w:pPr>
      <w:r>
        <w:rPr>
          <w:rFonts w:asciiTheme="minorHAnsi" w:hAnsiTheme="minorHAnsi" w:cstheme="minorHAnsi"/>
          <w:sz w:val="22"/>
          <w:szCs w:val="22"/>
        </w:rPr>
        <w:t>4.4.1</w:t>
      </w:r>
      <w:r>
        <w:rPr>
          <w:rFonts w:asciiTheme="minorHAnsi" w:hAnsiTheme="minorHAnsi" w:cstheme="minorHAnsi"/>
          <w:sz w:val="22"/>
          <w:szCs w:val="22"/>
        </w:rPr>
        <w:tab/>
      </w:r>
      <w:r w:rsidR="0013663F" w:rsidRPr="0013663F">
        <w:rPr>
          <w:rFonts w:asciiTheme="minorHAnsi" w:hAnsiTheme="minorHAnsi" w:cstheme="minorHAnsi"/>
          <w:sz w:val="22"/>
          <w:szCs w:val="22"/>
        </w:rPr>
        <w:t>Data Protection legislation, including the Data Protection Act 2018 and the General Data Protection Regulation (EU) 2016/679, place</w:t>
      </w:r>
      <w:r w:rsidR="00EA6490">
        <w:rPr>
          <w:rFonts w:asciiTheme="minorHAnsi" w:hAnsiTheme="minorHAnsi" w:cstheme="minorHAnsi"/>
          <w:sz w:val="22"/>
          <w:szCs w:val="22"/>
        </w:rPr>
        <w:t>s</w:t>
      </w:r>
      <w:r w:rsidR="0013663F" w:rsidRPr="0013663F">
        <w:rPr>
          <w:rFonts w:asciiTheme="minorHAnsi" w:hAnsiTheme="minorHAnsi" w:cstheme="minorHAnsi"/>
          <w:sz w:val="22"/>
          <w:szCs w:val="22"/>
        </w:rPr>
        <w:t xml:space="preserve"> duties on the University to process personal information fairly and lawfully. </w:t>
      </w:r>
      <w:r w:rsidR="00EA6490">
        <w:rPr>
          <w:rFonts w:asciiTheme="minorHAnsi" w:hAnsiTheme="minorHAnsi" w:cstheme="minorHAnsi"/>
          <w:sz w:val="22"/>
          <w:szCs w:val="22"/>
        </w:rPr>
        <w:t>It</w:t>
      </w:r>
      <w:r w:rsidR="0013663F" w:rsidRPr="0013663F">
        <w:rPr>
          <w:rFonts w:asciiTheme="minorHAnsi" w:hAnsiTheme="minorHAnsi" w:cstheme="minorHAnsi"/>
          <w:sz w:val="22"/>
          <w:szCs w:val="22"/>
        </w:rPr>
        <w:t xml:space="preserve"> also provide</w:t>
      </w:r>
      <w:r w:rsidR="00EA6490">
        <w:rPr>
          <w:rFonts w:asciiTheme="minorHAnsi" w:hAnsiTheme="minorHAnsi" w:cstheme="minorHAnsi"/>
          <w:sz w:val="22"/>
          <w:szCs w:val="22"/>
        </w:rPr>
        <w:t>s</w:t>
      </w:r>
      <w:r w:rsidR="0013663F" w:rsidRPr="0013663F">
        <w:rPr>
          <w:rFonts w:asciiTheme="minorHAnsi" w:hAnsiTheme="minorHAnsi" w:cstheme="minorHAnsi"/>
          <w:sz w:val="22"/>
          <w:szCs w:val="22"/>
        </w:rPr>
        <w:t xml:space="preserve"> a framework to ensure that personal information can be shared appropriately where it is necessary to meet our legal obligations and where the failure to do so would cause the safety or well-being of a child or adult at risk to be compromised. Similarly, human rights protection, such as respecting the right to a private and family life, would not prevent sharing</w:t>
      </w:r>
      <w:r w:rsidR="00EA6490">
        <w:rPr>
          <w:rFonts w:asciiTheme="minorHAnsi" w:hAnsiTheme="minorHAnsi" w:cstheme="minorHAnsi"/>
          <w:sz w:val="22"/>
          <w:szCs w:val="22"/>
        </w:rPr>
        <w:t xml:space="preserve"> of appropriate information with relevant </w:t>
      </w:r>
      <w:r w:rsidR="008D030C">
        <w:rPr>
          <w:rFonts w:asciiTheme="minorHAnsi" w:hAnsiTheme="minorHAnsi" w:cstheme="minorHAnsi"/>
          <w:sz w:val="22"/>
          <w:szCs w:val="22"/>
        </w:rPr>
        <w:t>individuals</w:t>
      </w:r>
      <w:r w:rsidR="0013663F" w:rsidRPr="0013663F">
        <w:rPr>
          <w:rFonts w:asciiTheme="minorHAnsi" w:hAnsiTheme="minorHAnsi" w:cstheme="minorHAnsi"/>
          <w:sz w:val="22"/>
          <w:szCs w:val="22"/>
        </w:rPr>
        <w:t xml:space="preserve"> where there are real safeguarding concerns. Where such disclosure is necessary, the sharing of personal information should be proportionate. Any information relating to safeguarding, including personal data, must be treated confidentially and held securely, and should only be kept for as long as is necessary.</w:t>
      </w:r>
    </w:p>
    <w:p w14:paraId="5588098F" w14:textId="5EE389DD" w:rsidR="00A81622" w:rsidRPr="00D54745" w:rsidRDefault="00A81622" w:rsidP="00AF4441">
      <w:pPr>
        <w:spacing w:line="276" w:lineRule="auto"/>
        <w:ind w:left="360"/>
        <w:jc w:val="both"/>
        <w:rPr>
          <w:rFonts w:asciiTheme="minorHAnsi" w:hAnsiTheme="minorHAnsi" w:cstheme="minorHAnsi"/>
          <w:sz w:val="22"/>
          <w:szCs w:val="22"/>
        </w:rPr>
      </w:pPr>
    </w:p>
    <w:p w14:paraId="5A2CD819" w14:textId="0F6B0313" w:rsidR="00A81622" w:rsidRPr="00D54745" w:rsidRDefault="0013663F" w:rsidP="00AF4441">
      <w:pPr>
        <w:spacing w:line="276" w:lineRule="auto"/>
        <w:jc w:val="both"/>
        <w:rPr>
          <w:rFonts w:asciiTheme="minorHAnsi" w:hAnsiTheme="minorHAnsi" w:cstheme="minorHAnsi"/>
          <w:b/>
          <w:sz w:val="22"/>
          <w:szCs w:val="22"/>
        </w:rPr>
      </w:pPr>
      <w:r w:rsidRPr="0013663F">
        <w:rPr>
          <w:rFonts w:asciiTheme="minorHAnsi" w:hAnsiTheme="minorHAnsi" w:cstheme="minorHAnsi"/>
          <w:sz w:val="22"/>
          <w:szCs w:val="22"/>
        </w:rPr>
        <w:t>4.5</w:t>
      </w:r>
      <w:r>
        <w:rPr>
          <w:rFonts w:asciiTheme="minorHAnsi" w:hAnsiTheme="minorHAnsi" w:cstheme="minorHAnsi"/>
          <w:b/>
          <w:sz w:val="22"/>
          <w:szCs w:val="22"/>
        </w:rPr>
        <w:tab/>
      </w:r>
      <w:r w:rsidR="00A81622" w:rsidRPr="00D54745">
        <w:rPr>
          <w:rFonts w:asciiTheme="minorHAnsi" w:hAnsiTheme="minorHAnsi" w:cstheme="minorHAnsi"/>
          <w:b/>
          <w:sz w:val="22"/>
          <w:szCs w:val="22"/>
        </w:rPr>
        <w:t>Breaches of policy</w:t>
      </w:r>
    </w:p>
    <w:p w14:paraId="1BEC5BF4" w14:textId="77777777" w:rsidR="0013663F" w:rsidRDefault="0013663F" w:rsidP="00AF4441">
      <w:pPr>
        <w:spacing w:line="276" w:lineRule="auto"/>
        <w:ind w:left="360"/>
        <w:jc w:val="both"/>
        <w:rPr>
          <w:rFonts w:asciiTheme="minorHAnsi" w:eastAsia="Calibri" w:hAnsiTheme="minorHAnsi" w:cstheme="minorHAnsi"/>
          <w:sz w:val="22"/>
          <w:szCs w:val="22"/>
          <w:lang w:eastAsia="en-GB"/>
        </w:rPr>
      </w:pPr>
    </w:p>
    <w:p w14:paraId="7BEC7DAB" w14:textId="0F08A63F" w:rsidR="00A81622" w:rsidRPr="00D54745" w:rsidRDefault="0013663F" w:rsidP="00AF4441">
      <w:pPr>
        <w:spacing w:line="276" w:lineRule="auto"/>
        <w:ind w:left="1440" w:hanging="720"/>
        <w:jc w:val="both"/>
        <w:rPr>
          <w:rFonts w:asciiTheme="minorHAnsi" w:eastAsia="Calibri" w:hAnsiTheme="minorHAnsi" w:cstheme="minorHAnsi"/>
          <w:sz w:val="22"/>
          <w:szCs w:val="22"/>
          <w:lang w:eastAsia="en-GB"/>
        </w:rPr>
      </w:pPr>
      <w:r>
        <w:rPr>
          <w:rFonts w:asciiTheme="minorHAnsi" w:eastAsia="Calibri" w:hAnsiTheme="minorHAnsi" w:cstheme="minorHAnsi"/>
          <w:sz w:val="22"/>
          <w:szCs w:val="22"/>
          <w:lang w:eastAsia="en-GB"/>
        </w:rPr>
        <w:t>4.5.1</w:t>
      </w:r>
      <w:r w:rsidR="00A81622" w:rsidRPr="00C11690">
        <w:rPr>
          <w:rFonts w:asciiTheme="minorHAnsi" w:eastAsia="Calibri" w:hAnsiTheme="minorHAnsi" w:cstheme="minorHAnsi"/>
          <w:sz w:val="22"/>
          <w:szCs w:val="22"/>
          <w:lang w:eastAsia="en-GB"/>
        </w:rPr>
        <w:t xml:space="preserve"> </w:t>
      </w:r>
      <w:r>
        <w:rPr>
          <w:rFonts w:asciiTheme="minorHAnsi" w:eastAsia="Calibri" w:hAnsiTheme="minorHAnsi" w:cstheme="minorHAnsi"/>
          <w:sz w:val="22"/>
          <w:szCs w:val="22"/>
          <w:lang w:eastAsia="en-GB"/>
        </w:rPr>
        <w:tab/>
      </w:r>
      <w:r w:rsidR="00A81622" w:rsidRPr="00C11690">
        <w:rPr>
          <w:rFonts w:asciiTheme="minorHAnsi" w:eastAsia="Calibri" w:hAnsiTheme="minorHAnsi" w:cstheme="minorHAnsi"/>
          <w:sz w:val="22"/>
          <w:szCs w:val="22"/>
          <w:lang w:eastAsia="en-GB"/>
        </w:rPr>
        <w:t xml:space="preserve">Any breaches of this policy by members of the University community may lead to an </w:t>
      </w:r>
      <w:r w:rsidR="00A81622" w:rsidRPr="00781585">
        <w:rPr>
          <w:rFonts w:asciiTheme="minorHAnsi" w:eastAsia="Calibri" w:hAnsiTheme="minorHAnsi" w:cstheme="minorHAnsi"/>
          <w:sz w:val="22"/>
          <w:szCs w:val="22"/>
          <w:lang w:eastAsia="en-GB"/>
        </w:rPr>
        <w:t xml:space="preserve">investigation and </w:t>
      </w:r>
      <w:r w:rsidR="008D030C">
        <w:rPr>
          <w:rFonts w:asciiTheme="minorHAnsi" w:eastAsia="Calibri" w:hAnsiTheme="minorHAnsi" w:cstheme="minorHAnsi"/>
          <w:sz w:val="22"/>
          <w:szCs w:val="22"/>
          <w:lang w:eastAsia="en-GB"/>
        </w:rPr>
        <w:t xml:space="preserve">a referral being made to the local authority and </w:t>
      </w:r>
      <w:r w:rsidR="00A81622" w:rsidRPr="00781585">
        <w:rPr>
          <w:rFonts w:asciiTheme="minorHAnsi" w:eastAsia="Calibri" w:hAnsiTheme="minorHAnsi" w:cstheme="minorHAnsi"/>
          <w:sz w:val="22"/>
          <w:szCs w:val="22"/>
          <w:lang w:eastAsia="en-GB"/>
        </w:rPr>
        <w:t xml:space="preserve">could </w:t>
      </w:r>
      <w:r w:rsidR="008D030C">
        <w:rPr>
          <w:rFonts w:asciiTheme="minorHAnsi" w:eastAsia="Calibri" w:hAnsiTheme="minorHAnsi" w:cstheme="minorHAnsi"/>
          <w:sz w:val="22"/>
          <w:szCs w:val="22"/>
          <w:lang w:eastAsia="en-GB"/>
        </w:rPr>
        <w:t xml:space="preserve">also </w:t>
      </w:r>
      <w:r w:rsidR="00A81622" w:rsidRPr="00781585">
        <w:rPr>
          <w:rFonts w:asciiTheme="minorHAnsi" w:eastAsia="Calibri" w:hAnsiTheme="minorHAnsi" w:cstheme="minorHAnsi"/>
          <w:sz w:val="22"/>
          <w:szCs w:val="22"/>
          <w:lang w:eastAsia="en-GB"/>
        </w:rPr>
        <w:t xml:space="preserve">result in disciplinary action being taken or contracts with </w:t>
      </w:r>
      <w:r w:rsidR="00A81622" w:rsidRPr="00781585">
        <w:rPr>
          <w:rFonts w:asciiTheme="minorHAnsi" w:eastAsia="Calibri" w:hAnsiTheme="minorHAnsi" w:cstheme="minorHAnsi"/>
          <w:i/>
          <w:sz w:val="22"/>
          <w:szCs w:val="22"/>
          <w:lang w:eastAsia="en-GB"/>
        </w:rPr>
        <w:t>Partner Organisations</w:t>
      </w:r>
      <w:r w:rsidR="00A81622" w:rsidRPr="00C11690">
        <w:rPr>
          <w:rFonts w:asciiTheme="minorHAnsi" w:eastAsia="Calibri" w:hAnsiTheme="minorHAnsi" w:cstheme="minorHAnsi"/>
          <w:sz w:val="22"/>
          <w:szCs w:val="22"/>
          <w:lang w:eastAsia="en-GB"/>
        </w:rPr>
        <w:t xml:space="preserve"> being reviewed.</w:t>
      </w:r>
    </w:p>
    <w:p w14:paraId="4F39395F" w14:textId="6E5F2B13" w:rsidR="008D76C4" w:rsidRPr="00D54745" w:rsidRDefault="008D76C4" w:rsidP="00AF4441">
      <w:pPr>
        <w:spacing w:line="276" w:lineRule="auto"/>
        <w:jc w:val="both"/>
        <w:rPr>
          <w:rFonts w:asciiTheme="minorHAnsi" w:hAnsiTheme="minorHAnsi" w:cstheme="minorHAnsi"/>
          <w:sz w:val="22"/>
          <w:szCs w:val="22"/>
        </w:rPr>
      </w:pPr>
    </w:p>
    <w:p w14:paraId="63DB6EC2" w14:textId="6C558CCB" w:rsidR="00A77571" w:rsidRPr="00D54745" w:rsidRDefault="00A77571" w:rsidP="00CE6168">
      <w:pPr>
        <w:spacing w:line="276" w:lineRule="auto"/>
        <w:rPr>
          <w:rFonts w:asciiTheme="minorHAnsi" w:hAnsiTheme="minorHAnsi" w:cstheme="minorHAnsi"/>
          <w:b/>
          <w:sz w:val="22"/>
          <w:szCs w:val="22"/>
        </w:rPr>
      </w:pPr>
      <w:r w:rsidRPr="00D54745">
        <w:rPr>
          <w:rFonts w:asciiTheme="minorHAnsi" w:hAnsiTheme="minorHAnsi" w:cstheme="minorHAnsi"/>
          <w:sz w:val="22"/>
          <w:szCs w:val="22"/>
        </w:rPr>
        <w:t>5.</w:t>
      </w:r>
      <w:r w:rsidRPr="00D54745">
        <w:rPr>
          <w:rFonts w:asciiTheme="minorHAnsi" w:hAnsiTheme="minorHAnsi" w:cstheme="minorHAnsi"/>
          <w:sz w:val="22"/>
          <w:szCs w:val="22"/>
        </w:rPr>
        <w:tab/>
      </w:r>
      <w:r w:rsidR="00781585" w:rsidRPr="00781585">
        <w:rPr>
          <w:rFonts w:asciiTheme="minorHAnsi" w:hAnsiTheme="minorHAnsi" w:cstheme="minorHAnsi"/>
          <w:b/>
          <w:sz w:val="22"/>
          <w:szCs w:val="22"/>
        </w:rPr>
        <w:t xml:space="preserve">RELATED </w:t>
      </w:r>
      <w:r w:rsidR="007F6A13" w:rsidRPr="00D54745">
        <w:rPr>
          <w:rFonts w:asciiTheme="minorHAnsi" w:hAnsiTheme="minorHAnsi" w:cstheme="minorHAnsi"/>
          <w:b/>
          <w:sz w:val="22"/>
          <w:szCs w:val="22"/>
        </w:rPr>
        <w:t>LEGISLATION AND GOOD PRACTICE</w:t>
      </w:r>
    </w:p>
    <w:p w14:paraId="2E7E90B5" w14:textId="07ED2173" w:rsidR="00A77571" w:rsidRDefault="00A77571" w:rsidP="00CE6168">
      <w:pPr>
        <w:spacing w:line="276" w:lineRule="auto"/>
        <w:rPr>
          <w:rFonts w:asciiTheme="minorHAnsi" w:hAnsiTheme="minorHAnsi" w:cstheme="minorHAnsi"/>
          <w:sz w:val="22"/>
          <w:szCs w:val="22"/>
        </w:rPr>
      </w:pPr>
    </w:p>
    <w:p w14:paraId="41F6EC32" w14:textId="54EFA97E" w:rsidR="00781585" w:rsidRDefault="00781585" w:rsidP="003512C1">
      <w:pPr>
        <w:spacing w:line="276" w:lineRule="auto"/>
        <w:ind w:left="720" w:hanging="720"/>
        <w:rPr>
          <w:rFonts w:asciiTheme="minorHAnsi" w:hAnsiTheme="minorHAnsi" w:cstheme="minorHAnsi"/>
          <w:sz w:val="22"/>
          <w:szCs w:val="22"/>
        </w:rPr>
      </w:pPr>
      <w:r>
        <w:rPr>
          <w:rFonts w:asciiTheme="minorHAnsi" w:hAnsiTheme="minorHAnsi" w:cstheme="minorHAnsi"/>
          <w:sz w:val="22"/>
          <w:szCs w:val="22"/>
        </w:rPr>
        <w:t>5.1</w:t>
      </w:r>
      <w:r>
        <w:rPr>
          <w:rFonts w:asciiTheme="minorHAnsi" w:hAnsiTheme="minorHAnsi" w:cstheme="minorHAnsi"/>
          <w:sz w:val="22"/>
          <w:szCs w:val="22"/>
        </w:rPr>
        <w:tab/>
      </w:r>
      <w:hyperlink r:id="rId14" w:history="1">
        <w:r w:rsidR="00ED2831" w:rsidRPr="00AF134C">
          <w:rPr>
            <w:rStyle w:val="Hyperlink"/>
            <w:rFonts w:asciiTheme="minorHAnsi" w:hAnsiTheme="minorHAnsi" w:cstheme="minorHAnsi"/>
            <w:sz w:val="22"/>
            <w:szCs w:val="22"/>
          </w:rPr>
          <w:t>Safeguarding Vulnerable Groups Act (2006)</w:t>
        </w:r>
      </w:hyperlink>
    </w:p>
    <w:p w14:paraId="415B931F" w14:textId="54B06B9E"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sz w:val="22"/>
          <w:szCs w:val="22"/>
        </w:rPr>
        <w:t>5.2</w:t>
      </w:r>
      <w:r w:rsidR="00781585">
        <w:rPr>
          <w:rFonts w:asciiTheme="minorHAnsi" w:hAnsiTheme="minorHAnsi" w:cstheme="minorHAnsi"/>
          <w:sz w:val="22"/>
          <w:szCs w:val="22"/>
        </w:rPr>
        <w:tab/>
      </w:r>
      <w:hyperlink r:id="rId15" w:history="1">
        <w:r w:rsidR="00E12212" w:rsidRPr="00AF134C">
          <w:rPr>
            <w:rStyle w:val="Hyperlink"/>
            <w:rFonts w:asciiTheme="minorHAnsi" w:hAnsiTheme="minorHAnsi" w:cstheme="minorHAnsi"/>
            <w:sz w:val="22"/>
            <w:szCs w:val="22"/>
          </w:rPr>
          <w:t>The P</w:t>
        </w:r>
        <w:r w:rsidR="00ED2831" w:rsidRPr="00AF134C">
          <w:rPr>
            <w:rStyle w:val="Hyperlink"/>
            <w:rFonts w:asciiTheme="minorHAnsi" w:hAnsiTheme="minorHAnsi" w:cstheme="minorHAnsi"/>
            <w:sz w:val="22"/>
            <w:szCs w:val="22"/>
          </w:rPr>
          <w:t>rotection of Freed</w:t>
        </w:r>
        <w:r w:rsidR="00781585" w:rsidRPr="00AF134C">
          <w:rPr>
            <w:rStyle w:val="Hyperlink"/>
            <w:rFonts w:asciiTheme="minorHAnsi" w:hAnsiTheme="minorHAnsi" w:cstheme="minorHAnsi"/>
            <w:sz w:val="22"/>
            <w:szCs w:val="22"/>
          </w:rPr>
          <w:t>oms Act (2012)</w:t>
        </w:r>
      </w:hyperlink>
    </w:p>
    <w:p w14:paraId="779AD290" w14:textId="194C1357"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sz w:val="22"/>
          <w:szCs w:val="22"/>
        </w:rPr>
        <w:t>5.3</w:t>
      </w:r>
      <w:r w:rsidR="00781585">
        <w:rPr>
          <w:rFonts w:asciiTheme="minorHAnsi" w:hAnsiTheme="minorHAnsi" w:cstheme="minorHAnsi"/>
          <w:sz w:val="22"/>
          <w:szCs w:val="22"/>
        </w:rPr>
        <w:tab/>
      </w:r>
      <w:hyperlink r:id="rId16" w:history="1">
        <w:r w:rsidR="00ED2831" w:rsidRPr="00AF134C">
          <w:rPr>
            <w:rStyle w:val="Hyperlink"/>
            <w:rFonts w:asciiTheme="minorHAnsi" w:hAnsiTheme="minorHAnsi" w:cstheme="minorHAnsi"/>
            <w:sz w:val="22"/>
            <w:szCs w:val="22"/>
          </w:rPr>
          <w:t>Working Toge</w:t>
        </w:r>
        <w:r w:rsidR="00AE0156" w:rsidRPr="00AF134C">
          <w:rPr>
            <w:rStyle w:val="Hyperlink"/>
            <w:rFonts w:asciiTheme="minorHAnsi" w:hAnsiTheme="minorHAnsi" w:cstheme="minorHAnsi"/>
            <w:sz w:val="22"/>
            <w:szCs w:val="22"/>
          </w:rPr>
          <w:t>ther to Safeguard Children (2018</w:t>
        </w:r>
        <w:r w:rsidR="00ED2831" w:rsidRPr="00AF134C">
          <w:rPr>
            <w:rStyle w:val="Hyperlink"/>
            <w:rFonts w:asciiTheme="minorHAnsi" w:hAnsiTheme="minorHAnsi" w:cstheme="minorHAnsi"/>
            <w:sz w:val="22"/>
            <w:szCs w:val="22"/>
          </w:rPr>
          <w:t>)</w:t>
        </w:r>
      </w:hyperlink>
    </w:p>
    <w:p w14:paraId="73CD12C3" w14:textId="3B382B66"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sz w:val="22"/>
          <w:szCs w:val="22"/>
        </w:rPr>
        <w:t>5.4</w:t>
      </w:r>
      <w:r w:rsidR="00781585">
        <w:rPr>
          <w:rFonts w:asciiTheme="minorHAnsi" w:hAnsiTheme="minorHAnsi" w:cstheme="minorHAnsi"/>
          <w:sz w:val="22"/>
          <w:szCs w:val="22"/>
        </w:rPr>
        <w:tab/>
      </w:r>
      <w:hyperlink r:id="rId17" w:history="1">
        <w:r w:rsidR="00ED2831" w:rsidRPr="00AF134C">
          <w:rPr>
            <w:rStyle w:val="Hyperlink"/>
            <w:rFonts w:asciiTheme="minorHAnsi" w:hAnsiTheme="minorHAnsi" w:cstheme="minorHAnsi"/>
            <w:sz w:val="22"/>
            <w:szCs w:val="22"/>
          </w:rPr>
          <w:t>Safeguarding Policy: Protecting Vulnerable Adults (2017)</w:t>
        </w:r>
      </w:hyperlink>
    </w:p>
    <w:p w14:paraId="45033FBF" w14:textId="01FFA49E"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sz w:val="22"/>
          <w:szCs w:val="22"/>
        </w:rPr>
        <w:t>5.5</w:t>
      </w:r>
      <w:r w:rsidR="00781585">
        <w:rPr>
          <w:rFonts w:asciiTheme="minorHAnsi" w:hAnsiTheme="minorHAnsi" w:cstheme="minorHAnsi"/>
          <w:sz w:val="22"/>
          <w:szCs w:val="22"/>
        </w:rPr>
        <w:tab/>
      </w:r>
      <w:hyperlink r:id="rId18" w:history="1">
        <w:r w:rsidR="00ED2831" w:rsidRPr="00AF134C">
          <w:rPr>
            <w:rStyle w:val="Hyperlink"/>
            <w:rFonts w:asciiTheme="minorHAnsi" w:hAnsiTheme="minorHAnsi" w:cstheme="minorHAnsi"/>
            <w:sz w:val="22"/>
            <w:szCs w:val="22"/>
          </w:rPr>
          <w:t>The Care Act (2014)</w:t>
        </w:r>
      </w:hyperlink>
    </w:p>
    <w:p w14:paraId="6AEA0212" w14:textId="18D68738" w:rsidR="00781585" w:rsidRPr="00DC3162" w:rsidRDefault="003512C1" w:rsidP="004B10DF">
      <w:pPr>
        <w:spacing w:line="276" w:lineRule="auto"/>
        <w:ind w:left="720" w:hanging="720"/>
        <w:rPr>
          <w:rFonts w:asciiTheme="minorHAnsi" w:hAnsiTheme="minorHAnsi" w:cstheme="minorHAnsi"/>
          <w:sz w:val="22"/>
          <w:szCs w:val="22"/>
        </w:rPr>
      </w:pPr>
      <w:r>
        <w:rPr>
          <w:rFonts w:asciiTheme="minorHAnsi" w:hAnsiTheme="minorHAnsi" w:cstheme="minorHAnsi"/>
          <w:sz w:val="22"/>
          <w:szCs w:val="22"/>
        </w:rPr>
        <w:t>5.6</w:t>
      </w:r>
      <w:r w:rsidR="00781585">
        <w:rPr>
          <w:rFonts w:asciiTheme="minorHAnsi" w:hAnsiTheme="minorHAnsi" w:cstheme="minorHAnsi"/>
          <w:sz w:val="22"/>
          <w:szCs w:val="22"/>
        </w:rPr>
        <w:tab/>
      </w:r>
      <w:r w:rsidR="00DC3162">
        <w:rPr>
          <w:rStyle w:val="Hyperlink"/>
          <w:rFonts w:asciiTheme="minorHAnsi" w:hAnsiTheme="minorHAnsi" w:cstheme="minorHAnsi"/>
          <w:sz w:val="22"/>
          <w:szCs w:val="22"/>
        </w:rPr>
        <w:t xml:space="preserve"> </w:t>
      </w:r>
      <w:hyperlink r:id="rId19" w:history="1">
        <w:r w:rsidR="00DC3162" w:rsidRPr="004B10DF">
          <w:rPr>
            <w:rStyle w:val="Hyperlink"/>
            <w:rFonts w:asciiTheme="minorHAnsi" w:hAnsiTheme="minorHAnsi" w:cstheme="minorHAnsi"/>
            <w:sz w:val="22"/>
            <w:szCs w:val="22"/>
          </w:rPr>
          <w:t>Keeping children safe in education 2021 (publishing.service.gov.uk)</w:t>
        </w:r>
      </w:hyperlink>
    </w:p>
    <w:p w14:paraId="4DE47CEC" w14:textId="6922F402"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sz w:val="22"/>
          <w:szCs w:val="22"/>
        </w:rPr>
        <w:t>5.7</w:t>
      </w:r>
      <w:r w:rsidR="00781585">
        <w:rPr>
          <w:rFonts w:asciiTheme="minorHAnsi" w:hAnsiTheme="minorHAnsi" w:cstheme="minorHAnsi"/>
          <w:sz w:val="22"/>
          <w:szCs w:val="22"/>
        </w:rPr>
        <w:tab/>
      </w:r>
      <w:hyperlink r:id="rId20" w:history="1">
        <w:r w:rsidR="00ED2831" w:rsidRPr="00AF134C">
          <w:rPr>
            <w:rStyle w:val="Hyperlink"/>
            <w:rFonts w:asciiTheme="minorHAnsi" w:hAnsiTheme="minorHAnsi" w:cstheme="minorHAnsi"/>
            <w:sz w:val="22"/>
            <w:szCs w:val="22"/>
            <w:lang w:eastAsia="en-GB"/>
          </w:rPr>
          <w:t xml:space="preserve">The Health and Safety at Work Act </w:t>
        </w:r>
        <w:r w:rsidR="004C0B23" w:rsidRPr="00AF134C">
          <w:rPr>
            <w:rStyle w:val="Hyperlink"/>
            <w:rFonts w:asciiTheme="minorHAnsi" w:hAnsiTheme="minorHAnsi" w:cstheme="minorHAnsi"/>
            <w:sz w:val="22"/>
            <w:szCs w:val="22"/>
            <w:lang w:eastAsia="en-GB"/>
          </w:rPr>
          <w:t>(</w:t>
        </w:r>
        <w:r w:rsidR="00ED2831" w:rsidRPr="00AF134C">
          <w:rPr>
            <w:rStyle w:val="Hyperlink"/>
            <w:rFonts w:asciiTheme="minorHAnsi" w:hAnsiTheme="minorHAnsi" w:cstheme="minorHAnsi"/>
            <w:sz w:val="22"/>
            <w:szCs w:val="22"/>
            <w:lang w:eastAsia="en-GB"/>
          </w:rPr>
          <w:t>1974</w:t>
        </w:r>
        <w:r w:rsidR="001F1850" w:rsidRPr="00AF134C">
          <w:rPr>
            <w:rStyle w:val="Hyperlink"/>
            <w:rFonts w:asciiTheme="minorHAnsi" w:hAnsiTheme="minorHAnsi" w:cstheme="minorHAnsi"/>
            <w:sz w:val="22"/>
            <w:szCs w:val="22"/>
            <w:lang w:eastAsia="en-GB"/>
          </w:rPr>
          <w:t>)</w:t>
        </w:r>
      </w:hyperlink>
      <w:r w:rsidR="00BB230D" w:rsidRPr="00781585">
        <w:rPr>
          <w:rFonts w:asciiTheme="minorHAnsi" w:hAnsiTheme="minorHAnsi" w:cstheme="minorHAnsi"/>
          <w:color w:val="383838"/>
          <w:sz w:val="22"/>
          <w:szCs w:val="22"/>
          <w:lang w:eastAsia="en-GB"/>
        </w:rPr>
        <w:t xml:space="preserve"> </w:t>
      </w:r>
    </w:p>
    <w:p w14:paraId="1F369605" w14:textId="4FFEFEF2"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sz w:val="22"/>
          <w:szCs w:val="22"/>
        </w:rPr>
        <w:t>5.8</w:t>
      </w:r>
      <w:r w:rsidR="00781585">
        <w:rPr>
          <w:rFonts w:asciiTheme="minorHAnsi" w:hAnsiTheme="minorHAnsi" w:cstheme="minorHAnsi"/>
          <w:sz w:val="22"/>
          <w:szCs w:val="22"/>
        </w:rPr>
        <w:tab/>
      </w:r>
      <w:hyperlink r:id="rId21" w:history="1">
        <w:r w:rsidR="00ED2831" w:rsidRPr="00AF134C">
          <w:rPr>
            <w:rStyle w:val="Hyperlink"/>
            <w:rFonts w:asciiTheme="minorHAnsi" w:hAnsiTheme="minorHAnsi" w:cstheme="minorHAnsi"/>
            <w:sz w:val="22"/>
            <w:szCs w:val="22"/>
            <w:lang w:eastAsia="en-GB"/>
          </w:rPr>
          <w:t xml:space="preserve">The Rehabilitation of Offenders Act </w:t>
        </w:r>
        <w:r w:rsidR="004C0B23" w:rsidRPr="00AF134C">
          <w:rPr>
            <w:rStyle w:val="Hyperlink"/>
            <w:rFonts w:asciiTheme="minorHAnsi" w:hAnsiTheme="minorHAnsi" w:cstheme="minorHAnsi"/>
            <w:sz w:val="22"/>
            <w:szCs w:val="22"/>
            <w:lang w:eastAsia="en-GB"/>
          </w:rPr>
          <w:t>(</w:t>
        </w:r>
        <w:r w:rsidR="00ED2831" w:rsidRPr="00AF134C">
          <w:rPr>
            <w:rStyle w:val="Hyperlink"/>
            <w:rFonts w:asciiTheme="minorHAnsi" w:hAnsiTheme="minorHAnsi" w:cstheme="minorHAnsi"/>
            <w:sz w:val="22"/>
            <w:szCs w:val="22"/>
            <w:lang w:eastAsia="en-GB"/>
          </w:rPr>
          <w:t>1974</w:t>
        </w:r>
        <w:r w:rsidR="004C0B23" w:rsidRPr="00AF134C">
          <w:rPr>
            <w:rStyle w:val="Hyperlink"/>
            <w:rFonts w:asciiTheme="minorHAnsi" w:hAnsiTheme="minorHAnsi" w:cstheme="minorHAnsi"/>
            <w:sz w:val="22"/>
            <w:szCs w:val="22"/>
            <w:lang w:eastAsia="en-GB"/>
          </w:rPr>
          <w:t>)</w:t>
        </w:r>
      </w:hyperlink>
    </w:p>
    <w:p w14:paraId="7AF4368A" w14:textId="0859CEC7" w:rsidR="00781585" w:rsidRDefault="003512C1" w:rsidP="00781585">
      <w:pPr>
        <w:spacing w:line="276" w:lineRule="auto"/>
        <w:rPr>
          <w:rFonts w:asciiTheme="minorHAnsi" w:hAnsiTheme="minorHAnsi" w:cstheme="minorHAnsi"/>
          <w:color w:val="383838"/>
          <w:sz w:val="22"/>
          <w:szCs w:val="22"/>
          <w:lang w:eastAsia="en-GB"/>
        </w:rPr>
      </w:pPr>
      <w:r>
        <w:rPr>
          <w:rFonts w:asciiTheme="minorHAnsi" w:hAnsiTheme="minorHAnsi" w:cstheme="minorHAnsi"/>
          <w:sz w:val="22"/>
          <w:szCs w:val="22"/>
        </w:rPr>
        <w:t>5.9</w:t>
      </w:r>
      <w:r w:rsidR="00781585">
        <w:rPr>
          <w:rFonts w:asciiTheme="minorHAnsi" w:hAnsiTheme="minorHAnsi" w:cstheme="minorHAnsi"/>
          <w:sz w:val="22"/>
          <w:szCs w:val="22"/>
        </w:rPr>
        <w:tab/>
      </w:r>
      <w:hyperlink r:id="rId22" w:history="1">
        <w:r w:rsidR="00ED2831" w:rsidRPr="0035404E">
          <w:rPr>
            <w:rStyle w:val="Hyperlink"/>
            <w:rFonts w:asciiTheme="minorHAnsi" w:hAnsiTheme="minorHAnsi" w:cstheme="minorHAnsi"/>
            <w:sz w:val="22"/>
            <w:szCs w:val="22"/>
            <w:lang w:eastAsia="en-GB"/>
          </w:rPr>
          <w:t xml:space="preserve">Sexual Offences (Amendment) Act </w:t>
        </w:r>
        <w:r w:rsidR="004C0B23" w:rsidRPr="0035404E">
          <w:rPr>
            <w:rStyle w:val="Hyperlink"/>
            <w:rFonts w:asciiTheme="minorHAnsi" w:hAnsiTheme="minorHAnsi" w:cstheme="minorHAnsi"/>
            <w:sz w:val="22"/>
            <w:szCs w:val="22"/>
            <w:lang w:eastAsia="en-GB"/>
          </w:rPr>
          <w:t>(</w:t>
        </w:r>
        <w:r w:rsidR="00ED2831" w:rsidRPr="0035404E">
          <w:rPr>
            <w:rStyle w:val="Hyperlink"/>
            <w:rFonts w:asciiTheme="minorHAnsi" w:hAnsiTheme="minorHAnsi" w:cstheme="minorHAnsi"/>
            <w:sz w:val="22"/>
            <w:szCs w:val="22"/>
            <w:lang w:eastAsia="en-GB"/>
          </w:rPr>
          <w:t>2000</w:t>
        </w:r>
        <w:r w:rsidR="00781585" w:rsidRPr="0035404E">
          <w:rPr>
            <w:rStyle w:val="Hyperlink"/>
            <w:rFonts w:asciiTheme="minorHAnsi" w:hAnsiTheme="minorHAnsi" w:cstheme="minorHAnsi"/>
            <w:sz w:val="22"/>
            <w:szCs w:val="22"/>
            <w:lang w:eastAsia="en-GB"/>
          </w:rPr>
          <w:t>)</w:t>
        </w:r>
      </w:hyperlink>
    </w:p>
    <w:p w14:paraId="0A1F8C59" w14:textId="5A8552DD"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color w:val="383838"/>
          <w:sz w:val="22"/>
          <w:szCs w:val="22"/>
          <w:lang w:eastAsia="en-GB"/>
        </w:rPr>
        <w:t>5.10</w:t>
      </w:r>
      <w:r w:rsidR="00781585">
        <w:rPr>
          <w:rFonts w:asciiTheme="minorHAnsi" w:hAnsiTheme="minorHAnsi" w:cstheme="minorHAnsi"/>
          <w:color w:val="383838"/>
          <w:sz w:val="22"/>
          <w:szCs w:val="22"/>
          <w:lang w:eastAsia="en-GB"/>
        </w:rPr>
        <w:tab/>
      </w:r>
      <w:hyperlink r:id="rId23" w:history="1">
        <w:r w:rsidR="00ED2831" w:rsidRPr="0035404E">
          <w:rPr>
            <w:rStyle w:val="Hyperlink"/>
            <w:rFonts w:asciiTheme="minorHAnsi" w:hAnsiTheme="minorHAnsi" w:cstheme="minorHAnsi"/>
            <w:sz w:val="22"/>
            <w:szCs w:val="22"/>
            <w:lang w:eastAsia="en-GB"/>
          </w:rPr>
          <w:t>The Education Act (2002) Section 175</w:t>
        </w:r>
      </w:hyperlink>
    </w:p>
    <w:p w14:paraId="1874E0C7" w14:textId="025B786F"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sz w:val="22"/>
          <w:szCs w:val="22"/>
        </w:rPr>
        <w:t>5.11</w:t>
      </w:r>
      <w:r w:rsidR="00781585">
        <w:rPr>
          <w:rFonts w:asciiTheme="minorHAnsi" w:hAnsiTheme="minorHAnsi" w:cstheme="minorHAnsi"/>
          <w:sz w:val="22"/>
          <w:szCs w:val="22"/>
        </w:rPr>
        <w:tab/>
      </w:r>
      <w:hyperlink r:id="rId24" w:history="1">
        <w:r w:rsidR="00ED2831" w:rsidRPr="0035404E">
          <w:rPr>
            <w:rStyle w:val="Hyperlink"/>
            <w:rFonts w:asciiTheme="minorHAnsi" w:hAnsiTheme="minorHAnsi" w:cstheme="minorHAnsi"/>
            <w:sz w:val="22"/>
            <w:szCs w:val="22"/>
            <w:lang w:eastAsia="en-GB"/>
          </w:rPr>
          <w:t xml:space="preserve">The Sexual Offences Act </w:t>
        </w:r>
        <w:r w:rsidR="004C0B23" w:rsidRPr="0035404E">
          <w:rPr>
            <w:rStyle w:val="Hyperlink"/>
            <w:rFonts w:asciiTheme="minorHAnsi" w:hAnsiTheme="minorHAnsi" w:cstheme="minorHAnsi"/>
            <w:sz w:val="22"/>
            <w:szCs w:val="22"/>
            <w:lang w:eastAsia="en-GB"/>
          </w:rPr>
          <w:t>(</w:t>
        </w:r>
        <w:r w:rsidR="00ED2831" w:rsidRPr="0035404E">
          <w:rPr>
            <w:rStyle w:val="Hyperlink"/>
            <w:rFonts w:asciiTheme="minorHAnsi" w:hAnsiTheme="minorHAnsi" w:cstheme="minorHAnsi"/>
            <w:sz w:val="22"/>
            <w:szCs w:val="22"/>
            <w:lang w:eastAsia="en-GB"/>
          </w:rPr>
          <w:t>2003</w:t>
        </w:r>
        <w:r w:rsidR="004C0B23" w:rsidRPr="0035404E">
          <w:rPr>
            <w:rStyle w:val="Hyperlink"/>
            <w:rFonts w:asciiTheme="minorHAnsi" w:hAnsiTheme="minorHAnsi" w:cstheme="minorHAnsi"/>
            <w:sz w:val="22"/>
            <w:szCs w:val="22"/>
            <w:lang w:eastAsia="en-GB"/>
          </w:rPr>
          <w:t>)</w:t>
        </w:r>
      </w:hyperlink>
    </w:p>
    <w:p w14:paraId="54AA9841" w14:textId="3B066E44" w:rsidR="00781585" w:rsidRDefault="003512C1" w:rsidP="00781585">
      <w:pPr>
        <w:spacing w:line="276" w:lineRule="auto"/>
        <w:rPr>
          <w:rFonts w:asciiTheme="minorHAnsi" w:hAnsiTheme="minorHAnsi" w:cstheme="minorHAnsi"/>
          <w:color w:val="383838"/>
          <w:sz w:val="22"/>
          <w:szCs w:val="22"/>
          <w:lang w:eastAsia="en-GB"/>
        </w:rPr>
      </w:pPr>
      <w:r>
        <w:rPr>
          <w:rFonts w:asciiTheme="minorHAnsi" w:hAnsiTheme="minorHAnsi" w:cstheme="minorHAnsi"/>
          <w:sz w:val="22"/>
          <w:szCs w:val="22"/>
        </w:rPr>
        <w:t>5.12</w:t>
      </w:r>
      <w:r w:rsidR="00781585">
        <w:rPr>
          <w:rFonts w:asciiTheme="minorHAnsi" w:hAnsiTheme="minorHAnsi" w:cstheme="minorHAnsi"/>
          <w:sz w:val="22"/>
          <w:szCs w:val="22"/>
        </w:rPr>
        <w:tab/>
      </w:r>
      <w:hyperlink r:id="rId25" w:history="1">
        <w:r w:rsidR="000706E5" w:rsidRPr="0035404E">
          <w:rPr>
            <w:rStyle w:val="Hyperlink"/>
            <w:rFonts w:asciiTheme="minorHAnsi" w:hAnsiTheme="minorHAnsi" w:cstheme="minorHAnsi"/>
            <w:sz w:val="22"/>
            <w:szCs w:val="22"/>
            <w:lang w:eastAsia="en-GB"/>
          </w:rPr>
          <w:t>The Children Act (</w:t>
        </w:r>
        <w:r w:rsidR="00ED2831" w:rsidRPr="0035404E">
          <w:rPr>
            <w:rStyle w:val="Hyperlink"/>
            <w:rFonts w:asciiTheme="minorHAnsi" w:hAnsiTheme="minorHAnsi" w:cstheme="minorHAnsi"/>
            <w:sz w:val="22"/>
            <w:szCs w:val="22"/>
            <w:lang w:eastAsia="en-GB"/>
          </w:rPr>
          <w:t>1989</w:t>
        </w:r>
        <w:r w:rsidR="0035404E" w:rsidRPr="0035404E">
          <w:rPr>
            <w:rStyle w:val="Hyperlink"/>
            <w:rFonts w:asciiTheme="minorHAnsi" w:hAnsiTheme="minorHAnsi" w:cstheme="minorHAnsi"/>
            <w:sz w:val="22"/>
            <w:szCs w:val="22"/>
            <w:lang w:eastAsia="en-GB"/>
          </w:rPr>
          <w:t>);</w:t>
        </w:r>
      </w:hyperlink>
      <w:r w:rsidR="0035404E">
        <w:rPr>
          <w:rFonts w:asciiTheme="minorHAnsi" w:hAnsiTheme="minorHAnsi" w:cstheme="minorHAnsi"/>
          <w:color w:val="383838"/>
          <w:sz w:val="22"/>
          <w:szCs w:val="22"/>
          <w:lang w:eastAsia="en-GB"/>
        </w:rPr>
        <w:t xml:space="preserve"> </w:t>
      </w:r>
      <w:hyperlink r:id="rId26" w:history="1">
        <w:r w:rsidR="0035404E" w:rsidRPr="0035404E">
          <w:rPr>
            <w:rStyle w:val="Hyperlink"/>
            <w:rFonts w:asciiTheme="minorHAnsi" w:hAnsiTheme="minorHAnsi" w:cstheme="minorHAnsi"/>
            <w:sz w:val="22"/>
            <w:szCs w:val="22"/>
            <w:lang w:eastAsia="en-GB"/>
          </w:rPr>
          <w:t>The Children Act (</w:t>
        </w:r>
        <w:r w:rsidR="00ED2831" w:rsidRPr="0035404E">
          <w:rPr>
            <w:rStyle w:val="Hyperlink"/>
            <w:rFonts w:asciiTheme="minorHAnsi" w:hAnsiTheme="minorHAnsi" w:cstheme="minorHAnsi"/>
            <w:sz w:val="22"/>
            <w:szCs w:val="22"/>
            <w:lang w:eastAsia="en-GB"/>
          </w:rPr>
          <w:t>2004</w:t>
        </w:r>
        <w:r w:rsidR="004C0B23" w:rsidRPr="0035404E">
          <w:rPr>
            <w:rStyle w:val="Hyperlink"/>
            <w:rFonts w:asciiTheme="minorHAnsi" w:hAnsiTheme="minorHAnsi" w:cstheme="minorHAnsi"/>
            <w:sz w:val="22"/>
            <w:szCs w:val="22"/>
            <w:lang w:eastAsia="en-GB"/>
          </w:rPr>
          <w:t>)</w:t>
        </w:r>
      </w:hyperlink>
    </w:p>
    <w:p w14:paraId="531534E4" w14:textId="2AAB1A37"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sz w:val="22"/>
          <w:szCs w:val="22"/>
        </w:rPr>
        <w:t>5.13</w:t>
      </w:r>
      <w:r w:rsidR="00781585">
        <w:rPr>
          <w:rFonts w:asciiTheme="minorHAnsi" w:hAnsiTheme="minorHAnsi" w:cstheme="minorHAnsi"/>
          <w:sz w:val="22"/>
          <w:szCs w:val="22"/>
        </w:rPr>
        <w:tab/>
      </w:r>
      <w:hyperlink r:id="rId27" w:history="1">
        <w:r w:rsidR="00ED2831" w:rsidRPr="0035404E">
          <w:rPr>
            <w:rStyle w:val="Hyperlink"/>
            <w:rFonts w:asciiTheme="minorHAnsi" w:hAnsiTheme="minorHAnsi" w:cstheme="minorHAnsi"/>
            <w:sz w:val="22"/>
            <w:szCs w:val="22"/>
            <w:lang w:eastAsia="en-GB"/>
          </w:rPr>
          <w:t xml:space="preserve">DBS Code of Practice November </w:t>
        </w:r>
        <w:r w:rsidR="004C0B23" w:rsidRPr="0035404E">
          <w:rPr>
            <w:rStyle w:val="Hyperlink"/>
            <w:rFonts w:asciiTheme="minorHAnsi" w:hAnsiTheme="minorHAnsi" w:cstheme="minorHAnsi"/>
            <w:sz w:val="22"/>
            <w:szCs w:val="22"/>
            <w:lang w:eastAsia="en-GB"/>
          </w:rPr>
          <w:t>(</w:t>
        </w:r>
        <w:r w:rsidR="00ED2831" w:rsidRPr="0035404E">
          <w:rPr>
            <w:rStyle w:val="Hyperlink"/>
            <w:rFonts w:asciiTheme="minorHAnsi" w:hAnsiTheme="minorHAnsi" w:cstheme="minorHAnsi"/>
            <w:sz w:val="22"/>
            <w:szCs w:val="22"/>
            <w:lang w:eastAsia="en-GB"/>
          </w:rPr>
          <w:t>2015</w:t>
        </w:r>
        <w:r w:rsidR="004C0B23" w:rsidRPr="0035404E">
          <w:rPr>
            <w:rStyle w:val="Hyperlink"/>
            <w:rFonts w:asciiTheme="minorHAnsi" w:hAnsiTheme="minorHAnsi" w:cstheme="minorHAnsi"/>
            <w:sz w:val="22"/>
            <w:szCs w:val="22"/>
            <w:lang w:eastAsia="en-GB"/>
          </w:rPr>
          <w:t>)</w:t>
        </w:r>
      </w:hyperlink>
    </w:p>
    <w:p w14:paraId="2158B280" w14:textId="2F0CF046" w:rsidR="00781585" w:rsidRDefault="003512C1" w:rsidP="00781585">
      <w:pPr>
        <w:spacing w:line="276" w:lineRule="auto"/>
        <w:rPr>
          <w:rFonts w:asciiTheme="minorHAnsi" w:hAnsiTheme="minorHAnsi" w:cstheme="minorHAnsi"/>
          <w:color w:val="383838"/>
          <w:sz w:val="22"/>
          <w:szCs w:val="22"/>
          <w:lang w:eastAsia="en-GB"/>
        </w:rPr>
      </w:pPr>
      <w:r>
        <w:rPr>
          <w:rFonts w:asciiTheme="minorHAnsi" w:hAnsiTheme="minorHAnsi" w:cstheme="minorHAnsi"/>
          <w:sz w:val="22"/>
          <w:szCs w:val="22"/>
        </w:rPr>
        <w:t>5.14</w:t>
      </w:r>
      <w:r w:rsidR="00781585">
        <w:rPr>
          <w:rFonts w:asciiTheme="minorHAnsi" w:hAnsiTheme="minorHAnsi" w:cstheme="minorHAnsi"/>
          <w:sz w:val="22"/>
          <w:szCs w:val="22"/>
        </w:rPr>
        <w:tab/>
      </w:r>
      <w:hyperlink r:id="rId28" w:history="1">
        <w:r w:rsidR="00ED2831" w:rsidRPr="0035404E">
          <w:rPr>
            <w:rStyle w:val="Hyperlink"/>
            <w:rFonts w:asciiTheme="minorHAnsi" w:hAnsiTheme="minorHAnsi" w:cstheme="minorHAnsi"/>
            <w:sz w:val="22"/>
            <w:szCs w:val="22"/>
            <w:lang w:eastAsia="en-GB"/>
          </w:rPr>
          <w:t xml:space="preserve">Counter-Terrorism and Security Act </w:t>
        </w:r>
        <w:r w:rsidR="004C0B23" w:rsidRPr="0035404E">
          <w:rPr>
            <w:rStyle w:val="Hyperlink"/>
            <w:rFonts w:asciiTheme="minorHAnsi" w:hAnsiTheme="minorHAnsi" w:cstheme="minorHAnsi"/>
            <w:sz w:val="22"/>
            <w:szCs w:val="22"/>
            <w:lang w:eastAsia="en-GB"/>
          </w:rPr>
          <w:t>(</w:t>
        </w:r>
        <w:r w:rsidR="00ED2831" w:rsidRPr="0035404E">
          <w:rPr>
            <w:rStyle w:val="Hyperlink"/>
            <w:rFonts w:asciiTheme="minorHAnsi" w:hAnsiTheme="minorHAnsi" w:cstheme="minorHAnsi"/>
            <w:sz w:val="22"/>
            <w:szCs w:val="22"/>
            <w:lang w:eastAsia="en-GB"/>
          </w:rPr>
          <w:t>2015</w:t>
        </w:r>
        <w:r w:rsidR="00781585" w:rsidRPr="0035404E">
          <w:rPr>
            <w:rStyle w:val="Hyperlink"/>
            <w:rFonts w:asciiTheme="minorHAnsi" w:hAnsiTheme="minorHAnsi" w:cstheme="minorHAnsi"/>
            <w:sz w:val="22"/>
            <w:szCs w:val="22"/>
            <w:lang w:eastAsia="en-GB"/>
          </w:rPr>
          <w:t>)</w:t>
        </w:r>
      </w:hyperlink>
    </w:p>
    <w:p w14:paraId="7C6E6066" w14:textId="5F4AAA9A"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color w:val="383838"/>
          <w:sz w:val="22"/>
          <w:szCs w:val="22"/>
          <w:lang w:eastAsia="en-GB"/>
        </w:rPr>
        <w:t>5.15</w:t>
      </w:r>
      <w:r w:rsidR="00781585">
        <w:rPr>
          <w:rFonts w:asciiTheme="minorHAnsi" w:hAnsiTheme="minorHAnsi" w:cstheme="minorHAnsi"/>
          <w:color w:val="383838"/>
          <w:sz w:val="22"/>
          <w:szCs w:val="22"/>
          <w:lang w:eastAsia="en-GB"/>
        </w:rPr>
        <w:tab/>
      </w:r>
      <w:hyperlink r:id="rId29" w:history="1">
        <w:r w:rsidR="00E048B4" w:rsidRPr="0035404E">
          <w:rPr>
            <w:rStyle w:val="Hyperlink"/>
            <w:rFonts w:asciiTheme="minorHAnsi" w:hAnsiTheme="minorHAnsi" w:cstheme="minorHAnsi"/>
            <w:sz w:val="22"/>
            <w:szCs w:val="22"/>
            <w:lang w:eastAsia="en-GB"/>
          </w:rPr>
          <w:t xml:space="preserve">Mental Capacity Act </w:t>
        </w:r>
        <w:r w:rsidR="004C0B23" w:rsidRPr="0035404E">
          <w:rPr>
            <w:rStyle w:val="Hyperlink"/>
            <w:rFonts w:asciiTheme="minorHAnsi" w:hAnsiTheme="minorHAnsi" w:cstheme="minorHAnsi"/>
            <w:sz w:val="22"/>
            <w:szCs w:val="22"/>
            <w:lang w:eastAsia="en-GB"/>
          </w:rPr>
          <w:t>(</w:t>
        </w:r>
        <w:r w:rsidR="00E048B4" w:rsidRPr="0035404E">
          <w:rPr>
            <w:rStyle w:val="Hyperlink"/>
            <w:rFonts w:asciiTheme="minorHAnsi" w:hAnsiTheme="minorHAnsi" w:cstheme="minorHAnsi"/>
            <w:sz w:val="22"/>
            <w:szCs w:val="22"/>
            <w:lang w:eastAsia="en-GB"/>
          </w:rPr>
          <w:t>2005</w:t>
        </w:r>
        <w:r w:rsidR="004C0B23" w:rsidRPr="0035404E">
          <w:rPr>
            <w:rStyle w:val="Hyperlink"/>
            <w:rFonts w:asciiTheme="minorHAnsi" w:hAnsiTheme="minorHAnsi" w:cstheme="minorHAnsi"/>
            <w:sz w:val="22"/>
            <w:szCs w:val="22"/>
            <w:lang w:eastAsia="en-GB"/>
          </w:rPr>
          <w:t>)</w:t>
        </w:r>
      </w:hyperlink>
    </w:p>
    <w:p w14:paraId="03CACB2F" w14:textId="770B828C" w:rsidR="00781585" w:rsidRDefault="003512C1" w:rsidP="00781585">
      <w:pPr>
        <w:spacing w:line="276" w:lineRule="auto"/>
        <w:rPr>
          <w:rFonts w:asciiTheme="minorHAnsi" w:hAnsiTheme="minorHAnsi" w:cstheme="minorHAnsi"/>
          <w:sz w:val="22"/>
          <w:szCs w:val="22"/>
        </w:rPr>
      </w:pPr>
      <w:r>
        <w:rPr>
          <w:rFonts w:asciiTheme="minorHAnsi" w:hAnsiTheme="minorHAnsi" w:cstheme="minorHAnsi"/>
          <w:sz w:val="22"/>
          <w:szCs w:val="22"/>
        </w:rPr>
        <w:t>5.16</w:t>
      </w:r>
      <w:r w:rsidR="00781585">
        <w:rPr>
          <w:rFonts w:asciiTheme="minorHAnsi" w:hAnsiTheme="minorHAnsi" w:cstheme="minorHAnsi"/>
          <w:sz w:val="22"/>
          <w:szCs w:val="22"/>
        </w:rPr>
        <w:tab/>
      </w:r>
      <w:hyperlink r:id="rId30" w:history="1">
        <w:r w:rsidR="00E048B4" w:rsidRPr="0035404E">
          <w:rPr>
            <w:rStyle w:val="Hyperlink"/>
            <w:rFonts w:asciiTheme="minorHAnsi" w:hAnsiTheme="minorHAnsi" w:cstheme="minorHAnsi"/>
            <w:sz w:val="22"/>
            <w:szCs w:val="22"/>
            <w:lang w:eastAsia="en-GB"/>
          </w:rPr>
          <w:t>Sussex Safeguarding Adults Policy and procedures</w:t>
        </w:r>
      </w:hyperlink>
    </w:p>
    <w:p w14:paraId="6F4983E7" w14:textId="49001648" w:rsidR="00E048B4" w:rsidRDefault="000706E5" w:rsidP="00781585">
      <w:pPr>
        <w:spacing w:line="276" w:lineRule="auto"/>
        <w:rPr>
          <w:rFonts w:asciiTheme="minorHAnsi" w:hAnsiTheme="minorHAnsi" w:cstheme="minorHAnsi"/>
          <w:color w:val="383838"/>
          <w:sz w:val="22"/>
          <w:szCs w:val="22"/>
          <w:lang w:eastAsia="en-GB"/>
        </w:rPr>
      </w:pPr>
      <w:r>
        <w:rPr>
          <w:rFonts w:asciiTheme="minorHAnsi" w:hAnsiTheme="minorHAnsi" w:cstheme="minorHAnsi"/>
          <w:sz w:val="22"/>
          <w:szCs w:val="22"/>
        </w:rPr>
        <w:t>5.1</w:t>
      </w:r>
      <w:r w:rsidR="003512C1">
        <w:rPr>
          <w:rFonts w:asciiTheme="minorHAnsi" w:hAnsiTheme="minorHAnsi" w:cstheme="minorHAnsi"/>
          <w:sz w:val="22"/>
          <w:szCs w:val="22"/>
        </w:rPr>
        <w:t>7</w:t>
      </w:r>
      <w:r>
        <w:rPr>
          <w:rFonts w:asciiTheme="minorHAnsi" w:hAnsiTheme="minorHAnsi" w:cstheme="minorHAnsi"/>
          <w:sz w:val="22"/>
          <w:szCs w:val="22"/>
        </w:rPr>
        <w:tab/>
      </w:r>
      <w:hyperlink r:id="rId31" w:history="1">
        <w:r w:rsidR="00E048B4" w:rsidRPr="0035404E">
          <w:rPr>
            <w:rStyle w:val="Hyperlink"/>
            <w:rFonts w:asciiTheme="minorHAnsi" w:hAnsiTheme="minorHAnsi" w:cstheme="minorHAnsi"/>
            <w:sz w:val="22"/>
            <w:szCs w:val="22"/>
            <w:lang w:eastAsia="en-GB"/>
          </w:rPr>
          <w:t>Pan Sussex Child Protection and Safeguarding Procedures manual</w:t>
        </w:r>
      </w:hyperlink>
    </w:p>
    <w:p w14:paraId="23639F4D" w14:textId="0C765B89" w:rsidR="0035404E" w:rsidRDefault="0035404E" w:rsidP="00781585">
      <w:pPr>
        <w:spacing w:line="276" w:lineRule="auto"/>
        <w:rPr>
          <w:rStyle w:val="Hyperlink"/>
          <w:rFonts w:asciiTheme="minorHAnsi" w:hAnsiTheme="minorHAnsi" w:cstheme="minorHAnsi"/>
          <w:sz w:val="22"/>
          <w:szCs w:val="22"/>
        </w:rPr>
      </w:pPr>
      <w:r>
        <w:rPr>
          <w:rFonts w:asciiTheme="minorHAnsi" w:hAnsiTheme="minorHAnsi" w:cstheme="minorHAnsi"/>
          <w:sz w:val="22"/>
          <w:szCs w:val="22"/>
        </w:rPr>
        <w:lastRenderedPageBreak/>
        <w:t xml:space="preserve">5.18       </w:t>
      </w:r>
      <w:hyperlink r:id="rId32" w:history="1">
        <w:r w:rsidRPr="00B7288C">
          <w:rPr>
            <w:rStyle w:val="Hyperlink"/>
            <w:rFonts w:asciiTheme="minorHAnsi" w:hAnsiTheme="minorHAnsi" w:cstheme="minorHAnsi"/>
            <w:sz w:val="22"/>
            <w:szCs w:val="22"/>
          </w:rPr>
          <w:t xml:space="preserve">Children and Social Work Act </w:t>
        </w:r>
        <w:r w:rsidR="00B7288C" w:rsidRPr="00B7288C">
          <w:rPr>
            <w:rStyle w:val="Hyperlink"/>
            <w:rFonts w:asciiTheme="minorHAnsi" w:hAnsiTheme="minorHAnsi" w:cstheme="minorHAnsi"/>
            <w:sz w:val="22"/>
            <w:szCs w:val="22"/>
          </w:rPr>
          <w:t>(2017)</w:t>
        </w:r>
      </w:hyperlink>
    </w:p>
    <w:p w14:paraId="33A252CA" w14:textId="162050AC" w:rsidR="00C74139" w:rsidRPr="004B10DF" w:rsidRDefault="00C74139" w:rsidP="004B10DF">
      <w:pPr>
        <w:spacing w:line="276" w:lineRule="auto"/>
        <w:rPr>
          <w:rStyle w:val="Hyperlink"/>
          <w:rFonts w:asciiTheme="minorHAnsi" w:hAnsiTheme="minorHAnsi" w:cstheme="minorHAnsi"/>
          <w:sz w:val="22"/>
          <w:szCs w:val="22"/>
          <w:u w:val="none"/>
        </w:rPr>
      </w:pPr>
      <w:r w:rsidRPr="004B10DF">
        <w:rPr>
          <w:rStyle w:val="Hyperlink"/>
          <w:rFonts w:asciiTheme="minorHAnsi" w:hAnsiTheme="minorHAnsi" w:cstheme="minorHAnsi"/>
          <w:color w:val="auto"/>
          <w:sz w:val="22"/>
          <w:szCs w:val="22"/>
          <w:u w:val="none"/>
        </w:rPr>
        <w:t xml:space="preserve">5.19      </w:t>
      </w:r>
      <w:hyperlink r:id="rId33" w:history="1">
        <w:r w:rsidR="00AF4441" w:rsidRPr="00AF4441">
          <w:rPr>
            <w:rStyle w:val="Hyperlink"/>
            <w:rFonts w:asciiTheme="minorHAnsi" w:hAnsiTheme="minorHAnsi" w:cstheme="minorHAnsi"/>
            <w:sz w:val="22"/>
            <w:szCs w:val="22"/>
          </w:rPr>
          <w:t>Domestic Abuse Act 2021 (legislation.gov.uk)</w:t>
        </w:r>
      </w:hyperlink>
    </w:p>
    <w:p w14:paraId="49E8101B" w14:textId="66BEC60E" w:rsidR="00A52CA1" w:rsidRPr="004B10DF" w:rsidRDefault="00A52CA1" w:rsidP="00781585">
      <w:pPr>
        <w:spacing w:line="276" w:lineRule="auto"/>
        <w:rPr>
          <w:rFonts w:asciiTheme="minorHAnsi" w:hAnsiTheme="minorHAnsi" w:cstheme="minorHAnsi"/>
          <w:sz w:val="22"/>
          <w:szCs w:val="22"/>
        </w:rPr>
      </w:pPr>
    </w:p>
    <w:p w14:paraId="62D732A1" w14:textId="77777777" w:rsidR="000706E5" w:rsidRDefault="000706E5" w:rsidP="000706E5">
      <w:pPr>
        <w:spacing w:line="276" w:lineRule="auto"/>
        <w:rPr>
          <w:rFonts w:asciiTheme="minorHAnsi" w:hAnsiTheme="minorHAnsi" w:cstheme="minorHAnsi"/>
          <w:sz w:val="22"/>
          <w:szCs w:val="22"/>
        </w:rPr>
      </w:pPr>
    </w:p>
    <w:tbl>
      <w:tblPr>
        <w:tblW w:w="0" w:type="auto"/>
        <w:jc w:val="center"/>
        <w:tblCellMar>
          <w:left w:w="0" w:type="dxa"/>
          <w:right w:w="0" w:type="dxa"/>
        </w:tblCellMar>
        <w:tblLook w:val="04A0" w:firstRow="1" w:lastRow="0" w:firstColumn="1" w:lastColumn="0" w:noHBand="0" w:noVBand="1"/>
      </w:tblPr>
      <w:tblGrid>
        <w:gridCol w:w="4109"/>
        <w:gridCol w:w="4109"/>
      </w:tblGrid>
      <w:tr w:rsidR="004547CB" w:rsidRPr="00D768C1" w14:paraId="6772C6F2" w14:textId="77777777" w:rsidTr="004547CB">
        <w:trPr>
          <w:trHeight w:val="103"/>
          <w:jc w:val="center"/>
        </w:trPr>
        <w:tc>
          <w:tcPr>
            <w:tcW w:w="8218"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CFBEAFC" w14:textId="0ECC60A1" w:rsidR="004547CB" w:rsidRPr="00D768C1" w:rsidRDefault="004547CB" w:rsidP="004547CB">
            <w:pPr>
              <w:jc w:val="center"/>
              <w:rPr>
                <w:rFonts w:asciiTheme="minorHAnsi" w:hAnsiTheme="minorHAnsi" w:cstheme="minorHAnsi"/>
                <w:color w:val="000000"/>
                <w:sz w:val="22"/>
                <w:szCs w:val="22"/>
                <w:lang w:eastAsia="en-GB"/>
              </w:rPr>
            </w:pPr>
            <w:r w:rsidRPr="00D768C1">
              <w:rPr>
                <w:rFonts w:asciiTheme="minorHAnsi" w:hAnsiTheme="minorHAnsi" w:cstheme="minorHAnsi"/>
                <w:b/>
                <w:bCs/>
                <w:color w:val="000000"/>
                <w:sz w:val="22"/>
                <w:szCs w:val="22"/>
                <w:lang w:eastAsia="en-GB"/>
              </w:rPr>
              <w:t>Review / Contacts / References</w:t>
            </w:r>
          </w:p>
        </w:tc>
      </w:tr>
      <w:tr w:rsidR="004547CB" w:rsidRPr="00D768C1" w14:paraId="2634857D" w14:textId="77777777" w:rsidTr="004547CB">
        <w:trPr>
          <w:trHeight w:val="103"/>
          <w:jc w:val="center"/>
        </w:trPr>
        <w:tc>
          <w:tcPr>
            <w:tcW w:w="41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947266E" w14:textId="77777777"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Policy title:</w:t>
            </w:r>
          </w:p>
        </w:tc>
        <w:tc>
          <w:tcPr>
            <w:tcW w:w="4109" w:type="dxa"/>
            <w:tcBorders>
              <w:top w:val="nil"/>
              <w:left w:val="nil"/>
              <w:bottom w:val="single" w:sz="8" w:space="0" w:color="auto"/>
              <w:right w:val="single" w:sz="8" w:space="0" w:color="auto"/>
            </w:tcBorders>
            <w:tcMar>
              <w:top w:w="0" w:type="dxa"/>
              <w:left w:w="108" w:type="dxa"/>
              <w:bottom w:w="0" w:type="dxa"/>
              <w:right w:w="108" w:type="dxa"/>
            </w:tcMar>
            <w:hideMark/>
          </w:tcPr>
          <w:p w14:paraId="799A0EBE" w14:textId="4DCDCF79"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 </w:t>
            </w:r>
            <w:r w:rsidR="006A1A45">
              <w:rPr>
                <w:rFonts w:asciiTheme="minorHAnsi" w:hAnsiTheme="minorHAnsi" w:cstheme="minorHAnsi"/>
                <w:color w:val="000000"/>
                <w:sz w:val="22"/>
                <w:szCs w:val="22"/>
                <w:lang w:eastAsia="en-GB"/>
              </w:rPr>
              <w:t>University Safeguarding Policy</w:t>
            </w:r>
          </w:p>
        </w:tc>
      </w:tr>
      <w:tr w:rsidR="004547CB" w:rsidRPr="00D768C1" w14:paraId="2B6D0744" w14:textId="77777777" w:rsidTr="004547CB">
        <w:trPr>
          <w:trHeight w:val="103"/>
          <w:jc w:val="center"/>
        </w:trPr>
        <w:tc>
          <w:tcPr>
            <w:tcW w:w="41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7F1C6A1" w14:textId="77777777"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Date approved:</w:t>
            </w:r>
          </w:p>
        </w:tc>
        <w:tc>
          <w:tcPr>
            <w:tcW w:w="4109" w:type="dxa"/>
            <w:tcBorders>
              <w:top w:val="nil"/>
              <w:left w:val="nil"/>
              <w:bottom w:val="single" w:sz="8" w:space="0" w:color="auto"/>
              <w:right w:val="single" w:sz="8" w:space="0" w:color="auto"/>
            </w:tcBorders>
            <w:tcMar>
              <w:top w:w="0" w:type="dxa"/>
              <w:left w:w="108" w:type="dxa"/>
              <w:bottom w:w="0" w:type="dxa"/>
              <w:right w:w="108" w:type="dxa"/>
            </w:tcMar>
            <w:hideMark/>
          </w:tcPr>
          <w:p w14:paraId="215DED80" w14:textId="4F062975"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 </w:t>
            </w:r>
            <w:r w:rsidR="00A52CA1">
              <w:rPr>
                <w:rFonts w:asciiTheme="minorHAnsi" w:hAnsiTheme="minorHAnsi" w:cstheme="minorHAnsi"/>
                <w:color w:val="000000"/>
                <w:sz w:val="22"/>
                <w:szCs w:val="22"/>
                <w:lang w:eastAsia="en-GB"/>
              </w:rPr>
              <w:t>July 2020</w:t>
            </w:r>
          </w:p>
        </w:tc>
      </w:tr>
      <w:tr w:rsidR="004547CB" w:rsidRPr="00D768C1" w14:paraId="0452D3BE" w14:textId="77777777" w:rsidTr="004547CB">
        <w:trPr>
          <w:trHeight w:val="103"/>
          <w:jc w:val="center"/>
        </w:trPr>
        <w:tc>
          <w:tcPr>
            <w:tcW w:w="41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BC8549" w14:textId="77777777"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Approving body:</w:t>
            </w:r>
          </w:p>
        </w:tc>
        <w:tc>
          <w:tcPr>
            <w:tcW w:w="4109" w:type="dxa"/>
            <w:tcBorders>
              <w:top w:val="nil"/>
              <w:left w:val="nil"/>
              <w:bottom w:val="single" w:sz="8" w:space="0" w:color="auto"/>
              <w:right w:val="single" w:sz="8" w:space="0" w:color="auto"/>
            </w:tcBorders>
            <w:tcMar>
              <w:top w:w="0" w:type="dxa"/>
              <w:left w:w="108" w:type="dxa"/>
              <w:bottom w:w="0" w:type="dxa"/>
              <w:right w:w="108" w:type="dxa"/>
            </w:tcMar>
            <w:hideMark/>
          </w:tcPr>
          <w:p w14:paraId="2B52033C" w14:textId="14795939" w:rsidR="004547CB" w:rsidRPr="00D768C1" w:rsidRDefault="00640965" w:rsidP="004547CB">
            <w:pPr>
              <w:rPr>
                <w:rFonts w:asciiTheme="minorHAnsi" w:hAnsiTheme="minorHAnsi" w:cstheme="minorHAnsi"/>
                <w:color w:val="000000"/>
                <w:sz w:val="22"/>
                <w:szCs w:val="22"/>
                <w:lang w:eastAsia="en-GB"/>
              </w:rPr>
            </w:pPr>
            <w:r>
              <w:rPr>
                <w:rFonts w:asciiTheme="minorHAnsi" w:hAnsiTheme="minorHAnsi" w:cstheme="minorHAnsi"/>
                <w:color w:val="000000"/>
                <w:sz w:val="22"/>
                <w:szCs w:val="22"/>
                <w:lang w:eastAsia="en-GB"/>
              </w:rPr>
              <w:t> </w:t>
            </w:r>
            <w:r w:rsidR="004B10DF">
              <w:rPr>
                <w:rFonts w:asciiTheme="minorHAnsi" w:hAnsiTheme="minorHAnsi" w:cstheme="minorHAnsi"/>
                <w:color w:val="000000"/>
                <w:sz w:val="22"/>
                <w:szCs w:val="22"/>
                <w:lang w:eastAsia="en-GB"/>
              </w:rPr>
              <w:t>Council</w:t>
            </w:r>
          </w:p>
        </w:tc>
      </w:tr>
      <w:tr w:rsidR="004547CB" w:rsidRPr="00D768C1" w14:paraId="6A8FC423" w14:textId="77777777" w:rsidTr="004547CB">
        <w:trPr>
          <w:trHeight w:val="103"/>
          <w:jc w:val="center"/>
        </w:trPr>
        <w:tc>
          <w:tcPr>
            <w:tcW w:w="41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91C350" w14:textId="77777777"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Last review date:</w:t>
            </w:r>
          </w:p>
        </w:tc>
        <w:tc>
          <w:tcPr>
            <w:tcW w:w="4109" w:type="dxa"/>
            <w:tcBorders>
              <w:top w:val="nil"/>
              <w:left w:val="nil"/>
              <w:bottom w:val="single" w:sz="8" w:space="0" w:color="auto"/>
              <w:right w:val="single" w:sz="8" w:space="0" w:color="auto"/>
            </w:tcBorders>
            <w:tcMar>
              <w:top w:w="0" w:type="dxa"/>
              <w:left w:w="108" w:type="dxa"/>
              <w:bottom w:w="0" w:type="dxa"/>
              <w:right w:w="108" w:type="dxa"/>
            </w:tcMar>
            <w:hideMark/>
          </w:tcPr>
          <w:p w14:paraId="0AFEC31C" w14:textId="173B8ECE"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 </w:t>
            </w:r>
            <w:r w:rsidR="004B10DF">
              <w:rPr>
                <w:rFonts w:asciiTheme="minorHAnsi" w:hAnsiTheme="minorHAnsi" w:cstheme="minorHAnsi"/>
                <w:color w:val="000000"/>
                <w:sz w:val="22"/>
                <w:szCs w:val="22"/>
                <w:lang w:eastAsia="en-GB"/>
              </w:rPr>
              <w:t>March 2023</w:t>
            </w:r>
          </w:p>
        </w:tc>
      </w:tr>
      <w:tr w:rsidR="004547CB" w:rsidRPr="00D768C1" w14:paraId="44FEEF1E" w14:textId="77777777" w:rsidTr="004547CB">
        <w:trPr>
          <w:trHeight w:val="103"/>
          <w:jc w:val="center"/>
        </w:trPr>
        <w:tc>
          <w:tcPr>
            <w:tcW w:w="41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64710C" w14:textId="77777777"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Revision history:</w:t>
            </w:r>
          </w:p>
        </w:tc>
        <w:tc>
          <w:tcPr>
            <w:tcW w:w="4109" w:type="dxa"/>
            <w:tcBorders>
              <w:top w:val="nil"/>
              <w:left w:val="nil"/>
              <w:bottom w:val="single" w:sz="8" w:space="0" w:color="auto"/>
              <w:right w:val="single" w:sz="8" w:space="0" w:color="auto"/>
            </w:tcBorders>
            <w:tcMar>
              <w:top w:w="0" w:type="dxa"/>
              <w:left w:w="108" w:type="dxa"/>
              <w:bottom w:w="0" w:type="dxa"/>
              <w:right w:w="108" w:type="dxa"/>
            </w:tcMar>
            <w:hideMark/>
          </w:tcPr>
          <w:p w14:paraId="30519647" w14:textId="7AE245AF"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 </w:t>
            </w:r>
            <w:r w:rsidR="00D65BA7">
              <w:rPr>
                <w:rFonts w:asciiTheme="minorHAnsi" w:hAnsiTheme="minorHAnsi" w:cstheme="minorHAnsi"/>
                <w:color w:val="000000"/>
                <w:sz w:val="22"/>
                <w:szCs w:val="22"/>
                <w:lang w:eastAsia="en-GB"/>
              </w:rPr>
              <w:t>V2</w:t>
            </w:r>
          </w:p>
        </w:tc>
      </w:tr>
      <w:tr w:rsidR="004547CB" w:rsidRPr="00D768C1" w14:paraId="3B7C63E8" w14:textId="77777777" w:rsidTr="008D0E2D">
        <w:trPr>
          <w:trHeight w:val="103"/>
          <w:jc w:val="center"/>
        </w:trPr>
        <w:tc>
          <w:tcPr>
            <w:tcW w:w="41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3283D20" w14:textId="77777777"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Next review date:</w:t>
            </w:r>
          </w:p>
        </w:tc>
        <w:tc>
          <w:tcPr>
            <w:tcW w:w="4109" w:type="dxa"/>
            <w:tcBorders>
              <w:top w:val="nil"/>
              <w:left w:val="nil"/>
              <w:bottom w:val="single" w:sz="8" w:space="0" w:color="auto"/>
              <w:right w:val="single" w:sz="8" w:space="0" w:color="auto"/>
            </w:tcBorders>
            <w:tcMar>
              <w:top w:w="0" w:type="dxa"/>
              <w:left w:w="108" w:type="dxa"/>
              <w:bottom w:w="0" w:type="dxa"/>
              <w:right w:w="108" w:type="dxa"/>
            </w:tcMar>
            <w:hideMark/>
          </w:tcPr>
          <w:p w14:paraId="39BDA554" w14:textId="4A3B8707"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 </w:t>
            </w:r>
            <w:r w:rsidR="004B10DF">
              <w:rPr>
                <w:rFonts w:asciiTheme="minorHAnsi" w:hAnsiTheme="minorHAnsi" w:cstheme="minorHAnsi"/>
                <w:color w:val="000000"/>
                <w:sz w:val="22"/>
                <w:szCs w:val="22"/>
                <w:lang w:eastAsia="en-GB"/>
              </w:rPr>
              <w:t>March 2024</w:t>
            </w:r>
          </w:p>
        </w:tc>
      </w:tr>
      <w:tr w:rsidR="004547CB" w:rsidRPr="00D768C1" w14:paraId="5C3EDDB4" w14:textId="77777777" w:rsidTr="008D0E2D">
        <w:trPr>
          <w:trHeight w:val="103"/>
          <w:jc w:val="center"/>
        </w:trPr>
        <w:tc>
          <w:tcPr>
            <w:tcW w:w="4109"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14:paraId="2E118456" w14:textId="77777777"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Related internal policies, procedures, guidance:</w:t>
            </w:r>
          </w:p>
        </w:tc>
        <w:tc>
          <w:tcPr>
            <w:tcW w:w="4109" w:type="dxa"/>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053DC56E" w14:textId="4BD9B88F" w:rsidR="000706E5" w:rsidRPr="000706E5" w:rsidRDefault="002C4CAF" w:rsidP="00AF134C">
            <w:pPr>
              <w:pStyle w:val="NoSpacing"/>
              <w:rPr>
                <w:rFonts w:asciiTheme="minorHAnsi" w:hAnsiTheme="minorHAnsi" w:cstheme="minorHAnsi"/>
                <w:sz w:val="22"/>
                <w:szCs w:val="22"/>
              </w:rPr>
            </w:pPr>
            <w:hyperlink r:id="rId34" w:history="1">
              <w:r w:rsidR="000706E5" w:rsidRPr="000706E5">
                <w:rPr>
                  <w:rStyle w:val="Hyperlink"/>
                  <w:rFonts w:asciiTheme="minorHAnsi" w:hAnsiTheme="minorHAnsi" w:cstheme="minorHAnsi"/>
                  <w:sz w:val="22"/>
                  <w:szCs w:val="22"/>
                </w:rPr>
                <w:t>Health, Safety &amp; Wellbeing policy</w:t>
              </w:r>
            </w:hyperlink>
          </w:p>
          <w:p w14:paraId="2DCBD0FF" w14:textId="5520F01D" w:rsidR="000706E5" w:rsidRPr="000706E5" w:rsidRDefault="002C4CAF" w:rsidP="00AF134C">
            <w:pPr>
              <w:pStyle w:val="NoSpacing"/>
              <w:rPr>
                <w:rFonts w:asciiTheme="minorHAnsi" w:hAnsiTheme="minorHAnsi" w:cstheme="minorHAnsi"/>
                <w:sz w:val="22"/>
                <w:szCs w:val="22"/>
              </w:rPr>
            </w:pPr>
            <w:hyperlink r:id="rId35" w:history="1">
              <w:r w:rsidR="000706E5">
                <w:rPr>
                  <w:rStyle w:val="Hyperlink"/>
                  <w:rFonts w:asciiTheme="minorHAnsi" w:hAnsiTheme="minorHAnsi" w:cstheme="minorHAnsi"/>
                  <w:sz w:val="22"/>
                  <w:szCs w:val="22"/>
                </w:rPr>
                <w:t>Relationships P</w:t>
              </w:r>
              <w:r w:rsidR="000706E5" w:rsidRPr="000706E5">
                <w:rPr>
                  <w:rStyle w:val="Hyperlink"/>
                  <w:rFonts w:asciiTheme="minorHAnsi" w:hAnsiTheme="minorHAnsi" w:cstheme="minorHAnsi"/>
                  <w:sz w:val="22"/>
                  <w:szCs w:val="22"/>
                </w:rPr>
                <w:t>olicy</w:t>
              </w:r>
            </w:hyperlink>
          </w:p>
          <w:p w14:paraId="7F1D9DC6" w14:textId="75BA65E7" w:rsidR="000706E5" w:rsidRPr="000706E5" w:rsidRDefault="002C4CAF" w:rsidP="00AF134C">
            <w:pPr>
              <w:pStyle w:val="NoSpacing"/>
              <w:rPr>
                <w:rFonts w:asciiTheme="minorHAnsi" w:hAnsiTheme="minorHAnsi" w:cstheme="minorHAnsi"/>
                <w:sz w:val="22"/>
                <w:szCs w:val="22"/>
              </w:rPr>
            </w:pPr>
            <w:hyperlink r:id="rId36" w:history="1">
              <w:r w:rsidR="000706E5" w:rsidRPr="000706E5">
                <w:rPr>
                  <w:rStyle w:val="Hyperlink"/>
                  <w:rFonts w:asciiTheme="minorHAnsi" w:hAnsiTheme="minorHAnsi" w:cstheme="minorHAnsi"/>
                  <w:sz w:val="22"/>
                  <w:szCs w:val="22"/>
                </w:rPr>
                <w:t>Policy on Definitions of Violence</w:t>
              </w:r>
            </w:hyperlink>
            <w:r w:rsidR="000706E5" w:rsidRPr="000706E5">
              <w:rPr>
                <w:rFonts w:asciiTheme="minorHAnsi" w:hAnsiTheme="minorHAnsi" w:cstheme="minorHAnsi"/>
                <w:sz w:val="22"/>
                <w:szCs w:val="22"/>
              </w:rPr>
              <w:t xml:space="preserve"> </w:t>
            </w:r>
          </w:p>
          <w:p w14:paraId="2E3ABEA6" w14:textId="7EF2580F" w:rsidR="000706E5" w:rsidRPr="000706E5" w:rsidRDefault="000706E5" w:rsidP="00AF134C">
            <w:pPr>
              <w:pStyle w:val="NoSpacing"/>
              <w:rPr>
                <w:rStyle w:val="Hyperlink"/>
                <w:rFonts w:asciiTheme="minorHAnsi" w:hAnsiTheme="minorHAnsi" w:cstheme="minorHAnsi"/>
                <w:sz w:val="22"/>
                <w:szCs w:val="22"/>
              </w:rPr>
            </w:pPr>
            <w:r w:rsidRPr="000706E5">
              <w:rPr>
                <w:rFonts w:asciiTheme="minorHAnsi" w:hAnsiTheme="minorHAnsi" w:cstheme="minorHAnsi"/>
                <w:sz w:val="22"/>
                <w:szCs w:val="22"/>
              </w:rPr>
              <w:fldChar w:fldCharType="begin"/>
            </w:r>
            <w:r w:rsidRPr="000706E5">
              <w:rPr>
                <w:rFonts w:asciiTheme="minorHAnsi" w:hAnsiTheme="minorHAnsi" w:cstheme="minorHAnsi"/>
                <w:sz w:val="22"/>
                <w:szCs w:val="22"/>
              </w:rPr>
              <w:instrText xml:space="preserve"> HYPERLINK "https://www.sussex.ac.uk/webteam/gateway/file.php?name=uos-policy-re-recruitment-of-ex-offenders-dec2016.pdf&amp;site=302" </w:instrText>
            </w:r>
            <w:r w:rsidRPr="000706E5">
              <w:rPr>
                <w:rFonts w:asciiTheme="minorHAnsi" w:hAnsiTheme="minorHAnsi" w:cstheme="minorHAnsi"/>
                <w:sz w:val="22"/>
                <w:szCs w:val="22"/>
              </w:rPr>
              <w:fldChar w:fldCharType="separate"/>
            </w:r>
            <w:r w:rsidRPr="000706E5">
              <w:rPr>
                <w:rStyle w:val="Hyperlink"/>
                <w:rFonts w:asciiTheme="minorHAnsi" w:hAnsiTheme="minorHAnsi" w:cstheme="minorHAnsi"/>
                <w:sz w:val="22"/>
                <w:szCs w:val="22"/>
              </w:rPr>
              <w:t>Policy Statement on the use of the Disclosure &amp; Barring Service</w:t>
            </w:r>
          </w:p>
          <w:p w14:paraId="1EB0BAC0" w14:textId="77777777" w:rsidR="000706E5" w:rsidRPr="000706E5" w:rsidRDefault="000706E5" w:rsidP="00AF134C">
            <w:pPr>
              <w:pStyle w:val="NoSpacing"/>
              <w:rPr>
                <w:rFonts w:asciiTheme="minorHAnsi" w:hAnsiTheme="minorHAnsi" w:cstheme="minorHAnsi"/>
                <w:sz w:val="22"/>
                <w:szCs w:val="22"/>
              </w:rPr>
            </w:pPr>
            <w:r w:rsidRPr="000706E5">
              <w:rPr>
                <w:rStyle w:val="Hyperlink"/>
                <w:rFonts w:asciiTheme="minorHAnsi" w:hAnsiTheme="minorHAnsi" w:cstheme="minorHAnsi"/>
                <w:sz w:val="22"/>
                <w:szCs w:val="22"/>
              </w:rPr>
              <w:t>and the Recruitment of Ex-Offenders</w:t>
            </w:r>
            <w:r w:rsidRPr="000706E5">
              <w:rPr>
                <w:rFonts w:asciiTheme="minorHAnsi" w:hAnsiTheme="minorHAnsi" w:cstheme="minorHAnsi"/>
                <w:sz w:val="22"/>
                <w:szCs w:val="22"/>
              </w:rPr>
              <w:fldChar w:fldCharType="end"/>
            </w:r>
          </w:p>
          <w:p w14:paraId="7CF9266C" w14:textId="683C6454" w:rsidR="000706E5" w:rsidRPr="000706E5" w:rsidRDefault="002C4CAF" w:rsidP="00AF134C">
            <w:pPr>
              <w:pStyle w:val="NoSpacing"/>
              <w:rPr>
                <w:rFonts w:asciiTheme="minorHAnsi" w:hAnsiTheme="minorHAnsi" w:cstheme="minorHAnsi"/>
                <w:sz w:val="22"/>
                <w:szCs w:val="22"/>
              </w:rPr>
            </w:pPr>
            <w:hyperlink r:id="rId37" w:history="1">
              <w:r w:rsidR="000706E5">
                <w:rPr>
                  <w:rStyle w:val="Hyperlink"/>
                  <w:rFonts w:asciiTheme="minorHAnsi" w:hAnsiTheme="minorHAnsi" w:cstheme="minorHAnsi"/>
                  <w:sz w:val="22"/>
                  <w:szCs w:val="22"/>
                </w:rPr>
                <w:t>Disciplinary R</w:t>
              </w:r>
              <w:r w:rsidR="000706E5" w:rsidRPr="000706E5">
                <w:rPr>
                  <w:rStyle w:val="Hyperlink"/>
                  <w:rFonts w:asciiTheme="minorHAnsi" w:hAnsiTheme="minorHAnsi" w:cstheme="minorHAnsi"/>
                  <w:sz w:val="22"/>
                  <w:szCs w:val="22"/>
                </w:rPr>
                <w:t>egulations and procedures</w:t>
              </w:r>
            </w:hyperlink>
          </w:p>
          <w:p w14:paraId="7D43F2CB" w14:textId="7351AA59" w:rsidR="000706E5" w:rsidRPr="000706E5" w:rsidRDefault="002C4CAF" w:rsidP="00AF134C">
            <w:pPr>
              <w:pStyle w:val="NoSpacing"/>
              <w:rPr>
                <w:rFonts w:asciiTheme="minorHAnsi" w:hAnsiTheme="minorHAnsi" w:cstheme="minorHAnsi"/>
                <w:sz w:val="22"/>
                <w:szCs w:val="22"/>
              </w:rPr>
            </w:pPr>
            <w:hyperlink r:id="rId38" w:history="1">
              <w:r w:rsidR="000706E5">
                <w:rPr>
                  <w:rStyle w:val="Hyperlink"/>
                  <w:rFonts w:asciiTheme="minorHAnsi" w:hAnsiTheme="minorHAnsi" w:cstheme="minorHAnsi"/>
                  <w:sz w:val="22"/>
                  <w:szCs w:val="22"/>
                </w:rPr>
                <w:t>Data Protection P</w:t>
              </w:r>
              <w:r w:rsidR="000706E5" w:rsidRPr="000706E5">
                <w:rPr>
                  <w:rStyle w:val="Hyperlink"/>
                  <w:rFonts w:asciiTheme="minorHAnsi" w:hAnsiTheme="minorHAnsi" w:cstheme="minorHAnsi"/>
                  <w:sz w:val="22"/>
                  <w:szCs w:val="22"/>
                </w:rPr>
                <w:t>olicy</w:t>
              </w:r>
            </w:hyperlink>
          </w:p>
          <w:p w14:paraId="32C655CD" w14:textId="25972DDA" w:rsidR="000706E5" w:rsidRPr="000706E5" w:rsidRDefault="002C4CAF" w:rsidP="00AF134C">
            <w:pPr>
              <w:pStyle w:val="NoSpacing"/>
              <w:rPr>
                <w:rFonts w:asciiTheme="minorHAnsi" w:hAnsiTheme="minorHAnsi" w:cstheme="minorHAnsi"/>
                <w:sz w:val="22"/>
                <w:szCs w:val="22"/>
              </w:rPr>
            </w:pPr>
            <w:hyperlink r:id="rId39" w:history="1">
              <w:r w:rsidR="000706E5" w:rsidRPr="000706E5">
                <w:rPr>
                  <w:rStyle w:val="Hyperlink"/>
                  <w:rFonts w:asciiTheme="minorHAnsi" w:hAnsiTheme="minorHAnsi" w:cstheme="minorHAnsi"/>
                  <w:sz w:val="22"/>
                  <w:szCs w:val="22"/>
                </w:rPr>
                <w:t>Housing policy on criminal convictions</w:t>
              </w:r>
            </w:hyperlink>
          </w:p>
          <w:p w14:paraId="7DD65D48" w14:textId="6EE92934" w:rsidR="000706E5" w:rsidRPr="000706E5" w:rsidRDefault="002C4CAF" w:rsidP="00AF134C">
            <w:pPr>
              <w:pStyle w:val="NoSpacing"/>
              <w:rPr>
                <w:rFonts w:asciiTheme="minorHAnsi" w:hAnsiTheme="minorHAnsi" w:cstheme="minorHAnsi"/>
                <w:sz w:val="22"/>
                <w:szCs w:val="22"/>
              </w:rPr>
            </w:pPr>
            <w:hyperlink r:id="rId40" w:history="1">
              <w:r w:rsidR="000706E5" w:rsidRPr="000706E5">
                <w:rPr>
                  <w:rStyle w:val="Hyperlink"/>
                  <w:rFonts w:asciiTheme="minorHAnsi" w:hAnsiTheme="minorHAnsi" w:cstheme="minorHAnsi"/>
                  <w:sz w:val="22"/>
                  <w:szCs w:val="22"/>
                </w:rPr>
                <w:t>Public interest disclosure policy</w:t>
              </w:r>
            </w:hyperlink>
          </w:p>
          <w:p w14:paraId="23C57BC2" w14:textId="1436A061" w:rsidR="000706E5" w:rsidRPr="000706E5" w:rsidRDefault="002C4CAF" w:rsidP="00AF134C">
            <w:pPr>
              <w:pStyle w:val="NoSpacing"/>
              <w:rPr>
                <w:rStyle w:val="Hyperlink"/>
                <w:rFonts w:asciiTheme="minorHAnsi" w:hAnsiTheme="minorHAnsi" w:cstheme="minorHAnsi"/>
                <w:color w:val="auto"/>
                <w:sz w:val="22"/>
                <w:szCs w:val="22"/>
                <w:u w:val="none"/>
              </w:rPr>
            </w:pPr>
            <w:hyperlink r:id="rId41" w:history="1">
              <w:r w:rsidR="000706E5" w:rsidRPr="000706E5">
                <w:rPr>
                  <w:rStyle w:val="Hyperlink"/>
                  <w:rFonts w:asciiTheme="minorHAnsi" w:hAnsiTheme="minorHAnsi" w:cstheme="minorHAnsi"/>
                  <w:sz w:val="22"/>
                  <w:szCs w:val="22"/>
                </w:rPr>
                <w:t>Dignity &amp; Respect policy</w:t>
              </w:r>
            </w:hyperlink>
          </w:p>
          <w:p w14:paraId="6A298AD4" w14:textId="3E346BDF" w:rsidR="000706E5" w:rsidRPr="000706E5" w:rsidRDefault="002C4CAF" w:rsidP="00AF134C">
            <w:pPr>
              <w:pStyle w:val="NoSpacing"/>
              <w:rPr>
                <w:rStyle w:val="Hyperlink"/>
                <w:rFonts w:asciiTheme="minorHAnsi" w:hAnsiTheme="minorHAnsi" w:cstheme="minorHAnsi"/>
                <w:color w:val="auto"/>
                <w:sz w:val="22"/>
                <w:szCs w:val="22"/>
                <w:u w:val="none"/>
              </w:rPr>
            </w:pPr>
            <w:hyperlink r:id="rId42" w:history="1">
              <w:r w:rsidR="000706E5" w:rsidRPr="000706E5">
                <w:rPr>
                  <w:rStyle w:val="Hyperlink"/>
                  <w:rFonts w:asciiTheme="minorHAnsi" w:hAnsiTheme="minorHAnsi" w:cstheme="minorHAnsi"/>
                  <w:sz w:val="22"/>
                  <w:szCs w:val="22"/>
                </w:rPr>
                <w:t>Prevent Duty process</w:t>
              </w:r>
            </w:hyperlink>
          </w:p>
          <w:p w14:paraId="4468E958" w14:textId="77777777" w:rsidR="000706E5" w:rsidRDefault="000706E5" w:rsidP="000706E5">
            <w:pPr>
              <w:spacing w:line="276" w:lineRule="auto"/>
              <w:rPr>
                <w:rStyle w:val="Hyperlink"/>
                <w:rFonts w:asciiTheme="minorHAnsi" w:hAnsiTheme="minorHAnsi" w:cstheme="minorHAnsi"/>
                <w:color w:val="auto"/>
                <w:sz w:val="22"/>
                <w:szCs w:val="22"/>
                <w:u w:val="none"/>
              </w:rPr>
            </w:pPr>
          </w:p>
          <w:p w14:paraId="710EB4E6" w14:textId="6AFEBB35" w:rsidR="004547CB" w:rsidRPr="003512C1" w:rsidRDefault="000706E5" w:rsidP="003512C1">
            <w:pPr>
              <w:spacing w:line="276" w:lineRule="auto"/>
              <w:rPr>
                <w:rFonts w:asciiTheme="minorHAnsi" w:hAnsiTheme="minorHAnsi" w:cstheme="minorHAnsi"/>
                <w:color w:val="4F81BD" w:themeColor="accent1"/>
                <w:sz w:val="22"/>
                <w:szCs w:val="22"/>
              </w:rPr>
            </w:pPr>
            <w:r w:rsidRPr="000706E5">
              <w:rPr>
                <w:rStyle w:val="Hyperlink"/>
                <w:rFonts w:asciiTheme="minorHAnsi" w:hAnsiTheme="minorHAnsi" w:cstheme="minorHAnsi"/>
                <w:color w:val="auto"/>
                <w:sz w:val="22"/>
                <w:szCs w:val="22"/>
                <w:u w:val="none"/>
              </w:rPr>
              <w:t xml:space="preserve">Safeguarding guidance </w:t>
            </w:r>
            <w:r w:rsidRPr="000706E5">
              <w:rPr>
                <w:rStyle w:val="Hyperlink"/>
                <w:rFonts w:asciiTheme="minorHAnsi" w:hAnsiTheme="minorHAnsi" w:cstheme="minorHAnsi"/>
                <w:color w:val="4F81BD" w:themeColor="accent1"/>
                <w:sz w:val="22"/>
                <w:szCs w:val="22"/>
                <w:u w:val="none"/>
              </w:rPr>
              <w:t>(LINK)</w:t>
            </w:r>
          </w:p>
        </w:tc>
      </w:tr>
      <w:tr w:rsidR="004547CB" w:rsidRPr="00D768C1" w14:paraId="3C03A58D" w14:textId="77777777" w:rsidTr="008D0E2D">
        <w:trPr>
          <w:trHeight w:val="264"/>
          <w:jc w:val="center"/>
        </w:trPr>
        <w:tc>
          <w:tcPr>
            <w:tcW w:w="4109"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CC2FDC" w14:textId="77777777"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Policy owner:</w:t>
            </w:r>
          </w:p>
        </w:tc>
        <w:tc>
          <w:tcPr>
            <w:tcW w:w="4109"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1E54F339" w14:textId="4100E5CC" w:rsidR="004547CB" w:rsidRPr="004B10DF" w:rsidRDefault="00A52CA1" w:rsidP="004547CB">
            <w:pPr>
              <w:rPr>
                <w:rFonts w:asciiTheme="minorHAnsi" w:hAnsiTheme="minorHAnsi" w:cstheme="minorHAnsi"/>
                <w:iCs/>
                <w:color w:val="000000"/>
                <w:sz w:val="22"/>
                <w:szCs w:val="22"/>
                <w:lang w:eastAsia="en-GB"/>
              </w:rPr>
            </w:pPr>
            <w:r w:rsidRPr="004B10DF">
              <w:rPr>
                <w:rFonts w:asciiTheme="minorHAnsi" w:hAnsiTheme="minorHAnsi" w:cstheme="minorHAnsi"/>
                <w:iCs/>
                <w:color w:val="000000"/>
                <w:sz w:val="22"/>
                <w:szCs w:val="22"/>
                <w:lang w:eastAsia="en-GB"/>
              </w:rPr>
              <w:t>Office of General Counsel, Governance and Compliance</w:t>
            </w:r>
          </w:p>
        </w:tc>
      </w:tr>
      <w:tr w:rsidR="004547CB" w:rsidRPr="00D768C1" w14:paraId="4CCFE530" w14:textId="77777777" w:rsidTr="004547CB">
        <w:trPr>
          <w:trHeight w:val="103"/>
          <w:jc w:val="center"/>
        </w:trPr>
        <w:tc>
          <w:tcPr>
            <w:tcW w:w="41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F2F5E0" w14:textId="77777777" w:rsidR="004547CB" w:rsidRPr="00D768C1" w:rsidRDefault="004547CB" w:rsidP="004547CB">
            <w:pPr>
              <w:rPr>
                <w:rFonts w:asciiTheme="minorHAnsi" w:hAnsiTheme="minorHAnsi" w:cstheme="minorHAnsi"/>
                <w:color w:val="000000"/>
                <w:sz w:val="22"/>
                <w:szCs w:val="22"/>
                <w:lang w:eastAsia="en-GB"/>
              </w:rPr>
            </w:pPr>
            <w:r w:rsidRPr="00D768C1">
              <w:rPr>
                <w:rFonts w:asciiTheme="minorHAnsi" w:hAnsiTheme="minorHAnsi" w:cstheme="minorHAnsi"/>
                <w:color w:val="000000"/>
                <w:sz w:val="22"/>
                <w:szCs w:val="22"/>
                <w:lang w:eastAsia="en-GB"/>
              </w:rPr>
              <w:t>Lead contact / author:</w:t>
            </w:r>
          </w:p>
        </w:tc>
        <w:tc>
          <w:tcPr>
            <w:tcW w:w="4109" w:type="dxa"/>
            <w:tcBorders>
              <w:top w:val="nil"/>
              <w:left w:val="nil"/>
              <w:bottom w:val="single" w:sz="8" w:space="0" w:color="auto"/>
              <w:right w:val="single" w:sz="8" w:space="0" w:color="auto"/>
            </w:tcBorders>
            <w:tcMar>
              <w:top w:w="0" w:type="dxa"/>
              <w:left w:w="108" w:type="dxa"/>
              <w:bottom w:w="0" w:type="dxa"/>
              <w:right w:w="108" w:type="dxa"/>
            </w:tcMar>
            <w:hideMark/>
          </w:tcPr>
          <w:p w14:paraId="6DCF828A" w14:textId="0E0C92F6" w:rsidR="004547CB" w:rsidRPr="00D768C1" w:rsidRDefault="00A52CA1" w:rsidP="004547CB">
            <w:pPr>
              <w:rPr>
                <w:rFonts w:asciiTheme="minorHAnsi" w:hAnsiTheme="minorHAnsi" w:cstheme="minorHAnsi"/>
                <w:i/>
                <w:color w:val="000000"/>
                <w:sz w:val="22"/>
                <w:szCs w:val="22"/>
                <w:lang w:eastAsia="en-GB"/>
              </w:rPr>
            </w:pPr>
            <w:r>
              <w:rPr>
                <w:rFonts w:asciiTheme="minorHAnsi" w:hAnsiTheme="minorHAnsi" w:cstheme="minorHAnsi"/>
                <w:i/>
                <w:color w:val="000000"/>
                <w:sz w:val="22"/>
                <w:szCs w:val="22"/>
                <w:lang w:eastAsia="en-GB"/>
              </w:rPr>
              <w:t>Senior Legal Counsel</w:t>
            </w:r>
            <w:r w:rsidR="006459B2">
              <w:rPr>
                <w:rFonts w:asciiTheme="minorHAnsi" w:hAnsiTheme="minorHAnsi" w:cstheme="minorHAnsi"/>
                <w:i/>
                <w:color w:val="000000"/>
                <w:sz w:val="22"/>
                <w:szCs w:val="22"/>
                <w:lang w:eastAsia="en-GB"/>
              </w:rPr>
              <w:t>/Student Wellbeing Manager</w:t>
            </w:r>
          </w:p>
        </w:tc>
      </w:tr>
    </w:tbl>
    <w:p w14:paraId="5E98426B" w14:textId="12F1833A" w:rsidR="004547CB" w:rsidRDefault="004547CB" w:rsidP="004547CB">
      <w:pPr>
        <w:spacing w:line="276" w:lineRule="auto"/>
        <w:rPr>
          <w:rFonts w:asciiTheme="minorHAnsi" w:hAnsiTheme="minorHAnsi" w:cstheme="minorHAnsi"/>
          <w:sz w:val="22"/>
          <w:szCs w:val="22"/>
        </w:rPr>
      </w:pPr>
    </w:p>
    <w:p w14:paraId="1238F6DD" w14:textId="1B8CAD02" w:rsidR="000706E5" w:rsidRDefault="000706E5">
      <w:pPr>
        <w:rPr>
          <w:rFonts w:asciiTheme="minorHAnsi" w:hAnsiTheme="minorHAnsi" w:cstheme="minorHAnsi"/>
          <w:sz w:val="22"/>
          <w:szCs w:val="22"/>
        </w:rPr>
      </w:pPr>
      <w:r>
        <w:rPr>
          <w:rFonts w:asciiTheme="minorHAnsi" w:hAnsiTheme="minorHAnsi" w:cstheme="minorHAnsi"/>
          <w:sz w:val="22"/>
          <w:szCs w:val="22"/>
        </w:rPr>
        <w:br w:type="page"/>
      </w:r>
    </w:p>
    <w:p w14:paraId="223C56EF" w14:textId="74B6106C" w:rsidR="000706E5" w:rsidRDefault="000706E5" w:rsidP="000706E5">
      <w:pPr>
        <w:spacing w:line="276" w:lineRule="auto"/>
        <w:rPr>
          <w:rFonts w:asciiTheme="minorHAnsi" w:hAnsiTheme="minorHAnsi" w:cstheme="minorHAnsi"/>
          <w:b/>
          <w:bCs/>
          <w:sz w:val="22"/>
          <w:szCs w:val="22"/>
        </w:rPr>
      </w:pPr>
      <w:r w:rsidRPr="00D54745">
        <w:rPr>
          <w:rFonts w:asciiTheme="minorHAnsi" w:hAnsiTheme="minorHAnsi" w:cstheme="minorHAnsi"/>
          <w:b/>
          <w:bCs/>
          <w:sz w:val="22"/>
          <w:szCs w:val="22"/>
        </w:rPr>
        <w:lastRenderedPageBreak/>
        <w:t>APPENDICES</w:t>
      </w:r>
    </w:p>
    <w:p w14:paraId="07A0F5DA" w14:textId="77777777" w:rsidR="003512C1" w:rsidRPr="00D54745" w:rsidRDefault="003512C1" w:rsidP="000706E5">
      <w:pPr>
        <w:spacing w:line="276" w:lineRule="auto"/>
        <w:rPr>
          <w:rFonts w:asciiTheme="minorHAnsi" w:hAnsiTheme="minorHAnsi" w:cstheme="minorHAnsi"/>
          <w:b/>
          <w:bCs/>
          <w:sz w:val="22"/>
          <w:szCs w:val="22"/>
        </w:rPr>
      </w:pPr>
    </w:p>
    <w:p w14:paraId="7FDFD9AD" w14:textId="77777777" w:rsidR="000706E5" w:rsidRPr="00D54745" w:rsidRDefault="000706E5" w:rsidP="00AF4441">
      <w:pPr>
        <w:spacing w:line="276" w:lineRule="auto"/>
        <w:jc w:val="both"/>
        <w:rPr>
          <w:rFonts w:asciiTheme="minorHAnsi" w:hAnsiTheme="minorHAnsi" w:cstheme="minorHAnsi"/>
          <w:b/>
          <w:bCs/>
          <w:sz w:val="22"/>
          <w:szCs w:val="22"/>
        </w:rPr>
      </w:pPr>
      <w:r w:rsidRPr="00D54745">
        <w:rPr>
          <w:rFonts w:asciiTheme="minorHAnsi" w:hAnsiTheme="minorHAnsi" w:cstheme="minorHAnsi"/>
          <w:b/>
          <w:bCs/>
          <w:sz w:val="22"/>
          <w:szCs w:val="22"/>
        </w:rPr>
        <w:t>Appendix A: Local University of Sussex safeguarding policies and associated safeguarding policies of Partner Organisations.</w:t>
      </w:r>
    </w:p>
    <w:p w14:paraId="49AEAD4B" w14:textId="77777777" w:rsidR="000706E5" w:rsidRPr="00D54745" w:rsidRDefault="000706E5" w:rsidP="00AF4441">
      <w:pPr>
        <w:spacing w:line="276" w:lineRule="auto"/>
        <w:jc w:val="both"/>
        <w:rPr>
          <w:rFonts w:asciiTheme="minorHAnsi" w:hAnsiTheme="minorHAnsi" w:cstheme="minorHAnsi"/>
          <w:b/>
          <w:bCs/>
          <w:sz w:val="22"/>
          <w:szCs w:val="22"/>
        </w:rPr>
      </w:pPr>
    </w:p>
    <w:p w14:paraId="4D3B025E" w14:textId="77777777" w:rsidR="000706E5" w:rsidRDefault="000706E5" w:rsidP="00AF4441">
      <w:pPr>
        <w:spacing w:line="276" w:lineRule="auto"/>
        <w:jc w:val="both"/>
        <w:rPr>
          <w:rFonts w:asciiTheme="minorHAnsi" w:hAnsiTheme="minorHAnsi" w:cstheme="minorHAnsi"/>
          <w:b/>
          <w:sz w:val="22"/>
          <w:szCs w:val="22"/>
        </w:rPr>
      </w:pPr>
      <w:r w:rsidRPr="00D54745">
        <w:rPr>
          <w:rFonts w:asciiTheme="minorHAnsi" w:hAnsiTheme="minorHAnsi" w:cstheme="minorHAnsi"/>
          <w:b/>
          <w:sz w:val="22"/>
          <w:szCs w:val="22"/>
        </w:rPr>
        <w:t>Local University of Sussex safeguarding policies</w:t>
      </w:r>
    </w:p>
    <w:p w14:paraId="6BD6AE1B" w14:textId="77777777" w:rsidR="000706E5" w:rsidRPr="00D54745" w:rsidRDefault="000706E5" w:rsidP="00AF4441">
      <w:pPr>
        <w:spacing w:line="276" w:lineRule="auto"/>
        <w:jc w:val="both"/>
        <w:rPr>
          <w:rFonts w:asciiTheme="minorHAnsi" w:hAnsiTheme="minorHAnsi" w:cstheme="minorHAnsi"/>
          <w:b/>
          <w:sz w:val="22"/>
          <w:szCs w:val="22"/>
        </w:rPr>
      </w:pPr>
    </w:p>
    <w:p w14:paraId="25E23979" w14:textId="77777777" w:rsidR="000706E5" w:rsidRPr="00D54745" w:rsidRDefault="000706E5" w:rsidP="00AF4441">
      <w:pPr>
        <w:spacing w:line="276" w:lineRule="auto"/>
        <w:jc w:val="both"/>
        <w:rPr>
          <w:rFonts w:asciiTheme="minorHAnsi" w:hAnsiTheme="minorHAnsi" w:cstheme="minorHAnsi"/>
          <w:sz w:val="22"/>
          <w:szCs w:val="22"/>
        </w:rPr>
      </w:pPr>
      <w:r w:rsidRPr="00D54745">
        <w:rPr>
          <w:rFonts w:asciiTheme="minorHAnsi" w:hAnsiTheme="minorHAnsi" w:cstheme="minorHAnsi"/>
          <w:sz w:val="22"/>
          <w:szCs w:val="22"/>
        </w:rPr>
        <w:t>Specific areas of University activity, for example admission of students, professional placements and the governance of research have local safeguarding procedures, which deal in detail with particular contexts. All these local safeguarding policies must comply with the overarching principles and the underlying guidance of this policy.</w:t>
      </w:r>
    </w:p>
    <w:p w14:paraId="72C38D94" w14:textId="77777777" w:rsidR="000706E5" w:rsidRPr="00D54745" w:rsidRDefault="000706E5" w:rsidP="00AF4441">
      <w:pPr>
        <w:spacing w:line="276" w:lineRule="auto"/>
        <w:jc w:val="both"/>
        <w:rPr>
          <w:rFonts w:asciiTheme="minorHAnsi" w:hAnsiTheme="minorHAnsi" w:cstheme="minorHAnsi"/>
          <w:sz w:val="22"/>
          <w:szCs w:val="22"/>
        </w:rPr>
      </w:pPr>
    </w:p>
    <w:p w14:paraId="531B5090" w14:textId="34623CFF" w:rsidR="000706E5" w:rsidRDefault="000706E5" w:rsidP="00AF4441">
      <w:pPr>
        <w:spacing w:line="276" w:lineRule="auto"/>
        <w:jc w:val="both"/>
        <w:rPr>
          <w:rFonts w:asciiTheme="minorHAnsi" w:hAnsiTheme="minorHAnsi" w:cstheme="minorHAnsi"/>
          <w:b/>
          <w:bCs/>
          <w:sz w:val="22"/>
          <w:szCs w:val="22"/>
        </w:rPr>
      </w:pPr>
      <w:r w:rsidRPr="00D54745">
        <w:rPr>
          <w:rFonts w:asciiTheme="minorHAnsi" w:hAnsiTheme="minorHAnsi" w:cstheme="minorHAnsi"/>
          <w:b/>
          <w:bCs/>
          <w:sz w:val="22"/>
          <w:szCs w:val="22"/>
        </w:rPr>
        <w:t>List of current local University of Sussex safeguarding policies:</w:t>
      </w:r>
    </w:p>
    <w:p w14:paraId="37CAE16C" w14:textId="77777777" w:rsidR="003512C1" w:rsidRPr="00D54745" w:rsidRDefault="003512C1" w:rsidP="00AF4441">
      <w:pPr>
        <w:spacing w:line="276" w:lineRule="auto"/>
        <w:jc w:val="both"/>
        <w:rPr>
          <w:rFonts w:asciiTheme="minorHAnsi" w:hAnsiTheme="minorHAnsi" w:cstheme="minorHAnsi"/>
          <w:b/>
          <w:bCs/>
          <w:sz w:val="22"/>
          <w:szCs w:val="22"/>
        </w:rPr>
      </w:pPr>
    </w:p>
    <w:p w14:paraId="59EE906F" w14:textId="77777777" w:rsidR="000706E5" w:rsidRPr="00D54745" w:rsidRDefault="002C4CAF" w:rsidP="00AF4441">
      <w:pPr>
        <w:pStyle w:val="ListParagraph"/>
        <w:numPr>
          <w:ilvl w:val="0"/>
          <w:numId w:val="18"/>
        </w:numPr>
        <w:spacing w:line="276" w:lineRule="auto"/>
        <w:jc w:val="both"/>
        <w:rPr>
          <w:rFonts w:asciiTheme="minorHAnsi" w:hAnsiTheme="minorHAnsi" w:cstheme="minorHAnsi"/>
          <w:sz w:val="22"/>
          <w:szCs w:val="22"/>
        </w:rPr>
      </w:pPr>
      <w:hyperlink r:id="rId43" w:history="1">
        <w:r w:rsidR="000706E5" w:rsidRPr="00D54745">
          <w:rPr>
            <w:rStyle w:val="Hyperlink"/>
            <w:rFonts w:asciiTheme="minorHAnsi" w:hAnsiTheme="minorHAnsi" w:cstheme="minorHAnsi"/>
            <w:sz w:val="22"/>
            <w:szCs w:val="22"/>
          </w:rPr>
          <w:t>Housing Department: Approach for housing students under 18 years in University residences</w:t>
        </w:r>
      </w:hyperlink>
    </w:p>
    <w:p w14:paraId="3027D049" w14:textId="77777777" w:rsidR="000706E5" w:rsidRPr="00D54745" w:rsidRDefault="002C4CAF" w:rsidP="00AF4441">
      <w:pPr>
        <w:pStyle w:val="ListParagraph"/>
        <w:numPr>
          <w:ilvl w:val="0"/>
          <w:numId w:val="18"/>
        </w:numPr>
        <w:spacing w:line="276" w:lineRule="auto"/>
        <w:jc w:val="both"/>
        <w:rPr>
          <w:rFonts w:asciiTheme="minorHAnsi" w:hAnsiTheme="minorHAnsi" w:cstheme="minorHAnsi"/>
          <w:sz w:val="22"/>
          <w:szCs w:val="22"/>
        </w:rPr>
      </w:pPr>
      <w:hyperlink r:id="rId44" w:history="1">
        <w:r w:rsidR="000706E5" w:rsidRPr="00D54745">
          <w:rPr>
            <w:rStyle w:val="Hyperlink"/>
            <w:rFonts w:asciiTheme="minorHAnsi" w:hAnsiTheme="minorHAnsi" w:cstheme="minorHAnsi"/>
            <w:sz w:val="22"/>
            <w:szCs w:val="22"/>
          </w:rPr>
          <w:t>Sussexsport Child protection &amp; Safeguarding policy</w:t>
        </w:r>
      </w:hyperlink>
    </w:p>
    <w:p w14:paraId="026E51D2" w14:textId="77777777" w:rsidR="000706E5" w:rsidRPr="00D54745" w:rsidRDefault="002C4CAF" w:rsidP="00AF4441">
      <w:pPr>
        <w:pStyle w:val="ListParagraph"/>
        <w:numPr>
          <w:ilvl w:val="0"/>
          <w:numId w:val="18"/>
        </w:numPr>
        <w:spacing w:line="276" w:lineRule="auto"/>
        <w:jc w:val="both"/>
        <w:rPr>
          <w:rFonts w:asciiTheme="minorHAnsi" w:hAnsiTheme="minorHAnsi" w:cstheme="minorHAnsi"/>
          <w:sz w:val="22"/>
          <w:szCs w:val="22"/>
        </w:rPr>
      </w:pPr>
      <w:hyperlink r:id="rId45" w:history="1">
        <w:r w:rsidR="000706E5" w:rsidRPr="00D54745">
          <w:rPr>
            <w:rStyle w:val="Hyperlink"/>
            <w:rFonts w:asciiTheme="minorHAnsi" w:hAnsiTheme="minorHAnsi" w:cstheme="minorHAnsi"/>
            <w:sz w:val="22"/>
            <w:szCs w:val="22"/>
          </w:rPr>
          <w:t>School of Education &amp; Social Work: ITE partnership handbook, safeguarding policy</w:t>
        </w:r>
      </w:hyperlink>
    </w:p>
    <w:p w14:paraId="5D459BD6" w14:textId="77777777" w:rsidR="000706E5" w:rsidRPr="00D54745" w:rsidRDefault="000706E5" w:rsidP="00AF4441">
      <w:pPr>
        <w:pStyle w:val="ListParagraph"/>
        <w:numPr>
          <w:ilvl w:val="0"/>
          <w:numId w:val="18"/>
        </w:numPr>
        <w:spacing w:line="276" w:lineRule="auto"/>
        <w:jc w:val="both"/>
        <w:rPr>
          <w:rFonts w:asciiTheme="minorHAnsi" w:hAnsiTheme="minorHAnsi" w:cstheme="minorHAnsi"/>
          <w:sz w:val="22"/>
          <w:szCs w:val="22"/>
        </w:rPr>
      </w:pPr>
      <w:r w:rsidRPr="00D54745">
        <w:rPr>
          <w:rFonts w:asciiTheme="minorHAnsi" w:hAnsiTheme="minorHAnsi" w:cstheme="minorHAnsi"/>
          <w:sz w:val="22"/>
          <w:szCs w:val="22"/>
        </w:rPr>
        <w:t>School of Education &amp; Social Work: Practice Education handbook, social work placements (word document only)</w:t>
      </w:r>
    </w:p>
    <w:p w14:paraId="52784393" w14:textId="77777777" w:rsidR="000706E5" w:rsidRPr="00D54745" w:rsidRDefault="002C4CAF" w:rsidP="00AF4441">
      <w:pPr>
        <w:pStyle w:val="ListParagraph"/>
        <w:numPr>
          <w:ilvl w:val="0"/>
          <w:numId w:val="18"/>
        </w:numPr>
        <w:spacing w:line="276" w:lineRule="auto"/>
        <w:jc w:val="both"/>
        <w:rPr>
          <w:rFonts w:asciiTheme="minorHAnsi" w:hAnsiTheme="minorHAnsi" w:cstheme="minorHAnsi"/>
          <w:sz w:val="22"/>
          <w:szCs w:val="22"/>
        </w:rPr>
      </w:pPr>
      <w:hyperlink r:id="rId46" w:history="1">
        <w:r w:rsidR="000706E5" w:rsidRPr="00D54745">
          <w:rPr>
            <w:rStyle w:val="Hyperlink"/>
            <w:rFonts w:asciiTheme="minorHAnsi" w:hAnsiTheme="minorHAnsi" w:cstheme="minorHAnsi"/>
            <w:sz w:val="22"/>
            <w:szCs w:val="22"/>
          </w:rPr>
          <w:t>School of Psychology: DBS checks for placements</w:t>
        </w:r>
      </w:hyperlink>
    </w:p>
    <w:p w14:paraId="6AC53F48" w14:textId="77777777" w:rsidR="000706E5" w:rsidRPr="00D54745" w:rsidRDefault="000706E5" w:rsidP="00AF4441">
      <w:pPr>
        <w:pStyle w:val="ListParagraph"/>
        <w:numPr>
          <w:ilvl w:val="0"/>
          <w:numId w:val="18"/>
        </w:numPr>
        <w:spacing w:line="276" w:lineRule="auto"/>
        <w:jc w:val="both"/>
        <w:rPr>
          <w:rFonts w:asciiTheme="minorHAnsi" w:hAnsiTheme="minorHAnsi" w:cstheme="minorHAnsi"/>
          <w:sz w:val="22"/>
          <w:szCs w:val="22"/>
        </w:rPr>
      </w:pPr>
      <w:r w:rsidRPr="00D54745">
        <w:rPr>
          <w:rFonts w:asciiTheme="minorHAnsi" w:hAnsiTheme="minorHAnsi" w:cstheme="minorHAnsi"/>
          <w:sz w:val="22"/>
          <w:szCs w:val="22"/>
        </w:rPr>
        <w:t>Pharmacology: Fitness to practice procedure (word document only)</w:t>
      </w:r>
    </w:p>
    <w:p w14:paraId="2C19A80A" w14:textId="77777777" w:rsidR="000706E5" w:rsidRPr="00D54745" w:rsidRDefault="002C4CAF" w:rsidP="00AF4441">
      <w:pPr>
        <w:pStyle w:val="ListParagraph"/>
        <w:numPr>
          <w:ilvl w:val="0"/>
          <w:numId w:val="18"/>
        </w:numPr>
        <w:spacing w:line="276" w:lineRule="auto"/>
        <w:jc w:val="both"/>
        <w:rPr>
          <w:rFonts w:asciiTheme="minorHAnsi" w:hAnsiTheme="minorHAnsi" w:cstheme="minorHAnsi"/>
          <w:sz w:val="22"/>
          <w:szCs w:val="22"/>
        </w:rPr>
      </w:pPr>
      <w:hyperlink r:id="rId47" w:history="1">
        <w:r w:rsidR="000706E5" w:rsidRPr="00D54745">
          <w:rPr>
            <w:rStyle w:val="Hyperlink"/>
            <w:rFonts w:asciiTheme="minorHAnsi" w:hAnsiTheme="minorHAnsi" w:cstheme="minorHAnsi"/>
            <w:sz w:val="22"/>
            <w:szCs w:val="22"/>
          </w:rPr>
          <w:t>Brighton&amp; Sussex Medical School: DBS checks for all students</w:t>
        </w:r>
      </w:hyperlink>
    </w:p>
    <w:p w14:paraId="6F505D46" w14:textId="370BB9B6" w:rsidR="000706E5" w:rsidRPr="00D65BA7" w:rsidRDefault="000706E5" w:rsidP="00AF4441">
      <w:pPr>
        <w:pStyle w:val="ListParagraph"/>
        <w:numPr>
          <w:ilvl w:val="0"/>
          <w:numId w:val="18"/>
        </w:numPr>
        <w:spacing w:line="276" w:lineRule="auto"/>
        <w:jc w:val="both"/>
        <w:rPr>
          <w:rFonts w:asciiTheme="minorHAnsi" w:hAnsiTheme="minorHAnsi" w:cstheme="minorHAnsi"/>
          <w:sz w:val="22"/>
          <w:szCs w:val="22"/>
        </w:rPr>
      </w:pPr>
      <w:r w:rsidRPr="00D65BA7">
        <w:rPr>
          <w:rFonts w:asciiTheme="minorHAnsi" w:hAnsiTheme="minorHAnsi" w:cstheme="minorHAnsi"/>
          <w:sz w:val="22"/>
          <w:szCs w:val="22"/>
        </w:rPr>
        <w:t>BSMS: Safeguarding policy: – currently in draft</w:t>
      </w:r>
    </w:p>
    <w:p w14:paraId="791737DE" w14:textId="77777777" w:rsidR="000706E5" w:rsidRPr="00D54745" w:rsidRDefault="000706E5" w:rsidP="00AF4441">
      <w:pPr>
        <w:pStyle w:val="ListParagraph"/>
        <w:numPr>
          <w:ilvl w:val="0"/>
          <w:numId w:val="18"/>
        </w:numPr>
        <w:spacing w:line="276" w:lineRule="auto"/>
        <w:jc w:val="both"/>
        <w:rPr>
          <w:rFonts w:asciiTheme="minorHAnsi" w:hAnsiTheme="minorHAnsi" w:cstheme="minorHAnsi"/>
          <w:sz w:val="22"/>
          <w:szCs w:val="22"/>
        </w:rPr>
      </w:pPr>
      <w:r w:rsidRPr="00D54745">
        <w:rPr>
          <w:rFonts w:asciiTheme="minorHAnsi" w:hAnsiTheme="minorHAnsi" w:cstheme="minorHAnsi"/>
          <w:sz w:val="22"/>
          <w:szCs w:val="22"/>
        </w:rPr>
        <w:t>Widening Participation: Safeguarding policy (word document only)</w:t>
      </w:r>
    </w:p>
    <w:p w14:paraId="0AC74027" w14:textId="77777777" w:rsidR="000706E5" w:rsidRPr="00D54745" w:rsidRDefault="000706E5" w:rsidP="00AF4441">
      <w:pPr>
        <w:pStyle w:val="ListParagraph"/>
        <w:numPr>
          <w:ilvl w:val="0"/>
          <w:numId w:val="18"/>
        </w:numPr>
        <w:spacing w:line="276" w:lineRule="auto"/>
        <w:jc w:val="both"/>
        <w:rPr>
          <w:rFonts w:asciiTheme="minorHAnsi" w:hAnsiTheme="minorHAnsi" w:cstheme="minorHAnsi"/>
          <w:sz w:val="22"/>
          <w:szCs w:val="22"/>
        </w:rPr>
      </w:pPr>
      <w:r w:rsidRPr="00D54745">
        <w:rPr>
          <w:rFonts w:asciiTheme="minorHAnsi" w:hAnsiTheme="minorHAnsi" w:cstheme="minorHAnsi"/>
          <w:sz w:val="22"/>
          <w:szCs w:val="22"/>
        </w:rPr>
        <w:t>University of Sussex Research safeguarding policy (not yet written, but required)</w:t>
      </w:r>
    </w:p>
    <w:p w14:paraId="18F4DF6D" w14:textId="3F6A7714" w:rsidR="000706E5" w:rsidRDefault="000706E5" w:rsidP="00AF4441">
      <w:pPr>
        <w:pStyle w:val="ListParagraph"/>
        <w:numPr>
          <w:ilvl w:val="0"/>
          <w:numId w:val="18"/>
        </w:numPr>
        <w:spacing w:line="276" w:lineRule="auto"/>
        <w:jc w:val="both"/>
        <w:rPr>
          <w:rFonts w:asciiTheme="minorHAnsi" w:hAnsiTheme="minorHAnsi" w:cstheme="minorHAnsi"/>
          <w:sz w:val="22"/>
          <w:szCs w:val="22"/>
        </w:rPr>
      </w:pPr>
      <w:r w:rsidRPr="00D54745">
        <w:rPr>
          <w:rFonts w:asciiTheme="minorHAnsi" w:hAnsiTheme="minorHAnsi" w:cstheme="minorHAnsi"/>
          <w:sz w:val="22"/>
          <w:szCs w:val="22"/>
        </w:rPr>
        <w:t>Library safeguarding policy (including Mass Observation Archive) (not yet written, but required)</w:t>
      </w:r>
    </w:p>
    <w:p w14:paraId="726707BD" w14:textId="10D33991" w:rsidR="003069F0" w:rsidRPr="00D65BA7" w:rsidRDefault="00D65BA7" w:rsidP="00AF4441">
      <w:pPr>
        <w:pStyle w:val="ListParagraph"/>
        <w:numPr>
          <w:ilvl w:val="0"/>
          <w:numId w:val="18"/>
        </w:numPr>
        <w:spacing w:line="276" w:lineRule="auto"/>
        <w:jc w:val="both"/>
        <w:rPr>
          <w:rFonts w:asciiTheme="minorHAnsi" w:hAnsiTheme="minorHAnsi" w:cstheme="minorHAnsi"/>
          <w:sz w:val="22"/>
          <w:szCs w:val="22"/>
        </w:rPr>
      </w:pPr>
      <w:r>
        <w:rPr>
          <w:rFonts w:asciiTheme="minorHAnsi" w:hAnsiTheme="minorHAnsi" w:cstheme="minorHAnsi"/>
          <w:sz w:val="22"/>
          <w:szCs w:val="22"/>
        </w:rPr>
        <w:t>S</w:t>
      </w:r>
      <w:r w:rsidRPr="00D65BA7">
        <w:rPr>
          <w:rFonts w:asciiTheme="minorHAnsi" w:hAnsiTheme="minorHAnsi" w:cstheme="minorHAnsi"/>
          <w:sz w:val="22"/>
          <w:szCs w:val="22"/>
        </w:rPr>
        <w:t xml:space="preserve">afeguarding in </w:t>
      </w:r>
      <w:r>
        <w:rPr>
          <w:rFonts w:asciiTheme="minorHAnsi" w:hAnsiTheme="minorHAnsi" w:cstheme="minorHAnsi"/>
          <w:sz w:val="22"/>
          <w:szCs w:val="22"/>
        </w:rPr>
        <w:t>R</w:t>
      </w:r>
      <w:r w:rsidRPr="00D65BA7">
        <w:rPr>
          <w:rFonts w:asciiTheme="minorHAnsi" w:hAnsiTheme="minorHAnsi" w:cstheme="minorHAnsi"/>
          <w:sz w:val="22"/>
          <w:szCs w:val="22"/>
        </w:rPr>
        <w:t xml:space="preserve">esearch </w:t>
      </w:r>
      <w:r>
        <w:rPr>
          <w:rFonts w:asciiTheme="minorHAnsi" w:hAnsiTheme="minorHAnsi" w:cstheme="minorHAnsi"/>
          <w:sz w:val="22"/>
          <w:szCs w:val="22"/>
        </w:rPr>
        <w:t>P</w:t>
      </w:r>
      <w:r w:rsidRPr="00D65BA7">
        <w:rPr>
          <w:rFonts w:asciiTheme="minorHAnsi" w:hAnsiTheme="minorHAnsi" w:cstheme="minorHAnsi"/>
          <w:sz w:val="22"/>
          <w:szCs w:val="22"/>
        </w:rPr>
        <w:t>olicy</w:t>
      </w:r>
    </w:p>
    <w:p w14:paraId="052C287A" w14:textId="77777777" w:rsidR="000706E5" w:rsidRPr="00D54745" w:rsidRDefault="000706E5" w:rsidP="00AF4441">
      <w:pPr>
        <w:pStyle w:val="ListParagraph"/>
        <w:spacing w:line="276" w:lineRule="auto"/>
        <w:jc w:val="both"/>
        <w:rPr>
          <w:rFonts w:asciiTheme="minorHAnsi" w:hAnsiTheme="minorHAnsi" w:cstheme="minorHAnsi"/>
          <w:sz w:val="22"/>
          <w:szCs w:val="22"/>
        </w:rPr>
      </w:pPr>
    </w:p>
    <w:p w14:paraId="0A197590" w14:textId="62321658" w:rsidR="000706E5" w:rsidRPr="00D54745" w:rsidRDefault="000706E5" w:rsidP="00AF4441">
      <w:pPr>
        <w:spacing w:line="276" w:lineRule="auto"/>
        <w:jc w:val="both"/>
        <w:rPr>
          <w:rFonts w:asciiTheme="minorHAnsi" w:hAnsiTheme="minorHAnsi" w:cstheme="minorHAnsi"/>
          <w:i/>
          <w:sz w:val="22"/>
          <w:szCs w:val="22"/>
        </w:rPr>
      </w:pPr>
      <w:r w:rsidRPr="00D54745">
        <w:rPr>
          <w:rFonts w:asciiTheme="minorHAnsi" w:hAnsiTheme="minorHAnsi" w:cstheme="minorHAnsi"/>
          <w:sz w:val="22"/>
          <w:szCs w:val="22"/>
        </w:rPr>
        <w:t xml:space="preserve">It is expected that where safeguarding concerns arise within any partner setting or organisation </w:t>
      </w:r>
      <w:r w:rsidR="00092EB9" w:rsidRPr="00D54745">
        <w:rPr>
          <w:rFonts w:asciiTheme="minorHAnsi" w:hAnsiTheme="minorHAnsi" w:cstheme="minorHAnsi"/>
          <w:sz w:val="22"/>
          <w:szCs w:val="22"/>
        </w:rPr>
        <w:t>e.g.,</w:t>
      </w:r>
      <w:r w:rsidRPr="00D54745">
        <w:rPr>
          <w:rFonts w:asciiTheme="minorHAnsi" w:hAnsiTheme="minorHAnsi" w:cstheme="minorHAnsi"/>
          <w:sz w:val="22"/>
          <w:szCs w:val="22"/>
        </w:rPr>
        <w:t xml:space="preserve"> practice placement/apprenticeship employer such as the NHS or a </w:t>
      </w:r>
      <w:r w:rsidR="0093306A">
        <w:rPr>
          <w:rFonts w:asciiTheme="minorHAnsi" w:hAnsiTheme="minorHAnsi" w:cstheme="minorHAnsi"/>
          <w:sz w:val="22"/>
          <w:szCs w:val="22"/>
        </w:rPr>
        <w:t>s</w:t>
      </w:r>
      <w:r w:rsidRPr="00D54745">
        <w:rPr>
          <w:rFonts w:asciiTheme="minorHAnsi" w:hAnsiTheme="minorHAnsi" w:cstheme="minorHAnsi"/>
          <w:sz w:val="22"/>
          <w:szCs w:val="22"/>
        </w:rPr>
        <w:t xml:space="preserve">chool, that the </w:t>
      </w:r>
      <w:r w:rsidR="00092EB9" w:rsidRPr="00D54745">
        <w:rPr>
          <w:rFonts w:asciiTheme="minorHAnsi" w:hAnsiTheme="minorHAnsi" w:cstheme="minorHAnsi"/>
          <w:sz w:val="22"/>
          <w:szCs w:val="22"/>
        </w:rPr>
        <w:t>third-party</w:t>
      </w:r>
      <w:r w:rsidRPr="00D54745">
        <w:rPr>
          <w:rFonts w:asciiTheme="minorHAnsi" w:hAnsiTheme="minorHAnsi" w:cstheme="minorHAnsi"/>
          <w:sz w:val="22"/>
          <w:szCs w:val="22"/>
        </w:rPr>
        <w:t xml:space="preserve"> organisation should deal with the safeguarding matter within its own policy and </w:t>
      </w:r>
      <w:r w:rsidR="00092EB9" w:rsidRPr="00D54745">
        <w:rPr>
          <w:rFonts w:asciiTheme="minorHAnsi" w:hAnsiTheme="minorHAnsi" w:cstheme="minorHAnsi"/>
          <w:sz w:val="22"/>
          <w:szCs w:val="22"/>
        </w:rPr>
        <w:t>procedures.</w:t>
      </w:r>
    </w:p>
    <w:p w14:paraId="0DBFD35B" w14:textId="77777777" w:rsidR="000706E5" w:rsidRPr="00D54745" w:rsidRDefault="000706E5" w:rsidP="00AF4441">
      <w:pPr>
        <w:spacing w:line="276" w:lineRule="auto"/>
        <w:jc w:val="both"/>
        <w:rPr>
          <w:rFonts w:asciiTheme="minorHAnsi" w:hAnsiTheme="minorHAnsi" w:cstheme="minorHAnsi"/>
          <w:sz w:val="22"/>
          <w:szCs w:val="22"/>
        </w:rPr>
      </w:pPr>
    </w:p>
    <w:p w14:paraId="131C0CD3" w14:textId="77777777" w:rsidR="000706E5" w:rsidRPr="00D54745" w:rsidRDefault="000706E5" w:rsidP="00AF4441">
      <w:pPr>
        <w:spacing w:line="276" w:lineRule="auto"/>
        <w:jc w:val="both"/>
        <w:rPr>
          <w:rFonts w:asciiTheme="minorHAnsi" w:hAnsiTheme="minorHAnsi" w:cstheme="minorHAnsi"/>
          <w:b/>
          <w:sz w:val="22"/>
          <w:szCs w:val="22"/>
        </w:rPr>
      </w:pPr>
      <w:r w:rsidRPr="00D54745">
        <w:rPr>
          <w:rFonts w:asciiTheme="minorHAnsi" w:hAnsiTheme="minorHAnsi" w:cstheme="minorHAnsi"/>
          <w:b/>
          <w:sz w:val="22"/>
          <w:szCs w:val="22"/>
        </w:rPr>
        <w:t>Partner Organisation safeguarding policies</w:t>
      </w:r>
    </w:p>
    <w:p w14:paraId="3624A80F" w14:textId="77777777" w:rsidR="000706E5" w:rsidRPr="00D54745" w:rsidRDefault="000706E5" w:rsidP="000706E5">
      <w:pPr>
        <w:spacing w:line="276" w:lineRule="auto"/>
        <w:rPr>
          <w:rFonts w:asciiTheme="minorHAnsi" w:hAnsiTheme="minorHAnsi" w:cstheme="minorHAnsi"/>
          <w:b/>
          <w:sz w:val="22"/>
          <w:szCs w:val="22"/>
        </w:rPr>
      </w:pPr>
    </w:p>
    <w:p w14:paraId="37502423" w14:textId="0D7BD114" w:rsidR="000706E5" w:rsidRPr="00D54745" w:rsidRDefault="000706E5" w:rsidP="000706E5">
      <w:pPr>
        <w:spacing w:line="276" w:lineRule="auto"/>
        <w:rPr>
          <w:rFonts w:asciiTheme="minorHAnsi" w:hAnsiTheme="minorHAnsi" w:cstheme="minorHAnsi"/>
          <w:b/>
          <w:sz w:val="22"/>
          <w:szCs w:val="22"/>
        </w:rPr>
      </w:pPr>
      <w:r w:rsidRPr="00D54745">
        <w:rPr>
          <w:rFonts w:asciiTheme="minorHAnsi" w:hAnsiTheme="minorHAnsi" w:cstheme="minorHAnsi"/>
          <w:b/>
          <w:sz w:val="22"/>
          <w:szCs w:val="22"/>
        </w:rPr>
        <w:t xml:space="preserve">List </w:t>
      </w:r>
      <w:r w:rsidR="0093306A">
        <w:rPr>
          <w:rFonts w:asciiTheme="minorHAnsi" w:hAnsiTheme="minorHAnsi" w:cstheme="minorHAnsi"/>
          <w:b/>
          <w:sz w:val="22"/>
          <w:szCs w:val="22"/>
        </w:rPr>
        <w:t xml:space="preserve">(not exhaustive) </w:t>
      </w:r>
      <w:r w:rsidRPr="00D54745">
        <w:rPr>
          <w:rFonts w:asciiTheme="minorHAnsi" w:hAnsiTheme="minorHAnsi" w:cstheme="minorHAnsi"/>
          <w:b/>
          <w:sz w:val="22"/>
          <w:szCs w:val="22"/>
        </w:rPr>
        <w:t>of current associated policies of Partner Organisations:</w:t>
      </w:r>
    </w:p>
    <w:p w14:paraId="188720A5" w14:textId="77777777" w:rsidR="000706E5" w:rsidRPr="00D54745" w:rsidRDefault="000706E5" w:rsidP="000706E5">
      <w:pPr>
        <w:spacing w:line="276" w:lineRule="auto"/>
        <w:rPr>
          <w:rFonts w:asciiTheme="minorHAnsi" w:hAnsiTheme="minorHAnsi" w:cstheme="minorHAnsi"/>
          <w:sz w:val="22"/>
          <w:szCs w:val="22"/>
        </w:rPr>
      </w:pPr>
    </w:p>
    <w:p w14:paraId="12FC09D3" w14:textId="77777777" w:rsidR="000706E5" w:rsidRPr="00D54745" w:rsidRDefault="002C4CAF" w:rsidP="000706E5">
      <w:pPr>
        <w:pStyle w:val="ListParagraph"/>
        <w:numPr>
          <w:ilvl w:val="0"/>
          <w:numId w:val="18"/>
        </w:numPr>
        <w:spacing w:line="276" w:lineRule="auto"/>
        <w:rPr>
          <w:rFonts w:asciiTheme="minorHAnsi" w:hAnsiTheme="minorHAnsi" w:cstheme="minorHAnsi"/>
          <w:sz w:val="22"/>
          <w:szCs w:val="22"/>
        </w:rPr>
      </w:pPr>
      <w:hyperlink r:id="rId48" w:history="1">
        <w:r w:rsidR="000706E5" w:rsidRPr="00D54745">
          <w:rPr>
            <w:rStyle w:val="Hyperlink"/>
            <w:rFonts w:asciiTheme="minorHAnsi" w:hAnsiTheme="minorHAnsi" w:cstheme="minorHAnsi"/>
            <w:sz w:val="22"/>
            <w:szCs w:val="22"/>
          </w:rPr>
          <w:t>International Study Group safeguarding policy</w:t>
        </w:r>
      </w:hyperlink>
      <w:r w:rsidR="000706E5" w:rsidRPr="00D54745">
        <w:rPr>
          <w:rFonts w:asciiTheme="minorHAnsi" w:hAnsiTheme="minorHAnsi" w:cstheme="minorHAnsi"/>
          <w:sz w:val="22"/>
          <w:szCs w:val="22"/>
        </w:rPr>
        <w:t xml:space="preserve"> </w:t>
      </w:r>
    </w:p>
    <w:p w14:paraId="6A1199C0" w14:textId="77777777" w:rsidR="000706E5" w:rsidRPr="00D54745" w:rsidRDefault="002C4CAF" w:rsidP="000706E5">
      <w:pPr>
        <w:pStyle w:val="ListParagraph"/>
        <w:numPr>
          <w:ilvl w:val="0"/>
          <w:numId w:val="18"/>
        </w:numPr>
        <w:spacing w:line="276" w:lineRule="auto"/>
        <w:rPr>
          <w:rFonts w:asciiTheme="minorHAnsi" w:hAnsiTheme="minorHAnsi" w:cstheme="minorHAnsi"/>
          <w:sz w:val="22"/>
          <w:szCs w:val="22"/>
        </w:rPr>
      </w:pPr>
      <w:hyperlink r:id="rId49" w:history="1">
        <w:r w:rsidR="000706E5" w:rsidRPr="00D54745">
          <w:rPr>
            <w:rStyle w:val="Hyperlink"/>
            <w:rFonts w:asciiTheme="minorHAnsi" w:hAnsiTheme="minorHAnsi" w:cstheme="minorHAnsi"/>
            <w:sz w:val="22"/>
            <w:szCs w:val="22"/>
          </w:rPr>
          <w:t>Safeguarding policy: Little Pioneers (Co-op) nursery and pre-school</w:t>
        </w:r>
      </w:hyperlink>
      <w:r w:rsidR="000706E5" w:rsidRPr="00D54745">
        <w:rPr>
          <w:rFonts w:asciiTheme="minorHAnsi" w:hAnsiTheme="minorHAnsi" w:cstheme="minorHAnsi"/>
          <w:sz w:val="22"/>
          <w:szCs w:val="22"/>
        </w:rPr>
        <w:t xml:space="preserve"> </w:t>
      </w:r>
    </w:p>
    <w:p w14:paraId="40443A22" w14:textId="77777777" w:rsidR="000706E5" w:rsidRPr="00D54745" w:rsidRDefault="002C4CAF" w:rsidP="000706E5">
      <w:pPr>
        <w:pStyle w:val="ListParagraph"/>
        <w:numPr>
          <w:ilvl w:val="0"/>
          <w:numId w:val="18"/>
        </w:numPr>
        <w:spacing w:line="276" w:lineRule="auto"/>
        <w:rPr>
          <w:rFonts w:asciiTheme="minorHAnsi" w:hAnsiTheme="minorHAnsi" w:cstheme="minorHAnsi"/>
          <w:sz w:val="22"/>
          <w:szCs w:val="22"/>
        </w:rPr>
      </w:pPr>
      <w:hyperlink r:id="rId50" w:history="1">
        <w:r w:rsidR="000706E5" w:rsidRPr="00D54745">
          <w:rPr>
            <w:rStyle w:val="Hyperlink"/>
            <w:rFonts w:asciiTheme="minorHAnsi" w:hAnsiTheme="minorHAnsi" w:cstheme="minorHAnsi"/>
            <w:sz w:val="22"/>
            <w:szCs w:val="22"/>
          </w:rPr>
          <w:t>University of Sussex Student’s Union safeguarding policy</w:t>
        </w:r>
      </w:hyperlink>
      <w:r w:rsidR="000706E5" w:rsidRPr="00D54745">
        <w:rPr>
          <w:rFonts w:asciiTheme="minorHAnsi" w:hAnsiTheme="minorHAnsi" w:cstheme="minorHAnsi"/>
          <w:sz w:val="22"/>
          <w:szCs w:val="22"/>
        </w:rPr>
        <w:t xml:space="preserve"> </w:t>
      </w:r>
    </w:p>
    <w:p w14:paraId="14770CF6" w14:textId="77777777" w:rsidR="000706E5" w:rsidRPr="00D54745" w:rsidRDefault="002C4CAF" w:rsidP="000706E5">
      <w:pPr>
        <w:pStyle w:val="ListParagraph"/>
        <w:numPr>
          <w:ilvl w:val="0"/>
          <w:numId w:val="18"/>
        </w:numPr>
        <w:spacing w:line="276" w:lineRule="auto"/>
        <w:rPr>
          <w:rFonts w:asciiTheme="minorHAnsi" w:hAnsiTheme="minorHAnsi" w:cstheme="minorHAnsi"/>
          <w:sz w:val="22"/>
          <w:szCs w:val="22"/>
        </w:rPr>
      </w:pPr>
      <w:hyperlink r:id="rId51" w:history="1">
        <w:r w:rsidR="000706E5" w:rsidRPr="00D54745">
          <w:rPr>
            <w:rStyle w:val="Hyperlink"/>
            <w:rFonts w:asciiTheme="minorHAnsi" w:hAnsiTheme="minorHAnsi" w:cstheme="minorHAnsi"/>
            <w:sz w:val="22"/>
            <w:szCs w:val="22"/>
          </w:rPr>
          <w:t>Institute of Development Studies safeguarding policy</w:t>
        </w:r>
      </w:hyperlink>
      <w:r w:rsidR="000706E5" w:rsidRPr="00D54745">
        <w:rPr>
          <w:rFonts w:asciiTheme="minorHAnsi" w:hAnsiTheme="minorHAnsi" w:cstheme="minorHAnsi"/>
          <w:sz w:val="22"/>
          <w:szCs w:val="22"/>
        </w:rPr>
        <w:t xml:space="preserve"> </w:t>
      </w:r>
    </w:p>
    <w:p w14:paraId="3638EE58" w14:textId="77777777" w:rsidR="000706E5" w:rsidRPr="00D54745" w:rsidRDefault="002C4CAF" w:rsidP="000706E5">
      <w:pPr>
        <w:pStyle w:val="ListParagraph"/>
        <w:numPr>
          <w:ilvl w:val="0"/>
          <w:numId w:val="18"/>
        </w:numPr>
        <w:spacing w:line="276" w:lineRule="auto"/>
        <w:rPr>
          <w:rFonts w:asciiTheme="minorHAnsi" w:hAnsiTheme="minorHAnsi" w:cstheme="minorHAnsi"/>
          <w:sz w:val="22"/>
          <w:szCs w:val="22"/>
        </w:rPr>
      </w:pPr>
      <w:hyperlink r:id="rId52" w:history="1">
        <w:r w:rsidR="000706E5" w:rsidRPr="00D54745">
          <w:rPr>
            <w:rStyle w:val="Hyperlink"/>
            <w:rFonts w:asciiTheme="minorHAnsi" w:hAnsiTheme="minorHAnsi" w:cstheme="minorHAnsi"/>
            <w:sz w:val="22"/>
            <w:szCs w:val="22"/>
          </w:rPr>
          <w:t>University of Brighton Safeguarding policy (Partner organisation for BSMS)</w:t>
        </w:r>
      </w:hyperlink>
      <w:r w:rsidR="000706E5" w:rsidRPr="00D54745">
        <w:rPr>
          <w:rFonts w:asciiTheme="minorHAnsi" w:hAnsiTheme="minorHAnsi" w:cstheme="minorHAnsi"/>
          <w:sz w:val="22"/>
          <w:szCs w:val="22"/>
        </w:rPr>
        <w:t xml:space="preserve"> </w:t>
      </w:r>
    </w:p>
    <w:p w14:paraId="411C698E" w14:textId="77777777" w:rsidR="000706E5" w:rsidRDefault="000706E5" w:rsidP="000706E5">
      <w:pPr>
        <w:pStyle w:val="ListParagraph"/>
        <w:numPr>
          <w:ilvl w:val="0"/>
          <w:numId w:val="18"/>
        </w:numPr>
        <w:spacing w:line="276" w:lineRule="auto"/>
        <w:rPr>
          <w:rFonts w:asciiTheme="minorHAnsi" w:hAnsiTheme="minorHAnsi" w:cstheme="minorHAnsi"/>
          <w:sz w:val="22"/>
          <w:szCs w:val="22"/>
        </w:rPr>
      </w:pPr>
      <w:r w:rsidRPr="00D54745">
        <w:rPr>
          <w:rFonts w:asciiTheme="minorHAnsi" w:hAnsiTheme="minorHAnsi" w:cstheme="minorHAnsi"/>
          <w:sz w:val="22"/>
          <w:szCs w:val="22"/>
        </w:rPr>
        <w:t>Sussex Estates and Facilities (Not yet written, but required)</w:t>
      </w:r>
    </w:p>
    <w:p w14:paraId="7A0A4047" w14:textId="4E6DCE6B" w:rsidR="000706E5" w:rsidRPr="00455E9B" w:rsidRDefault="002C4CAF" w:rsidP="000706E5">
      <w:pPr>
        <w:pStyle w:val="ListParagraph"/>
        <w:numPr>
          <w:ilvl w:val="0"/>
          <w:numId w:val="18"/>
        </w:numPr>
        <w:spacing w:line="276" w:lineRule="auto"/>
        <w:rPr>
          <w:rFonts w:asciiTheme="minorHAnsi" w:hAnsiTheme="minorHAnsi" w:cstheme="minorHAnsi"/>
          <w:sz w:val="22"/>
          <w:szCs w:val="22"/>
        </w:rPr>
      </w:pPr>
      <w:hyperlink r:id="rId53" w:history="1">
        <w:r w:rsidR="00455E9B" w:rsidRPr="00455E9B">
          <w:rPr>
            <w:rStyle w:val="Hyperlink"/>
            <w:rFonts w:asciiTheme="minorHAnsi" w:hAnsiTheme="minorHAnsi" w:cstheme="minorHAnsi"/>
            <w:sz w:val="22"/>
            <w:szCs w:val="22"/>
          </w:rPr>
          <w:t>Brighton &amp; Hove Adult Social Care (p</w:t>
        </w:r>
        <w:r w:rsidR="000706E5" w:rsidRPr="00455E9B">
          <w:rPr>
            <w:rStyle w:val="Hyperlink"/>
            <w:rFonts w:asciiTheme="minorHAnsi" w:hAnsiTheme="minorHAnsi" w:cstheme="minorHAnsi"/>
            <w:sz w:val="22"/>
            <w:szCs w:val="22"/>
          </w:rPr>
          <w:t>rovid</w:t>
        </w:r>
        <w:r w:rsidR="00455E9B" w:rsidRPr="00455E9B">
          <w:rPr>
            <w:rStyle w:val="Hyperlink"/>
            <w:rFonts w:asciiTheme="minorHAnsi" w:hAnsiTheme="minorHAnsi" w:cstheme="minorHAnsi"/>
            <w:sz w:val="22"/>
            <w:szCs w:val="22"/>
          </w:rPr>
          <w:t>es</w:t>
        </w:r>
        <w:r w:rsidR="000706E5" w:rsidRPr="00455E9B">
          <w:rPr>
            <w:rStyle w:val="Hyperlink"/>
            <w:rFonts w:asciiTheme="minorHAnsi" w:hAnsiTheme="minorHAnsi" w:cstheme="minorHAnsi"/>
            <w:sz w:val="22"/>
            <w:szCs w:val="22"/>
          </w:rPr>
          <w:t xml:space="preserve"> care for disabled students on day-to-day basis</w:t>
        </w:r>
        <w:r w:rsidR="00455E9B" w:rsidRPr="00455E9B">
          <w:rPr>
            <w:rStyle w:val="Hyperlink"/>
            <w:rFonts w:asciiTheme="minorHAnsi" w:hAnsiTheme="minorHAnsi" w:cstheme="minorHAnsi"/>
            <w:sz w:val="22"/>
            <w:szCs w:val="22"/>
          </w:rPr>
          <w:t>)</w:t>
        </w:r>
      </w:hyperlink>
    </w:p>
    <w:p w14:paraId="01AB8C4E" w14:textId="390F45D6" w:rsidR="000706E5" w:rsidRPr="00BC69C9" w:rsidRDefault="00682C9E" w:rsidP="000706E5">
      <w:pPr>
        <w:rPr>
          <w:rFonts w:asciiTheme="minorHAnsi" w:hAnsiTheme="minorHAnsi" w:cstheme="minorHAnsi"/>
          <w:b/>
          <w:sz w:val="22"/>
          <w:szCs w:val="22"/>
        </w:rPr>
      </w:pPr>
      <w:r>
        <w:rPr>
          <w:rFonts w:asciiTheme="minorHAnsi" w:hAnsiTheme="minorHAnsi" w:cstheme="minorHAnsi"/>
          <w:sz w:val="22"/>
          <w:szCs w:val="22"/>
        </w:rPr>
        <w:br w:type="page"/>
      </w:r>
      <w:r w:rsidR="00A73CCE" w:rsidRPr="00A73CCE">
        <w:rPr>
          <w:rFonts w:asciiTheme="minorHAnsi" w:hAnsiTheme="minorHAnsi" w:cstheme="minorHAnsi"/>
          <w:b/>
          <w:sz w:val="22"/>
          <w:szCs w:val="22"/>
        </w:rPr>
        <w:lastRenderedPageBreak/>
        <w:t>Ap</w:t>
      </w:r>
      <w:r w:rsidR="000706E5" w:rsidRPr="00A73CCE">
        <w:rPr>
          <w:rFonts w:asciiTheme="minorHAnsi" w:hAnsiTheme="minorHAnsi" w:cstheme="minorHAnsi"/>
          <w:b/>
          <w:sz w:val="22"/>
          <w:szCs w:val="22"/>
        </w:rPr>
        <w:t>p</w:t>
      </w:r>
      <w:r w:rsidR="000706E5" w:rsidRPr="00BC69C9">
        <w:rPr>
          <w:rFonts w:asciiTheme="minorHAnsi" w:hAnsiTheme="minorHAnsi" w:cstheme="minorHAnsi"/>
          <w:b/>
          <w:sz w:val="22"/>
          <w:szCs w:val="22"/>
        </w:rPr>
        <w:t>endix B: Safeguarding</w:t>
      </w:r>
      <w:r w:rsidR="000706E5">
        <w:rPr>
          <w:rFonts w:asciiTheme="minorHAnsi" w:hAnsiTheme="minorHAnsi" w:cstheme="minorHAnsi"/>
          <w:b/>
          <w:sz w:val="22"/>
          <w:szCs w:val="22"/>
        </w:rPr>
        <w:t xml:space="preserve"> referral pathway: simple over-arching version</w:t>
      </w:r>
    </w:p>
    <w:p w14:paraId="79543C6D" w14:textId="77777777" w:rsidR="000706E5" w:rsidRPr="00E959AD" w:rsidRDefault="000706E5" w:rsidP="000706E5">
      <w:pPr>
        <w:keepNext/>
        <w:keepLines/>
        <w:spacing w:before="120"/>
        <w:outlineLvl w:val="1"/>
        <w:rPr>
          <w:rFonts w:ascii="Calibri Light" w:hAnsi="Calibri Light"/>
          <w:caps/>
          <w:sz w:val="28"/>
          <w:szCs w:val="28"/>
        </w:rPr>
      </w:pPr>
      <w:r>
        <w:rPr>
          <w:rFonts w:ascii="Calibri Light" w:hAnsi="Calibri Light"/>
          <w:caps/>
          <w:sz w:val="28"/>
          <w:szCs w:val="28"/>
        </w:rPr>
        <w:t>University of Sussex safeguarding</w:t>
      </w:r>
      <w:r w:rsidRPr="00E959AD">
        <w:rPr>
          <w:rFonts w:ascii="Calibri Light" w:hAnsi="Calibri Light"/>
          <w:caps/>
          <w:sz w:val="28"/>
          <w:szCs w:val="28"/>
        </w:rPr>
        <w:t xml:space="preserve"> referral pathway</w:t>
      </w:r>
    </w:p>
    <w:p w14:paraId="2F9F2207" w14:textId="6118F6D4" w:rsidR="000706E5" w:rsidRPr="00BC69C9" w:rsidRDefault="00D65BA7" w:rsidP="000706E5">
      <w:pPr>
        <w:spacing w:after="160" w:line="259" w:lineRule="auto"/>
        <w:rPr>
          <w:rFonts w:ascii="Calibri" w:hAnsi="Calibri"/>
          <w:sz w:val="22"/>
          <w:szCs w:val="22"/>
        </w:rPr>
      </w:pPr>
      <w:r w:rsidRPr="00BC69C9">
        <w:rPr>
          <w:rFonts w:ascii="Calibri" w:hAnsi="Calibri"/>
          <w:noProof/>
          <w:sz w:val="22"/>
          <w:szCs w:val="22"/>
          <w:lang w:eastAsia="en-GB"/>
        </w:rPr>
        <mc:AlternateContent>
          <mc:Choice Requires="wps">
            <w:drawing>
              <wp:anchor distT="0" distB="0" distL="114300" distR="114300" simplePos="0" relativeHeight="251663360" behindDoc="0" locked="0" layoutInCell="1" allowOverlap="1" wp14:anchorId="02E2AF4E" wp14:editId="513A887F">
                <wp:simplePos x="0" y="0"/>
                <wp:positionH relativeFrom="margin">
                  <wp:posOffset>3764915</wp:posOffset>
                </wp:positionH>
                <wp:positionV relativeFrom="paragraph">
                  <wp:posOffset>149860</wp:posOffset>
                </wp:positionV>
                <wp:extent cx="1239253" cy="670560"/>
                <wp:effectExtent l="19050" t="19050" r="18415" b="15240"/>
                <wp:wrapNone/>
                <wp:docPr id="5" name="Text Box 5"/>
                <wp:cNvGraphicFramePr/>
                <a:graphic xmlns:a="http://schemas.openxmlformats.org/drawingml/2006/main">
                  <a:graphicData uri="http://schemas.microsoft.com/office/word/2010/wordprocessingShape">
                    <wps:wsp>
                      <wps:cNvSpPr txBox="1"/>
                      <wps:spPr>
                        <a:xfrm>
                          <a:off x="0" y="0"/>
                          <a:ext cx="1239253" cy="670560"/>
                        </a:xfrm>
                        <a:prstGeom prst="rect">
                          <a:avLst/>
                        </a:prstGeom>
                        <a:solidFill>
                          <a:sysClr val="window" lastClr="FFFFFF"/>
                        </a:solidFill>
                        <a:ln w="28575">
                          <a:solidFill>
                            <a:srgbClr val="0070C0"/>
                          </a:solidFill>
                        </a:ln>
                      </wps:spPr>
                      <wps:txbx>
                        <w:txbxContent>
                          <w:p w14:paraId="05EAD972" w14:textId="77777777" w:rsidR="003907E8" w:rsidRPr="00404CB9" w:rsidRDefault="003907E8" w:rsidP="000706E5">
                            <w:pPr>
                              <w:rPr>
                                <w:rStyle w:val="SubtleEmphasis1"/>
                                <w:rFonts w:asciiTheme="minorHAnsi" w:hAnsiTheme="minorHAnsi"/>
                                <w:i w:val="0"/>
                                <w:color w:val="auto"/>
                                <w:sz w:val="22"/>
                                <w:szCs w:val="22"/>
                              </w:rPr>
                            </w:pPr>
                            <w:r w:rsidRPr="00404CB9">
                              <w:rPr>
                                <w:rStyle w:val="SubtleEmphasis1"/>
                                <w:rFonts w:asciiTheme="minorHAnsi" w:hAnsiTheme="minorHAnsi"/>
                                <w:i w:val="0"/>
                                <w:color w:val="auto"/>
                                <w:sz w:val="22"/>
                                <w:szCs w:val="22"/>
                              </w:rPr>
                              <w:t>Visitor/contractor Partnership worker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E2AF4E" id="_x0000_t202" coordsize="21600,21600" o:spt="202" path="m,l,21600r21600,l21600,xe">
                <v:stroke joinstyle="miter"/>
                <v:path gradientshapeok="t" o:connecttype="rect"/>
              </v:shapetype>
              <v:shape id="Text Box 5" o:spid="_x0000_s1026" type="#_x0000_t202" style="position:absolute;margin-left:296.45pt;margin-top:11.8pt;width:97.6pt;height:52.8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" fillcolor="window" strokecolor="#0070c0" strokeweight="2.25pt">
                <v:textbox>
                  <w:txbxContent>
                    <w:p w14:paraId="05EAD972" w14:textId="77777777" w:rsidR="003907E8" w:rsidRPr="00404CB9" w:rsidRDefault="003907E8" w:rsidP="000706E5">
                      <w:pPr>
                        <w:rPr>
                          <w:rStyle w:val="SubtleEmphasis1"/>
                          <w:rFonts w:asciiTheme="minorHAnsi" w:hAnsiTheme="minorHAnsi"/>
                          <w:i w:val="0"/>
                          <w:color w:val="auto"/>
                          <w:sz w:val="22"/>
                          <w:szCs w:val="22"/>
                        </w:rPr>
                      </w:pPr>
                      <w:r w:rsidRPr="00404CB9">
                        <w:rPr>
                          <w:rStyle w:val="SubtleEmphasis1"/>
                          <w:rFonts w:asciiTheme="minorHAnsi" w:hAnsiTheme="minorHAnsi"/>
                          <w:i w:val="0"/>
                          <w:color w:val="auto"/>
                          <w:sz w:val="22"/>
                          <w:szCs w:val="22"/>
                        </w:rPr>
                        <w:t>Visitor/contractor Partnership worker</w:t>
                      </w:r>
                    </w:p>
                  </w:txbxContent>
                </v:textbox>
                <w10:wrap anchorx="margin"/>
              </v:shape>
            </w:pict>
          </mc:Fallback>
        </mc:AlternateContent>
      </w:r>
      <w:r w:rsidRPr="00BC69C9">
        <w:rPr>
          <w:rFonts w:ascii="Calibri" w:hAnsi="Calibri"/>
          <w:noProof/>
          <w:sz w:val="22"/>
          <w:szCs w:val="22"/>
          <w:lang w:eastAsia="en-GB"/>
        </w:rPr>
        <mc:AlternateContent>
          <mc:Choice Requires="wps">
            <w:drawing>
              <wp:anchor distT="0" distB="0" distL="114300" distR="114300" simplePos="0" relativeHeight="251660288" behindDoc="0" locked="0" layoutInCell="1" allowOverlap="1" wp14:anchorId="0F22397B" wp14:editId="26D22EF2">
                <wp:simplePos x="0" y="0"/>
                <wp:positionH relativeFrom="column">
                  <wp:posOffset>726440</wp:posOffset>
                </wp:positionH>
                <wp:positionV relativeFrom="paragraph">
                  <wp:posOffset>193675</wp:posOffset>
                </wp:positionV>
                <wp:extent cx="1167063" cy="666750"/>
                <wp:effectExtent l="19050" t="19050" r="14605" b="19050"/>
                <wp:wrapNone/>
                <wp:docPr id="2" name="Text Box 2"/>
                <wp:cNvGraphicFramePr/>
                <a:graphic xmlns:a="http://schemas.openxmlformats.org/drawingml/2006/main">
                  <a:graphicData uri="http://schemas.microsoft.com/office/word/2010/wordprocessingShape">
                    <wps:wsp>
                      <wps:cNvSpPr txBox="1"/>
                      <wps:spPr>
                        <a:xfrm>
                          <a:off x="0" y="0"/>
                          <a:ext cx="1167063" cy="666750"/>
                        </a:xfrm>
                        <a:prstGeom prst="rect">
                          <a:avLst/>
                        </a:prstGeom>
                        <a:solidFill>
                          <a:sysClr val="window" lastClr="FFFFFF"/>
                        </a:solidFill>
                        <a:ln w="28575">
                          <a:solidFill>
                            <a:srgbClr val="0070C0"/>
                          </a:solidFill>
                        </a:ln>
                      </wps:spPr>
                      <wps:txbx>
                        <w:txbxContent>
                          <w:p w14:paraId="7D1D1BF2" w14:textId="77777777" w:rsidR="003907E8" w:rsidRPr="00404CB9" w:rsidRDefault="003907E8" w:rsidP="000706E5">
                            <w:pPr>
                              <w:rPr>
                                <w:rStyle w:val="SubtleEmphasis1"/>
                                <w:rFonts w:asciiTheme="minorHAnsi" w:hAnsiTheme="minorHAnsi"/>
                                <w:i w:val="0"/>
                                <w:color w:val="auto"/>
                                <w:sz w:val="22"/>
                                <w:szCs w:val="22"/>
                              </w:rPr>
                            </w:pPr>
                            <w:r w:rsidRPr="00404CB9">
                              <w:rPr>
                                <w:rStyle w:val="SubtleEmphasis1"/>
                                <w:rFonts w:asciiTheme="minorHAnsi" w:hAnsiTheme="minorHAnsi"/>
                                <w:i w:val="0"/>
                                <w:color w:val="auto"/>
                                <w:sz w:val="22"/>
                                <w:szCs w:val="22"/>
                              </w:rPr>
                              <w:t>Member of University Community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22397B" id="Text Box 2" o:spid="_x0000_s1027" type="#_x0000_t202" style="position:absolute;margin-left:57.2pt;margin-top:15.25pt;width:91.9pt;height: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" fillcolor="window" strokecolor="#0070c0" strokeweight="2.25pt">
                <v:textbox>
                  <w:txbxContent>
                    <w:p w14:paraId="7D1D1BF2" w14:textId="77777777" w:rsidR="003907E8" w:rsidRPr="00404CB9" w:rsidRDefault="003907E8" w:rsidP="000706E5">
                      <w:pPr>
                        <w:rPr>
                          <w:rStyle w:val="SubtleEmphasis1"/>
                          <w:rFonts w:asciiTheme="minorHAnsi" w:hAnsiTheme="minorHAnsi"/>
                          <w:i w:val="0"/>
                          <w:color w:val="auto"/>
                          <w:sz w:val="22"/>
                          <w:szCs w:val="22"/>
                        </w:rPr>
                      </w:pPr>
                      <w:r w:rsidRPr="00404CB9">
                        <w:rPr>
                          <w:rStyle w:val="SubtleEmphasis1"/>
                          <w:rFonts w:asciiTheme="minorHAnsi" w:hAnsiTheme="minorHAnsi"/>
                          <w:i w:val="0"/>
                          <w:color w:val="auto"/>
                          <w:sz w:val="22"/>
                          <w:szCs w:val="22"/>
                        </w:rPr>
                        <w:t>Member of University Community</w:t>
                      </w:r>
                    </w:p>
                  </w:txbxContent>
                </v:textbox>
              </v:shape>
            </w:pict>
          </mc:Fallback>
        </mc:AlternateContent>
      </w:r>
      <w:r w:rsidRPr="00BC69C9">
        <w:rPr>
          <w:rFonts w:ascii="Calibri" w:hAnsi="Calibri"/>
          <w:noProof/>
          <w:sz w:val="22"/>
          <w:szCs w:val="22"/>
          <w:lang w:eastAsia="en-GB"/>
        </w:rPr>
        <mc:AlternateContent>
          <mc:Choice Requires="wps">
            <w:drawing>
              <wp:anchor distT="0" distB="0" distL="114300" distR="114300" simplePos="0" relativeHeight="251661312" behindDoc="0" locked="0" layoutInCell="1" allowOverlap="1" wp14:anchorId="51BA6E15" wp14:editId="0DF241CC">
                <wp:simplePos x="0" y="0"/>
                <wp:positionH relativeFrom="column">
                  <wp:posOffset>2253615</wp:posOffset>
                </wp:positionH>
                <wp:positionV relativeFrom="paragraph">
                  <wp:posOffset>179070</wp:posOffset>
                </wp:positionV>
                <wp:extent cx="1187450" cy="659130"/>
                <wp:effectExtent l="19050" t="19050" r="12700" b="26670"/>
                <wp:wrapNone/>
                <wp:docPr id="3" name="Text Box 3"/>
                <wp:cNvGraphicFramePr/>
                <a:graphic xmlns:a="http://schemas.openxmlformats.org/drawingml/2006/main">
                  <a:graphicData uri="http://schemas.microsoft.com/office/word/2010/wordprocessingShape">
                    <wps:wsp>
                      <wps:cNvSpPr txBox="1"/>
                      <wps:spPr>
                        <a:xfrm>
                          <a:off x="0" y="0"/>
                          <a:ext cx="1187450" cy="659130"/>
                        </a:xfrm>
                        <a:prstGeom prst="rect">
                          <a:avLst/>
                        </a:prstGeom>
                        <a:solidFill>
                          <a:sysClr val="window" lastClr="FFFFFF"/>
                        </a:solidFill>
                        <a:ln w="28575">
                          <a:solidFill>
                            <a:srgbClr val="0070C0"/>
                          </a:solidFill>
                        </a:ln>
                      </wps:spPr>
                      <wps:txbx>
                        <w:txbxContent>
                          <w:p w14:paraId="5657EB4D" w14:textId="49954A7D" w:rsidR="003907E8" w:rsidRPr="00404CB9" w:rsidRDefault="003907E8" w:rsidP="000706E5">
                            <w:pPr>
                              <w:rPr>
                                <w:rStyle w:val="SubtleEmphasis1"/>
                                <w:rFonts w:asciiTheme="minorHAnsi" w:hAnsiTheme="minorHAnsi"/>
                                <w:i w:val="0"/>
                                <w:color w:val="auto"/>
                                <w:sz w:val="22"/>
                                <w:szCs w:val="22"/>
                              </w:rPr>
                            </w:pPr>
                            <w:r w:rsidRPr="00404CB9">
                              <w:rPr>
                                <w:rStyle w:val="SubtleEmphasis1"/>
                                <w:rFonts w:asciiTheme="minorHAnsi" w:hAnsiTheme="minorHAnsi"/>
                                <w:i w:val="0"/>
                                <w:color w:val="auto"/>
                                <w:sz w:val="22"/>
                                <w:szCs w:val="22"/>
                              </w:rPr>
                              <w:t>External agency/service/</w:t>
                            </w:r>
                            <w:r>
                              <w:rPr>
                                <w:rStyle w:val="SubtleEmphasis1"/>
                                <w:rFonts w:asciiTheme="minorHAnsi" w:hAnsiTheme="minorHAnsi"/>
                                <w:i w:val="0"/>
                                <w:color w:val="auto"/>
                                <w:sz w:val="22"/>
                                <w:szCs w:val="22"/>
                              </w:rPr>
                              <w:t xml:space="preserve"> </w:t>
                            </w:r>
                            <w:r w:rsidRPr="00404CB9">
                              <w:rPr>
                                <w:rStyle w:val="SubtleEmphasis1"/>
                                <w:rFonts w:asciiTheme="minorHAnsi" w:hAnsiTheme="minorHAnsi"/>
                                <w:i w:val="0"/>
                                <w:color w:val="auto"/>
                                <w:sz w:val="22"/>
                                <w:szCs w:val="22"/>
                              </w:rPr>
                              <w:t>individual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BA6E15" id="Text Box 3" o:spid="_x0000_s1028" type="#_x0000_t202" style="position:absolute;margin-left:177.45pt;margin-top:14.1pt;width:93.5pt;height:5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" fillcolor="window" strokecolor="#0070c0" strokeweight="2.25pt">
                <v:textbox>
                  <w:txbxContent>
                    <w:p w14:paraId="5657EB4D" w14:textId="49954A7D" w:rsidR="003907E8" w:rsidRPr="00404CB9" w:rsidRDefault="003907E8" w:rsidP="000706E5">
                      <w:pPr>
                        <w:rPr>
                          <w:rStyle w:val="SubtleEmphasis1"/>
                          <w:rFonts w:asciiTheme="minorHAnsi" w:hAnsiTheme="minorHAnsi"/>
                          <w:i w:val="0"/>
                          <w:color w:val="auto"/>
                          <w:sz w:val="22"/>
                          <w:szCs w:val="22"/>
                        </w:rPr>
                      </w:pPr>
                      <w:r w:rsidRPr="00404CB9">
                        <w:rPr>
                          <w:rStyle w:val="SubtleEmphasis1"/>
                          <w:rFonts w:asciiTheme="minorHAnsi" w:hAnsiTheme="minorHAnsi"/>
                          <w:i w:val="0"/>
                          <w:color w:val="auto"/>
                          <w:sz w:val="22"/>
                          <w:szCs w:val="22"/>
                        </w:rPr>
                        <w:t>External agency/service/</w:t>
                      </w:r>
                      <w:r>
                        <w:rPr>
                          <w:rStyle w:val="SubtleEmphasis1"/>
                          <w:rFonts w:asciiTheme="minorHAnsi" w:hAnsiTheme="minorHAnsi"/>
                          <w:i w:val="0"/>
                          <w:color w:val="auto"/>
                          <w:sz w:val="22"/>
                          <w:szCs w:val="22"/>
                        </w:rPr>
                        <w:t xml:space="preserve"> </w:t>
                      </w:r>
                      <w:r w:rsidRPr="00404CB9">
                        <w:rPr>
                          <w:rStyle w:val="SubtleEmphasis1"/>
                          <w:rFonts w:asciiTheme="minorHAnsi" w:hAnsiTheme="minorHAnsi"/>
                          <w:i w:val="0"/>
                          <w:color w:val="auto"/>
                          <w:sz w:val="22"/>
                          <w:szCs w:val="22"/>
                        </w:rPr>
                        <w:t>individual</w:t>
                      </w:r>
                    </w:p>
                  </w:txbxContent>
                </v:textbox>
              </v:shape>
            </w:pict>
          </mc:Fallback>
        </mc:AlternateContent>
      </w:r>
    </w:p>
    <w:p w14:paraId="06E926E9" w14:textId="21E4BE71" w:rsidR="000706E5" w:rsidRPr="00BC69C9" w:rsidRDefault="000706E5" w:rsidP="000706E5">
      <w:pPr>
        <w:spacing w:after="160" w:line="259" w:lineRule="auto"/>
        <w:rPr>
          <w:rFonts w:ascii="Calibri" w:hAnsi="Calibri"/>
          <w:sz w:val="22"/>
          <w:szCs w:val="22"/>
        </w:rPr>
      </w:pPr>
      <w:r w:rsidRPr="00BC69C9">
        <w:rPr>
          <w:rFonts w:ascii="Calibri" w:hAnsi="Calibri"/>
          <w:noProof/>
          <w:sz w:val="22"/>
          <w:szCs w:val="22"/>
          <w:lang w:eastAsia="en-GB"/>
        </w:rPr>
        <mc:AlternateContent>
          <mc:Choice Requires="wps">
            <w:drawing>
              <wp:anchor distT="0" distB="0" distL="114300" distR="114300" simplePos="0" relativeHeight="251674624" behindDoc="0" locked="0" layoutInCell="1" allowOverlap="1" wp14:anchorId="331C2EB6" wp14:editId="5B38CD90">
                <wp:simplePos x="0" y="0"/>
                <wp:positionH relativeFrom="margin">
                  <wp:posOffset>2755233</wp:posOffset>
                </wp:positionH>
                <wp:positionV relativeFrom="paragraph">
                  <wp:posOffset>2577732</wp:posOffset>
                </wp:positionV>
                <wp:extent cx="216568" cy="480662"/>
                <wp:effectExtent l="19050" t="0" r="12065" b="34290"/>
                <wp:wrapNone/>
                <wp:docPr id="21" name="Down Arrow 21"/>
                <wp:cNvGraphicFramePr/>
                <a:graphic xmlns:a="http://schemas.openxmlformats.org/drawingml/2006/main">
                  <a:graphicData uri="http://schemas.microsoft.com/office/word/2010/wordprocessingShape">
                    <wps:wsp>
                      <wps:cNvSpPr/>
                      <wps:spPr>
                        <a:xfrm>
                          <a:off x="0" y="0"/>
                          <a:ext cx="216568" cy="480662"/>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44BC58DA"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1" o:spid="_x0000_s1026" type="#_x0000_t67" style="position:absolute;margin-left:216.95pt;margin-top:202.95pt;width:17.05pt;height:37.8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" adj="16734" fillcolor="#5b9bd5" strokecolor="#41719c" strokeweight="1pt">
                <w10:wrap anchorx="margin"/>
              </v:shape>
            </w:pict>
          </mc:Fallback>
        </mc:AlternateContent>
      </w:r>
      <w:r w:rsidRPr="00BC69C9">
        <w:rPr>
          <w:rFonts w:ascii="Calibri" w:hAnsi="Calibri"/>
          <w:noProof/>
          <w:sz w:val="22"/>
          <w:szCs w:val="22"/>
          <w:lang w:eastAsia="en-GB"/>
        </w:rPr>
        <mc:AlternateContent>
          <mc:Choice Requires="wps">
            <w:drawing>
              <wp:anchor distT="0" distB="0" distL="114300" distR="114300" simplePos="0" relativeHeight="251673600" behindDoc="0" locked="0" layoutInCell="1" allowOverlap="1" wp14:anchorId="2D32F829" wp14:editId="300335DC">
                <wp:simplePos x="0" y="0"/>
                <wp:positionH relativeFrom="margin">
                  <wp:posOffset>2755232</wp:posOffset>
                </wp:positionH>
                <wp:positionV relativeFrom="paragraph">
                  <wp:posOffset>1663332</wp:posOffset>
                </wp:positionV>
                <wp:extent cx="216568" cy="384409"/>
                <wp:effectExtent l="19050" t="0" r="31115" b="34925"/>
                <wp:wrapNone/>
                <wp:docPr id="20" name="Down Arrow 20"/>
                <wp:cNvGraphicFramePr/>
                <a:graphic xmlns:a="http://schemas.openxmlformats.org/drawingml/2006/main">
                  <a:graphicData uri="http://schemas.microsoft.com/office/word/2010/wordprocessingShape">
                    <wps:wsp>
                      <wps:cNvSpPr/>
                      <wps:spPr>
                        <a:xfrm>
                          <a:off x="0" y="0"/>
                          <a:ext cx="216568" cy="384409"/>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C02146"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0" o:spid="_x0000_s1026" type="#_x0000_t67" style="position:absolute;margin-left:216.95pt;margin-top:130.95pt;width:17.05pt;height:30.2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" adj="15516" fillcolor="#5b9bd5" strokecolor="#41719c" strokeweight="1pt">
                <w10:wrap anchorx="margin"/>
              </v:shape>
            </w:pict>
          </mc:Fallback>
        </mc:AlternateContent>
      </w:r>
      <w:r w:rsidRPr="00BC69C9">
        <w:rPr>
          <w:rFonts w:ascii="Calibri" w:hAnsi="Calibri"/>
          <w:noProof/>
          <w:sz w:val="22"/>
          <w:szCs w:val="22"/>
          <w:lang w:eastAsia="en-GB"/>
        </w:rPr>
        <mc:AlternateContent>
          <mc:Choice Requires="wps">
            <w:drawing>
              <wp:anchor distT="0" distB="0" distL="114300" distR="114300" simplePos="0" relativeHeight="251664384" behindDoc="0" locked="0" layoutInCell="1" allowOverlap="1" wp14:anchorId="4044AE1E" wp14:editId="42653BA2">
                <wp:simplePos x="0" y="0"/>
                <wp:positionH relativeFrom="margin">
                  <wp:align>center</wp:align>
                </wp:positionH>
                <wp:positionV relativeFrom="paragraph">
                  <wp:posOffset>2047240</wp:posOffset>
                </wp:positionV>
                <wp:extent cx="3296285" cy="517425"/>
                <wp:effectExtent l="19050" t="19050" r="18415" b="16510"/>
                <wp:wrapNone/>
                <wp:docPr id="6" name="Text Box 6"/>
                <wp:cNvGraphicFramePr/>
                <a:graphic xmlns:a="http://schemas.openxmlformats.org/drawingml/2006/main">
                  <a:graphicData uri="http://schemas.microsoft.com/office/word/2010/wordprocessingShape">
                    <wps:wsp>
                      <wps:cNvSpPr txBox="1"/>
                      <wps:spPr>
                        <a:xfrm>
                          <a:off x="0" y="0"/>
                          <a:ext cx="3296285" cy="517425"/>
                        </a:xfrm>
                        <a:prstGeom prst="rect">
                          <a:avLst/>
                        </a:prstGeom>
                        <a:solidFill>
                          <a:sysClr val="window" lastClr="FFFFFF"/>
                        </a:solidFill>
                        <a:ln w="28575">
                          <a:solidFill>
                            <a:srgbClr val="0070C0"/>
                          </a:solidFill>
                        </a:ln>
                      </wps:spPr>
                      <wps:txbx>
                        <w:txbxContent>
                          <w:p w14:paraId="1DA4902E" w14:textId="3F232E65" w:rsidR="003907E8" w:rsidRPr="00404CB9" w:rsidRDefault="003907E8" w:rsidP="000706E5">
                            <w:pPr>
                              <w:rPr>
                                <w:rStyle w:val="SubtleEmphasis1"/>
                                <w:rFonts w:asciiTheme="minorHAnsi" w:hAnsiTheme="minorHAnsi"/>
                                <w:i w:val="0"/>
                                <w:color w:val="auto"/>
                                <w:sz w:val="22"/>
                                <w:szCs w:val="22"/>
                              </w:rPr>
                            </w:pPr>
                            <w:r w:rsidRPr="00404CB9">
                              <w:rPr>
                                <w:rStyle w:val="SubtleEmphasis1"/>
                                <w:rFonts w:asciiTheme="minorHAnsi" w:hAnsiTheme="minorHAnsi"/>
                                <w:i w:val="0"/>
                                <w:sz w:val="22"/>
                                <w:szCs w:val="22"/>
                              </w:rPr>
                              <w:t xml:space="preserve"> </w:t>
                            </w:r>
                            <w:r w:rsidRPr="00404CB9">
                              <w:rPr>
                                <w:rStyle w:val="SubtleEmphasis1"/>
                                <w:rFonts w:asciiTheme="minorHAnsi" w:hAnsiTheme="minorHAnsi"/>
                                <w:i w:val="0"/>
                                <w:color w:val="auto"/>
                                <w:sz w:val="22"/>
                                <w:szCs w:val="22"/>
                              </w:rPr>
                              <w:t xml:space="preserve">Information passed/advice sought </w:t>
                            </w:r>
                            <w:r w:rsidRPr="00404CB9">
                              <w:rPr>
                                <w:rStyle w:val="SubtleEmphasis1"/>
                                <w:rFonts w:asciiTheme="minorHAnsi" w:hAnsiTheme="minorHAnsi"/>
                                <w:b/>
                                <w:i w:val="0"/>
                                <w:color w:val="auto"/>
                                <w:sz w:val="22"/>
                                <w:szCs w:val="22"/>
                              </w:rPr>
                              <w:t>from Local Safeguarding Officer</w:t>
                            </w:r>
                            <w:r>
                              <w:rPr>
                                <w:rStyle w:val="SubtleEmphasis1"/>
                                <w:rFonts w:asciiTheme="minorHAnsi" w:hAnsiTheme="minorHAnsi"/>
                                <w:b/>
                                <w:i w:val="0"/>
                                <w:color w:val="auto"/>
                                <w:sz w:val="22"/>
                                <w:szCs w:val="22"/>
                              </w:rPr>
                              <w:t>.</w:t>
                            </w:r>
                            <w:r w:rsidRPr="00404CB9">
                              <w:rPr>
                                <w:rStyle w:val="SubtleEmphasis1"/>
                                <w:rFonts w:asciiTheme="minorHAnsi" w:hAnsiTheme="minorHAnsi"/>
                                <w:i w:val="0"/>
                                <w:color w:val="auto"/>
                                <w:sz w:val="22"/>
                                <w:szCs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4AE1E" id="Text Box 6" o:spid="_x0000_s1029" type="#_x0000_t202" style="position:absolute;margin-left:0;margin-top:161.2pt;width:259.55pt;height:40.75pt;z-index:2516643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" fillcolor="window" strokecolor="#0070c0" strokeweight="2.25pt">
                <v:textbox>
                  <w:txbxContent>
                    <w:p w14:paraId="1DA4902E" w14:textId="3F232E65" w:rsidR="003907E8" w:rsidRPr="00404CB9" w:rsidRDefault="003907E8" w:rsidP="000706E5">
                      <w:pPr>
                        <w:rPr>
                          <w:rStyle w:val="SubtleEmphasis1"/>
                          <w:rFonts w:asciiTheme="minorHAnsi" w:hAnsiTheme="minorHAnsi"/>
                          <w:i w:val="0"/>
                          <w:color w:val="auto"/>
                          <w:sz w:val="22"/>
                          <w:szCs w:val="22"/>
                        </w:rPr>
                      </w:pPr>
                      <w:r w:rsidRPr="00404CB9">
                        <w:rPr>
                          <w:rStyle w:val="SubtleEmphasis1"/>
                          <w:rFonts w:asciiTheme="minorHAnsi" w:hAnsiTheme="minorHAnsi"/>
                          <w:i w:val="0"/>
                          <w:sz w:val="22"/>
                          <w:szCs w:val="22"/>
                        </w:rPr>
                        <w:t xml:space="preserve"> </w:t>
                      </w:r>
                      <w:r w:rsidRPr="00404CB9">
                        <w:rPr>
                          <w:rStyle w:val="SubtleEmphasis1"/>
                          <w:rFonts w:asciiTheme="minorHAnsi" w:hAnsiTheme="minorHAnsi"/>
                          <w:i w:val="0"/>
                          <w:color w:val="auto"/>
                          <w:sz w:val="22"/>
                          <w:szCs w:val="22"/>
                        </w:rPr>
                        <w:t xml:space="preserve">Information passed/advice sought </w:t>
                      </w:r>
                      <w:r w:rsidRPr="00404CB9">
                        <w:rPr>
                          <w:rStyle w:val="SubtleEmphasis1"/>
                          <w:rFonts w:asciiTheme="minorHAnsi" w:hAnsiTheme="minorHAnsi"/>
                          <w:b/>
                          <w:i w:val="0"/>
                          <w:color w:val="auto"/>
                          <w:sz w:val="22"/>
                          <w:szCs w:val="22"/>
                        </w:rPr>
                        <w:t>from Local Safeguarding Officer</w:t>
                      </w:r>
                      <w:r>
                        <w:rPr>
                          <w:rStyle w:val="SubtleEmphasis1"/>
                          <w:rFonts w:asciiTheme="minorHAnsi" w:hAnsiTheme="minorHAnsi"/>
                          <w:b/>
                          <w:i w:val="0"/>
                          <w:color w:val="auto"/>
                          <w:sz w:val="22"/>
                          <w:szCs w:val="22"/>
                        </w:rPr>
                        <w:t>.</w:t>
                      </w:r>
                      <w:r w:rsidRPr="00404CB9">
                        <w:rPr>
                          <w:rStyle w:val="SubtleEmphasis1"/>
                          <w:rFonts w:asciiTheme="minorHAnsi" w:hAnsiTheme="minorHAnsi"/>
                          <w:i w:val="0"/>
                          <w:color w:val="auto"/>
                          <w:sz w:val="22"/>
                          <w:szCs w:val="22"/>
                        </w:rPr>
                        <w:t xml:space="preserve"> </w:t>
                      </w:r>
                    </w:p>
                  </w:txbxContent>
                </v:textbox>
                <w10:wrap anchorx="margin"/>
              </v:shape>
            </w:pict>
          </mc:Fallback>
        </mc:AlternateContent>
      </w:r>
    </w:p>
    <w:p w14:paraId="39866D3F" w14:textId="77777777" w:rsidR="000706E5" w:rsidRPr="00404CB9" w:rsidRDefault="000706E5" w:rsidP="000706E5">
      <w:pPr>
        <w:rPr>
          <w:rFonts w:ascii="Calibri" w:hAnsi="Calibri" w:cstheme="minorHAnsi"/>
          <w:sz w:val="22"/>
          <w:szCs w:val="22"/>
        </w:rPr>
      </w:pPr>
    </w:p>
    <w:p w14:paraId="7519D0FE" w14:textId="243F7E91" w:rsidR="000706E5" w:rsidRPr="00404CB9" w:rsidRDefault="000706E5" w:rsidP="000706E5">
      <w:pPr>
        <w:rPr>
          <w:rFonts w:ascii="Calibri" w:hAnsi="Calibri" w:cstheme="minorHAnsi"/>
          <w:sz w:val="22"/>
          <w:szCs w:val="22"/>
        </w:rPr>
      </w:pPr>
    </w:p>
    <w:p w14:paraId="7A738892" w14:textId="43F045AB" w:rsidR="000706E5" w:rsidRPr="00404CB9" w:rsidRDefault="00D65BA7" w:rsidP="000706E5">
      <w:pPr>
        <w:rPr>
          <w:rFonts w:ascii="Calibri" w:hAnsi="Calibri" w:cstheme="minorHAnsi"/>
          <w:sz w:val="22"/>
          <w:szCs w:val="22"/>
        </w:rPr>
      </w:pPr>
      <w:r w:rsidRPr="00BC69C9">
        <w:rPr>
          <w:rFonts w:ascii="Calibri" w:hAnsi="Calibri"/>
          <w:noProof/>
          <w:sz w:val="22"/>
          <w:szCs w:val="22"/>
          <w:lang w:eastAsia="en-GB"/>
        </w:rPr>
        <mc:AlternateContent>
          <mc:Choice Requires="wps">
            <w:drawing>
              <wp:anchor distT="0" distB="0" distL="114300" distR="114300" simplePos="0" relativeHeight="251672576" behindDoc="0" locked="0" layoutInCell="1" allowOverlap="1" wp14:anchorId="44879E8F" wp14:editId="1338CB39">
                <wp:simplePos x="0" y="0"/>
                <wp:positionH relativeFrom="column">
                  <wp:posOffset>4206240</wp:posOffset>
                </wp:positionH>
                <wp:positionV relativeFrom="paragraph">
                  <wp:posOffset>46990</wp:posOffset>
                </wp:positionV>
                <wp:extent cx="228600" cy="468630"/>
                <wp:effectExtent l="19050" t="0" r="19050" b="45720"/>
                <wp:wrapNone/>
                <wp:docPr id="19" name="Down Arrow 19"/>
                <wp:cNvGraphicFramePr/>
                <a:graphic xmlns:a="http://schemas.openxmlformats.org/drawingml/2006/main">
                  <a:graphicData uri="http://schemas.microsoft.com/office/word/2010/wordprocessingShape">
                    <wps:wsp>
                      <wps:cNvSpPr/>
                      <wps:spPr>
                        <a:xfrm>
                          <a:off x="0" y="0"/>
                          <a:ext cx="228600" cy="46863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F1F8DE" id="Down Arrow 19" o:spid="_x0000_s1026" type="#_x0000_t67" style="position:absolute;margin-left:331.2pt;margin-top:3.7pt;width:18pt;height:36.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" adj="16332" fillcolor="#5b9bd5" strokecolor="#41719c" strokeweight="1pt"/>
            </w:pict>
          </mc:Fallback>
        </mc:AlternateContent>
      </w:r>
      <w:r w:rsidRPr="00BC69C9">
        <w:rPr>
          <w:rFonts w:ascii="Calibri" w:hAnsi="Calibri"/>
          <w:noProof/>
          <w:sz w:val="22"/>
          <w:szCs w:val="22"/>
          <w:lang w:eastAsia="en-GB"/>
        </w:rPr>
        <mc:AlternateContent>
          <mc:Choice Requires="wps">
            <w:drawing>
              <wp:anchor distT="0" distB="0" distL="114300" distR="114300" simplePos="0" relativeHeight="251669504" behindDoc="0" locked="0" layoutInCell="1" allowOverlap="1" wp14:anchorId="6DA945D9" wp14:editId="6C59981B">
                <wp:simplePos x="0" y="0"/>
                <wp:positionH relativeFrom="column">
                  <wp:posOffset>2741930</wp:posOffset>
                </wp:positionH>
                <wp:positionV relativeFrom="paragraph">
                  <wp:posOffset>48895</wp:posOffset>
                </wp:positionV>
                <wp:extent cx="228600" cy="468630"/>
                <wp:effectExtent l="19050" t="0" r="19050" b="45720"/>
                <wp:wrapNone/>
                <wp:docPr id="16" name="Down Arrow 16"/>
                <wp:cNvGraphicFramePr/>
                <a:graphic xmlns:a="http://schemas.openxmlformats.org/drawingml/2006/main">
                  <a:graphicData uri="http://schemas.microsoft.com/office/word/2010/wordprocessingShape">
                    <wps:wsp>
                      <wps:cNvSpPr/>
                      <wps:spPr>
                        <a:xfrm>
                          <a:off x="0" y="0"/>
                          <a:ext cx="228600" cy="46863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22182" id="Down Arrow 16" o:spid="_x0000_s1026" type="#_x0000_t67" style="position:absolute;margin-left:215.9pt;margin-top:3.85pt;width:18pt;height:36.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" adj="16332" fillcolor="#5b9bd5" strokecolor="#41719c" strokeweight="1pt"/>
            </w:pict>
          </mc:Fallback>
        </mc:AlternateContent>
      </w:r>
      <w:r w:rsidR="000706E5" w:rsidRPr="00BC69C9">
        <w:rPr>
          <w:rFonts w:ascii="Calibri" w:hAnsi="Calibri"/>
          <w:noProof/>
          <w:sz w:val="22"/>
          <w:szCs w:val="22"/>
          <w:lang w:eastAsia="en-GB"/>
        </w:rPr>
        <mc:AlternateContent>
          <mc:Choice Requires="wps">
            <w:drawing>
              <wp:anchor distT="0" distB="0" distL="114300" distR="114300" simplePos="0" relativeHeight="251671552" behindDoc="0" locked="0" layoutInCell="1" allowOverlap="1" wp14:anchorId="31291B71" wp14:editId="3F7E5152">
                <wp:simplePos x="0" y="0"/>
                <wp:positionH relativeFrom="column">
                  <wp:posOffset>1221105</wp:posOffset>
                </wp:positionH>
                <wp:positionV relativeFrom="paragraph">
                  <wp:posOffset>55245</wp:posOffset>
                </wp:positionV>
                <wp:extent cx="228600" cy="469232"/>
                <wp:effectExtent l="19050" t="0" r="19050" b="45720"/>
                <wp:wrapNone/>
                <wp:docPr id="18" name="Down Arrow 18"/>
                <wp:cNvGraphicFramePr/>
                <a:graphic xmlns:a="http://schemas.openxmlformats.org/drawingml/2006/main">
                  <a:graphicData uri="http://schemas.microsoft.com/office/word/2010/wordprocessingShape">
                    <wps:wsp>
                      <wps:cNvSpPr/>
                      <wps:spPr>
                        <a:xfrm>
                          <a:off x="0" y="0"/>
                          <a:ext cx="228600" cy="469232"/>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BA04C3" id="Down Arrow 18" o:spid="_x0000_s1026" type="#_x0000_t67" style="position:absolute;margin-left:96.15pt;margin-top:4.35pt;width:18pt;height:36.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" adj="16338" fillcolor="#5b9bd5" strokecolor="#41719c" strokeweight="1pt"/>
            </w:pict>
          </mc:Fallback>
        </mc:AlternateContent>
      </w:r>
    </w:p>
    <w:p w14:paraId="3D4B433F" w14:textId="77777777" w:rsidR="000706E5" w:rsidRDefault="000706E5" w:rsidP="000706E5">
      <w:pPr>
        <w:rPr>
          <w:rFonts w:asciiTheme="minorHAnsi" w:hAnsiTheme="minorHAnsi" w:cstheme="minorHAnsi"/>
          <w:sz w:val="22"/>
          <w:szCs w:val="22"/>
        </w:rPr>
      </w:pPr>
    </w:p>
    <w:p w14:paraId="0B5FAB9F" w14:textId="77777777" w:rsidR="000706E5" w:rsidRDefault="000706E5" w:rsidP="000706E5">
      <w:pPr>
        <w:rPr>
          <w:rFonts w:asciiTheme="minorHAnsi" w:hAnsiTheme="minorHAnsi" w:cstheme="minorHAnsi"/>
          <w:sz w:val="22"/>
          <w:szCs w:val="22"/>
        </w:rPr>
      </w:pPr>
    </w:p>
    <w:p w14:paraId="70479D2B" w14:textId="77777777" w:rsidR="000706E5" w:rsidRDefault="000706E5" w:rsidP="000706E5">
      <w:pPr>
        <w:rPr>
          <w:rFonts w:asciiTheme="minorHAnsi" w:hAnsiTheme="minorHAnsi" w:cstheme="minorHAnsi"/>
          <w:sz w:val="22"/>
          <w:szCs w:val="22"/>
        </w:rPr>
      </w:pPr>
      <w:r w:rsidRPr="00BC69C9">
        <w:rPr>
          <w:rFonts w:ascii="Calibri" w:hAnsi="Calibri"/>
          <w:noProof/>
          <w:sz w:val="22"/>
          <w:szCs w:val="22"/>
          <w:lang w:eastAsia="en-GB"/>
        </w:rPr>
        <mc:AlternateContent>
          <mc:Choice Requires="wps">
            <w:drawing>
              <wp:anchor distT="0" distB="0" distL="114300" distR="114300" simplePos="0" relativeHeight="251659264" behindDoc="0" locked="0" layoutInCell="1" allowOverlap="1" wp14:anchorId="74A15D22" wp14:editId="6D7EC4B4">
                <wp:simplePos x="0" y="0"/>
                <wp:positionH relativeFrom="margin">
                  <wp:posOffset>1294765</wp:posOffset>
                </wp:positionH>
                <wp:positionV relativeFrom="paragraph">
                  <wp:posOffset>17145</wp:posOffset>
                </wp:positionV>
                <wp:extent cx="3257550" cy="492760"/>
                <wp:effectExtent l="19050" t="19050" r="19050" b="21590"/>
                <wp:wrapNone/>
                <wp:docPr id="1" name="Text Box 1"/>
                <wp:cNvGraphicFramePr/>
                <a:graphic xmlns:a="http://schemas.openxmlformats.org/drawingml/2006/main">
                  <a:graphicData uri="http://schemas.microsoft.com/office/word/2010/wordprocessingShape">
                    <wps:wsp>
                      <wps:cNvSpPr txBox="1"/>
                      <wps:spPr>
                        <a:xfrm>
                          <a:off x="0" y="0"/>
                          <a:ext cx="3257550" cy="492760"/>
                        </a:xfrm>
                        <a:prstGeom prst="rect">
                          <a:avLst/>
                        </a:prstGeom>
                        <a:solidFill>
                          <a:sysClr val="window" lastClr="FFFFFF"/>
                        </a:solidFill>
                        <a:ln w="28575" cap="flat" cmpd="sng" algn="ctr">
                          <a:solidFill>
                            <a:srgbClr val="4472C4"/>
                          </a:solidFill>
                          <a:prstDash val="solid"/>
                          <a:miter lim="800000"/>
                        </a:ln>
                        <a:effectLst/>
                      </wps:spPr>
                      <wps:txbx>
                        <w:txbxContent>
                          <w:p w14:paraId="3AEBA201" w14:textId="00926C29" w:rsidR="003907E8" w:rsidRPr="00404CB9" w:rsidRDefault="003907E8" w:rsidP="000706E5">
                            <w:pPr>
                              <w:rPr>
                                <w:rStyle w:val="SubtleEmphasis1"/>
                                <w:rFonts w:asciiTheme="minorHAnsi" w:hAnsiTheme="minorHAnsi"/>
                                <w:i w:val="0"/>
                                <w:color w:val="auto"/>
                                <w:sz w:val="22"/>
                                <w:szCs w:val="22"/>
                              </w:rPr>
                            </w:pPr>
                            <w:r w:rsidRPr="00404CB9">
                              <w:rPr>
                                <w:rStyle w:val="SubtleEmphasis1"/>
                                <w:rFonts w:asciiTheme="minorHAnsi" w:hAnsiTheme="minorHAnsi"/>
                                <w:i w:val="0"/>
                                <w:color w:val="auto"/>
                                <w:sz w:val="22"/>
                                <w:szCs w:val="22"/>
                              </w:rPr>
                              <w:t xml:space="preserve">Concern raised that child or adult </w:t>
                            </w:r>
                            <w:r>
                              <w:rPr>
                                <w:rStyle w:val="SubtleEmphasis1"/>
                                <w:rFonts w:asciiTheme="minorHAnsi" w:hAnsiTheme="minorHAnsi"/>
                                <w:i w:val="0"/>
                                <w:color w:val="auto"/>
                                <w:sz w:val="22"/>
                                <w:szCs w:val="22"/>
                              </w:rPr>
                              <w:t xml:space="preserve">at risk </w:t>
                            </w:r>
                            <w:r w:rsidRPr="00404CB9">
                              <w:rPr>
                                <w:rStyle w:val="SubtleEmphasis1"/>
                                <w:rFonts w:asciiTheme="minorHAnsi" w:hAnsiTheme="minorHAnsi"/>
                                <w:i w:val="0"/>
                                <w:color w:val="auto"/>
                                <w:sz w:val="22"/>
                                <w:szCs w:val="22"/>
                              </w:rPr>
                              <w:t>is experiencing, or is at risk of, harm or neglect</w:t>
                            </w:r>
                            <w:r>
                              <w:rPr>
                                <w:rStyle w:val="SubtleEmphasis1"/>
                                <w:rFonts w:asciiTheme="minorHAnsi" w:hAnsiTheme="minorHAnsi"/>
                                <w:i w:val="0"/>
                                <w:color w:val="auto"/>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A15D22" id="Text Box 1" o:spid="_x0000_s1030" type="#_x0000_t202" style="position:absolute;margin-left:101.95pt;margin-top:1.35pt;width:256.5pt;height:38.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" fillcolor="window" strokecolor="#4472c4" strokeweight="2.25pt">
                <v:textbox>
                  <w:txbxContent>
                    <w:p w14:paraId="3AEBA201" w14:textId="00926C29" w:rsidR="003907E8" w:rsidRPr="00404CB9" w:rsidRDefault="003907E8" w:rsidP="000706E5">
                      <w:pPr>
                        <w:rPr>
                          <w:rStyle w:val="SubtleEmphasis1"/>
                          <w:rFonts w:asciiTheme="minorHAnsi" w:hAnsiTheme="minorHAnsi"/>
                          <w:i w:val="0"/>
                          <w:color w:val="auto"/>
                          <w:sz w:val="22"/>
                          <w:szCs w:val="22"/>
                        </w:rPr>
                      </w:pPr>
                      <w:r w:rsidRPr="00404CB9">
                        <w:rPr>
                          <w:rStyle w:val="SubtleEmphasis1"/>
                          <w:rFonts w:asciiTheme="minorHAnsi" w:hAnsiTheme="minorHAnsi"/>
                          <w:i w:val="0"/>
                          <w:color w:val="auto"/>
                          <w:sz w:val="22"/>
                          <w:szCs w:val="22"/>
                        </w:rPr>
                        <w:t xml:space="preserve">Concern raised that child or adult </w:t>
                      </w:r>
                      <w:r>
                        <w:rPr>
                          <w:rStyle w:val="SubtleEmphasis1"/>
                          <w:rFonts w:asciiTheme="minorHAnsi" w:hAnsiTheme="minorHAnsi"/>
                          <w:i w:val="0"/>
                          <w:color w:val="auto"/>
                          <w:sz w:val="22"/>
                          <w:szCs w:val="22"/>
                        </w:rPr>
                        <w:t xml:space="preserve">at risk </w:t>
                      </w:r>
                      <w:r w:rsidRPr="00404CB9">
                        <w:rPr>
                          <w:rStyle w:val="SubtleEmphasis1"/>
                          <w:rFonts w:asciiTheme="minorHAnsi" w:hAnsiTheme="minorHAnsi"/>
                          <w:i w:val="0"/>
                          <w:color w:val="auto"/>
                          <w:sz w:val="22"/>
                          <w:szCs w:val="22"/>
                        </w:rPr>
                        <w:t>is experiencing, or is at risk of, harm or neglect</w:t>
                      </w:r>
                      <w:r>
                        <w:rPr>
                          <w:rStyle w:val="SubtleEmphasis1"/>
                          <w:rFonts w:asciiTheme="minorHAnsi" w:hAnsiTheme="minorHAnsi"/>
                          <w:i w:val="0"/>
                          <w:color w:val="auto"/>
                          <w:sz w:val="22"/>
                          <w:szCs w:val="22"/>
                        </w:rPr>
                        <w:t>.</w:t>
                      </w:r>
                    </w:p>
                  </w:txbxContent>
                </v:textbox>
                <w10:wrap anchorx="margin"/>
              </v:shape>
            </w:pict>
          </mc:Fallback>
        </mc:AlternateContent>
      </w:r>
    </w:p>
    <w:p w14:paraId="0665737C" w14:textId="77777777" w:rsidR="000706E5" w:rsidRDefault="000706E5" w:rsidP="000706E5">
      <w:pPr>
        <w:rPr>
          <w:rFonts w:asciiTheme="minorHAnsi" w:hAnsiTheme="minorHAnsi" w:cstheme="minorHAnsi"/>
          <w:sz w:val="22"/>
          <w:szCs w:val="22"/>
        </w:rPr>
      </w:pPr>
    </w:p>
    <w:p w14:paraId="7D0C0F12" w14:textId="77777777" w:rsidR="000706E5" w:rsidRDefault="000706E5" w:rsidP="000706E5">
      <w:pPr>
        <w:rPr>
          <w:rFonts w:asciiTheme="minorHAnsi" w:hAnsiTheme="minorHAnsi" w:cstheme="minorHAnsi"/>
          <w:sz w:val="22"/>
          <w:szCs w:val="22"/>
        </w:rPr>
      </w:pPr>
    </w:p>
    <w:p w14:paraId="52AB1A20" w14:textId="77777777" w:rsidR="000706E5" w:rsidRDefault="000706E5" w:rsidP="000706E5">
      <w:pPr>
        <w:rPr>
          <w:rFonts w:asciiTheme="minorHAnsi" w:hAnsiTheme="minorHAnsi" w:cstheme="minorHAnsi"/>
          <w:sz w:val="22"/>
          <w:szCs w:val="22"/>
        </w:rPr>
      </w:pPr>
    </w:p>
    <w:p w14:paraId="09162FBF" w14:textId="77777777" w:rsidR="000706E5" w:rsidRDefault="000706E5" w:rsidP="000706E5">
      <w:pPr>
        <w:rPr>
          <w:rFonts w:asciiTheme="minorHAnsi" w:hAnsiTheme="minorHAnsi" w:cstheme="minorHAnsi"/>
          <w:sz w:val="22"/>
          <w:szCs w:val="22"/>
        </w:rPr>
      </w:pPr>
    </w:p>
    <w:p w14:paraId="33325800" w14:textId="77777777" w:rsidR="000706E5" w:rsidRDefault="000706E5" w:rsidP="000706E5">
      <w:pPr>
        <w:rPr>
          <w:rFonts w:asciiTheme="minorHAnsi" w:hAnsiTheme="minorHAnsi" w:cstheme="minorHAnsi"/>
          <w:sz w:val="22"/>
          <w:szCs w:val="22"/>
        </w:rPr>
      </w:pPr>
    </w:p>
    <w:p w14:paraId="2D66D8E2" w14:textId="77777777" w:rsidR="000706E5" w:rsidRDefault="000706E5" w:rsidP="000706E5">
      <w:pPr>
        <w:rPr>
          <w:rFonts w:asciiTheme="minorHAnsi" w:hAnsiTheme="minorHAnsi" w:cstheme="minorHAnsi"/>
          <w:sz w:val="22"/>
          <w:szCs w:val="22"/>
        </w:rPr>
      </w:pPr>
    </w:p>
    <w:p w14:paraId="5D9B2A9F" w14:textId="77777777" w:rsidR="000706E5" w:rsidRDefault="000706E5" w:rsidP="000706E5">
      <w:pPr>
        <w:rPr>
          <w:rFonts w:asciiTheme="minorHAnsi" w:hAnsiTheme="minorHAnsi" w:cstheme="minorHAnsi"/>
          <w:sz w:val="22"/>
          <w:szCs w:val="22"/>
        </w:rPr>
      </w:pPr>
    </w:p>
    <w:p w14:paraId="24BEEB68" w14:textId="77777777" w:rsidR="000706E5" w:rsidRDefault="000706E5" w:rsidP="000706E5">
      <w:pPr>
        <w:rPr>
          <w:rFonts w:asciiTheme="minorHAnsi" w:hAnsiTheme="minorHAnsi" w:cstheme="minorHAnsi"/>
          <w:sz w:val="22"/>
          <w:szCs w:val="22"/>
        </w:rPr>
      </w:pPr>
    </w:p>
    <w:p w14:paraId="4B59BFDC" w14:textId="77777777" w:rsidR="000706E5" w:rsidRDefault="000706E5" w:rsidP="000706E5">
      <w:pPr>
        <w:rPr>
          <w:rFonts w:asciiTheme="minorHAnsi" w:hAnsiTheme="minorHAnsi" w:cstheme="minorHAnsi"/>
          <w:sz w:val="22"/>
          <w:szCs w:val="22"/>
        </w:rPr>
      </w:pPr>
    </w:p>
    <w:p w14:paraId="4D2234E9" w14:textId="77777777" w:rsidR="000706E5" w:rsidRDefault="000706E5" w:rsidP="000706E5">
      <w:pPr>
        <w:rPr>
          <w:rFonts w:asciiTheme="minorHAnsi" w:hAnsiTheme="minorHAnsi" w:cstheme="minorHAnsi"/>
          <w:sz w:val="22"/>
          <w:szCs w:val="22"/>
        </w:rPr>
      </w:pPr>
    </w:p>
    <w:p w14:paraId="3454AE41" w14:textId="103BAFF1" w:rsidR="000706E5" w:rsidRDefault="00AA26C1" w:rsidP="000706E5">
      <w:pPr>
        <w:rPr>
          <w:rFonts w:asciiTheme="minorHAnsi" w:hAnsiTheme="minorHAnsi" w:cstheme="minorHAnsi"/>
          <w:sz w:val="22"/>
          <w:szCs w:val="22"/>
        </w:rPr>
      </w:pPr>
      <w:r w:rsidRPr="00BC69C9">
        <w:rPr>
          <w:rFonts w:ascii="Calibri" w:hAnsi="Calibri"/>
          <w:noProof/>
          <w:sz w:val="22"/>
          <w:szCs w:val="22"/>
          <w:lang w:eastAsia="en-GB"/>
        </w:rPr>
        <mc:AlternateContent>
          <mc:Choice Requires="wps">
            <w:drawing>
              <wp:anchor distT="0" distB="0" distL="114300" distR="114300" simplePos="0" relativeHeight="251665408" behindDoc="0" locked="0" layoutInCell="1" allowOverlap="1" wp14:anchorId="0178485C" wp14:editId="523BE357">
                <wp:simplePos x="0" y="0"/>
                <wp:positionH relativeFrom="margin">
                  <wp:posOffset>402590</wp:posOffset>
                </wp:positionH>
                <wp:positionV relativeFrom="paragraph">
                  <wp:posOffset>61595</wp:posOffset>
                </wp:positionV>
                <wp:extent cx="4895850" cy="1095375"/>
                <wp:effectExtent l="19050" t="19050" r="19050" b="28575"/>
                <wp:wrapNone/>
                <wp:docPr id="7" name="Text Box 7"/>
                <wp:cNvGraphicFramePr/>
                <a:graphic xmlns:a="http://schemas.openxmlformats.org/drawingml/2006/main">
                  <a:graphicData uri="http://schemas.microsoft.com/office/word/2010/wordprocessingShape">
                    <wps:wsp>
                      <wps:cNvSpPr txBox="1"/>
                      <wps:spPr>
                        <a:xfrm>
                          <a:off x="0" y="0"/>
                          <a:ext cx="4895850" cy="1095375"/>
                        </a:xfrm>
                        <a:prstGeom prst="rect">
                          <a:avLst/>
                        </a:prstGeom>
                        <a:solidFill>
                          <a:sysClr val="window" lastClr="FFFFFF"/>
                        </a:solidFill>
                        <a:ln w="28575">
                          <a:solidFill>
                            <a:srgbClr val="0070C0"/>
                          </a:solidFill>
                        </a:ln>
                      </wps:spPr>
                      <wps:txbx>
                        <w:txbxContent>
                          <w:p w14:paraId="116C26E7" w14:textId="08764C98" w:rsidR="003907E8" w:rsidRPr="00404CB9" w:rsidRDefault="003907E8" w:rsidP="000706E5">
                            <w:pPr>
                              <w:rPr>
                                <w:rFonts w:ascii="Calibri" w:hAnsi="Calibri"/>
                                <w:sz w:val="22"/>
                                <w:szCs w:val="22"/>
                              </w:rPr>
                            </w:pPr>
                            <w:r>
                              <w:rPr>
                                <w:rFonts w:ascii="Calibri" w:hAnsi="Calibri"/>
                                <w:sz w:val="22"/>
                                <w:szCs w:val="22"/>
                              </w:rPr>
                              <w:t>LSO will receive the initial concern and establish whether it is potentially a safeguarding matter. At that point the LSO will determine whether the issue can be directed to the Student Centre, whether there is an imminent risk of harm to anyone or whether it requires escalation to the Senior Safeguarding Officer, who will consider referral to the local authority as appropriate.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78485C" id="Text Box 7" o:spid="_x0000_s1031" type="#_x0000_t202" style="position:absolute;margin-left:31.7pt;margin-top:4.85pt;width:385.5pt;height:86.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" fillcolor="window" strokecolor="#0070c0" strokeweight="2.25pt">
                <v:textbox>
                  <w:txbxContent>
                    <w:p w14:paraId="116C26E7" w14:textId="08764C98" w:rsidR="003907E8" w:rsidRPr="00404CB9" w:rsidRDefault="003907E8" w:rsidP="000706E5">
                      <w:pPr>
                        <w:rPr>
                          <w:rFonts w:ascii="Calibri" w:hAnsi="Calibri"/>
                          <w:sz w:val="22"/>
                          <w:szCs w:val="22"/>
                        </w:rPr>
                      </w:pPr>
                      <w:r>
                        <w:rPr>
                          <w:rFonts w:ascii="Calibri" w:hAnsi="Calibri"/>
                          <w:sz w:val="22"/>
                          <w:szCs w:val="22"/>
                        </w:rPr>
                        <w:t>LSO will receive the initial concern and establish whether it is potentially a safeguarding matter. At that point the LSO will determine whether the issue can be directed to the Student Centre, whether there is an imminent risk of harm to anyone or whether it requires escalation to the Senior Safeguarding Officer, who will consider referral to the local authority as appropriate.</w:t>
                      </w:r>
                    </w:p>
                  </w:txbxContent>
                </v:textbox>
                <w10:wrap anchorx="margin"/>
              </v:shape>
            </w:pict>
          </mc:Fallback>
        </mc:AlternateContent>
      </w:r>
    </w:p>
    <w:p w14:paraId="2FADC4C3" w14:textId="77777777" w:rsidR="000706E5" w:rsidRDefault="000706E5" w:rsidP="000706E5">
      <w:pPr>
        <w:rPr>
          <w:rFonts w:asciiTheme="minorHAnsi" w:hAnsiTheme="minorHAnsi" w:cstheme="minorHAnsi"/>
          <w:sz w:val="22"/>
          <w:szCs w:val="22"/>
        </w:rPr>
      </w:pPr>
    </w:p>
    <w:p w14:paraId="38623BD1" w14:textId="77777777" w:rsidR="000706E5" w:rsidRDefault="000706E5" w:rsidP="000706E5">
      <w:pPr>
        <w:rPr>
          <w:rFonts w:asciiTheme="minorHAnsi" w:hAnsiTheme="minorHAnsi" w:cstheme="minorHAnsi"/>
          <w:sz w:val="22"/>
          <w:szCs w:val="22"/>
        </w:rPr>
      </w:pPr>
    </w:p>
    <w:p w14:paraId="2B9D85A3" w14:textId="77777777" w:rsidR="000706E5" w:rsidRDefault="000706E5" w:rsidP="000706E5">
      <w:pPr>
        <w:rPr>
          <w:rFonts w:asciiTheme="minorHAnsi" w:hAnsiTheme="minorHAnsi" w:cstheme="minorHAnsi"/>
          <w:sz w:val="22"/>
          <w:szCs w:val="22"/>
        </w:rPr>
      </w:pPr>
    </w:p>
    <w:p w14:paraId="551C8758" w14:textId="77777777" w:rsidR="000706E5" w:rsidRDefault="000706E5" w:rsidP="000706E5">
      <w:pPr>
        <w:rPr>
          <w:rFonts w:asciiTheme="minorHAnsi" w:hAnsiTheme="minorHAnsi" w:cstheme="minorHAnsi"/>
          <w:sz w:val="22"/>
          <w:szCs w:val="22"/>
        </w:rPr>
      </w:pPr>
    </w:p>
    <w:p w14:paraId="42811F99" w14:textId="77777777" w:rsidR="000706E5" w:rsidRDefault="000706E5" w:rsidP="000706E5">
      <w:pPr>
        <w:rPr>
          <w:rFonts w:asciiTheme="minorHAnsi" w:hAnsiTheme="minorHAnsi" w:cstheme="minorHAnsi"/>
          <w:sz w:val="22"/>
          <w:szCs w:val="22"/>
        </w:rPr>
      </w:pPr>
    </w:p>
    <w:p w14:paraId="6EA6083F" w14:textId="749BAC0E" w:rsidR="000706E5" w:rsidRDefault="000706E5" w:rsidP="000706E5">
      <w:pPr>
        <w:rPr>
          <w:rFonts w:asciiTheme="minorHAnsi" w:hAnsiTheme="minorHAnsi" w:cstheme="minorHAnsi"/>
          <w:sz w:val="22"/>
          <w:szCs w:val="22"/>
        </w:rPr>
      </w:pPr>
    </w:p>
    <w:p w14:paraId="729746A7" w14:textId="463E068E" w:rsidR="000706E5" w:rsidRDefault="00D65BA7" w:rsidP="000706E5">
      <w:pPr>
        <w:rPr>
          <w:rFonts w:asciiTheme="minorHAnsi" w:hAnsiTheme="minorHAnsi" w:cstheme="minorHAnsi"/>
          <w:sz w:val="22"/>
          <w:szCs w:val="22"/>
        </w:rPr>
      </w:pPr>
      <w:r w:rsidRPr="00BC69C9">
        <w:rPr>
          <w:rFonts w:ascii="Calibri" w:hAnsi="Calibri"/>
          <w:noProof/>
          <w:sz w:val="22"/>
          <w:szCs w:val="22"/>
          <w:lang w:eastAsia="en-GB"/>
        </w:rPr>
        <mc:AlternateContent>
          <mc:Choice Requires="wps">
            <w:drawing>
              <wp:anchor distT="0" distB="0" distL="114300" distR="114300" simplePos="0" relativeHeight="251720704" behindDoc="0" locked="0" layoutInCell="1" allowOverlap="1" wp14:anchorId="645A43C6" wp14:editId="3A234A17">
                <wp:simplePos x="0" y="0"/>
                <wp:positionH relativeFrom="column">
                  <wp:posOffset>1640840</wp:posOffset>
                </wp:positionH>
                <wp:positionV relativeFrom="paragraph">
                  <wp:posOffset>105410</wp:posOffset>
                </wp:positionV>
                <wp:extent cx="247650" cy="2276475"/>
                <wp:effectExtent l="19050" t="0" r="19050" b="47625"/>
                <wp:wrapNone/>
                <wp:docPr id="8" name="Down Arrow 23"/>
                <wp:cNvGraphicFramePr/>
                <a:graphic xmlns:a="http://schemas.openxmlformats.org/drawingml/2006/main">
                  <a:graphicData uri="http://schemas.microsoft.com/office/word/2010/wordprocessingShape">
                    <wps:wsp>
                      <wps:cNvSpPr/>
                      <wps:spPr>
                        <a:xfrm flipH="1">
                          <a:off x="0" y="0"/>
                          <a:ext cx="247650" cy="2276475"/>
                        </a:xfrm>
                        <a:prstGeom prst="downArrow">
                          <a:avLst>
                            <a:gd name="adj1" fmla="val 50000"/>
                            <a:gd name="adj2" fmla="val 50000"/>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59E71E" id="Down Arrow 23" o:spid="_x0000_s1026" type="#_x0000_t67" style="position:absolute;margin-left:129.2pt;margin-top:8.3pt;width:19.5pt;height:179.25pt;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" adj="20425" fillcolor="#5b9bd5" strokecolor="#41719c" strokeweight="1pt"/>
            </w:pict>
          </mc:Fallback>
        </mc:AlternateContent>
      </w:r>
    </w:p>
    <w:p w14:paraId="307E78EB" w14:textId="304AF24B" w:rsidR="000706E5" w:rsidRDefault="000706E5" w:rsidP="000706E5">
      <w:pPr>
        <w:rPr>
          <w:rFonts w:asciiTheme="minorHAnsi" w:hAnsiTheme="minorHAnsi" w:cstheme="minorHAnsi"/>
          <w:sz w:val="22"/>
          <w:szCs w:val="22"/>
        </w:rPr>
      </w:pPr>
    </w:p>
    <w:p w14:paraId="7EF199C5" w14:textId="7CD1E8C5" w:rsidR="000706E5" w:rsidRDefault="00AF4441" w:rsidP="000706E5">
      <w:pPr>
        <w:rPr>
          <w:rFonts w:asciiTheme="minorHAnsi" w:hAnsiTheme="minorHAnsi" w:cstheme="minorHAnsi"/>
          <w:sz w:val="22"/>
          <w:szCs w:val="22"/>
        </w:rPr>
      </w:pPr>
      <w:r w:rsidRPr="00BC69C9">
        <w:rPr>
          <w:rFonts w:ascii="Calibri" w:hAnsi="Calibri"/>
          <w:noProof/>
          <w:sz w:val="22"/>
          <w:szCs w:val="22"/>
          <w:lang w:eastAsia="en-GB"/>
        </w:rPr>
        <mc:AlternateContent>
          <mc:Choice Requires="wps">
            <w:drawing>
              <wp:anchor distT="0" distB="0" distL="114300" distR="114300" simplePos="0" relativeHeight="251676672" behindDoc="0" locked="0" layoutInCell="1" allowOverlap="1" wp14:anchorId="334D2833" wp14:editId="73B9D24C">
                <wp:simplePos x="0" y="0"/>
                <wp:positionH relativeFrom="margin">
                  <wp:align>center</wp:align>
                </wp:positionH>
                <wp:positionV relativeFrom="paragraph">
                  <wp:posOffset>13335</wp:posOffset>
                </wp:positionV>
                <wp:extent cx="215900" cy="438150"/>
                <wp:effectExtent l="19050" t="0" r="12700" b="38100"/>
                <wp:wrapNone/>
                <wp:docPr id="24" name="Down Arrow 24"/>
                <wp:cNvGraphicFramePr/>
                <a:graphic xmlns:a="http://schemas.openxmlformats.org/drawingml/2006/main">
                  <a:graphicData uri="http://schemas.microsoft.com/office/word/2010/wordprocessingShape">
                    <wps:wsp>
                      <wps:cNvSpPr/>
                      <wps:spPr>
                        <a:xfrm>
                          <a:off x="0" y="0"/>
                          <a:ext cx="215900" cy="43815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7A60D7B4" id="Down Arrow 24" o:spid="_x0000_s1026" type="#_x0000_t67" style="position:absolute;margin-left:0;margin-top:1.05pt;width:17pt;height:34.5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" adj="16278" fillcolor="#5b9bd5" strokecolor="#41719c" strokeweight="1pt">
                <w10:wrap anchorx="margin"/>
              </v:shape>
            </w:pict>
          </mc:Fallback>
        </mc:AlternateContent>
      </w:r>
      <w:r w:rsidRPr="00BC69C9">
        <w:rPr>
          <w:rFonts w:ascii="Calibri" w:hAnsi="Calibri"/>
          <w:noProof/>
          <w:sz w:val="22"/>
          <w:szCs w:val="22"/>
          <w:lang w:eastAsia="en-GB"/>
        </w:rPr>
        <mc:AlternateContent>
          <mc:Choice Requires="wps">
            <w:drawing>
              <wp:anchor distT="0" distB="0" distL="114300" distR="114300" simplePos="0" relativeHeight="251675648" behindDoc="0" locked="0" layoutInCell="1" allowOverlap="1" wp14:anchorId="10B3A8F7" wp14:editId="1B1E1896">
                <wp:simplePos x="0" y="0"/>
                <wp:positionH relativeFrom="column">
                  <wp:posOffset>895985</wp:posOffset>
                </wp:positionH>
                <wp:positionV relativeFrom="paragraph">
                  <wp:posOffset>8890</wp:posOffset>
                </wp:positionV>
                <wp:extent cx="228031" cy="420504"/>
                <wp:effectExtent l="19050" t="0" r="38735" b="36830"/>
                <wp:wrapNone/>
                <wp:docPr id="23" name="Down Arrow 23"/>
                <wp:cNvGraphicFramePr/>
                <a:graphic xmlns:a="http://schemas.openxmlformats.org/drawingml/2006/main">
                  <a:graphicData uri="http://schemas.microsoft.com/office/word/2010/wordprocessingShape">
                    <wps:wsp>
                      <wps:cNvSpPr/>
                      <wps:spPr>
                        <a:xfrm>
                          <a:off x="0" y="0"/>
                          <a:ext cx="228031" cy="420504"/>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6B5AC823" id="Down Arrow 23" o:spid="_x0000_s1026" type="#_x0000_t67" style="position:absolute;margin-left:70.55pt;margin-top:.7pt;width:17.95pt;height:33.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" adj="15743" fillcolor="#5b9bd5" strokecolor="#41719c" strokeweight="1pt"/>
            </w:pict>
          </mc:Fallback>
        </mc:AlternateContent>
      </w:r>
      <w:r w:rsidR="00A553C9" w:rsidRPr="00BC69C9">
        <w:rPr>
          <w:rFonts w:ascii="Calibri" w:hAnsi="Calibri"/>
          <w:noProof/>
          <w:sz w:val="22"/>
          <w:szCs w:val="22"/>
          <w:lang w:eastAsia="en-GB"/>
        </w:rPr>
        <mc:AlternateContent>
          <mc:Choice Requires="wps">
            <w:drawing>
              <wp:anchor distT="0" distB="0" distL="114300" distR="114300" simplePos="0" relativeHeight="251714560" behindDoc="0" locked="0" layoutInCell="1" allowOverlap="1" wp14:anchorId="1C73CB3C" wp14:editId="2AB968A2">
                <wp:simplePos x="0" y="0"/>
                <wp:positionH relativeFrom="column">
                  <wp:posOffset>4429125</wp:posOffset>
                </wp:positionH>
                <wp:positionV relativeFrom="paragraph">
                  <wp:posOffset>150495</wp:posOffset>
                </wp:positionV>
                <wp:extent cx="215900" cy="438150"/>
                <wp:effectExtent l="19050" t="0" r="12700" b="38100"/>
                <wp:wrapNone/>
                <wp:docPr id="15" name="Down Arrow 24"/>
                <wp:cNvGraphicFramePr/>
                <a:graphic xmlns:a="http://schemas.openxmlformats.org/drawingml/2006/main">
                  <a:graphicData uri="http://schemas.microsoft.com/office/word/2010/wordprocessingShape">
                    <wps:wsp>
                      <wps:cNvSpPr/>
                      <wps:spPr>
                        <a:xfrm>
                          <a:off x="0" y="0"/>
                          <a:ext cx="215900" cy="43815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70A457BB" id="Down Arrow 24" o:spid="_x0000_s1026" type="#_x0000_t67" style="position:absolute;margin-left:348.75pt;margin-top:11.85pt;width:17pt;height:34.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" adj="16278" fillcolor="#5b9bd5" strokecolor="#41719c" strokeweight="1pt"/>
            </w:pict>
          </mc:Fallback>
        </mc:AlternateContent>
      </w:r>
    </w:p>
    <w:p w14:paraId="15A528EF" w14:textId="0145B092" w:rsidR="000706E5" w:rsidRDefault="000706E5" w:rsidP="000706E5">
      <w:pPr>
        <w:rPr>
          <w:rFonts w:asciiTheme="minorHAnsi" w:hAnsiTheme="minorHAnsi" w:cstheme="minorHAnsi"/>
          <w:sz w:val="22"/>
          <w:szCs w:val="22"/>
        </w:rPr>
      </w:pPr>
    </w:p>
    <w:p w14:paraId="7C2010CB" w14:textId="1C77B734" w:rsidR="000706E5" w:rsidRDefault="000706E5" w:rsidP="000706E5">
      <w:pPr>
        <w:rPr>
          <w:rFonts w:asciiTheme="minorHAnsi" w:hAnsiTheme="minorHAnsi" w:cstheme="minorHAnsi"/>
          <w:sz w:val="22"/>
          <w:szCs w:val="22"/>
        </w:rPr>
      </w:pPr>
    </w:p>
    <w:p w14:paraId="75312FE2" w14:textId="1397D752" w:rsidR="000706E5" w:rsidRDefault="00AF4441" w:rsidP="000706E5">
      <w:pPr>
        <w:rPr>
          <w:rFonts w:asciiTheme="minorHAnsi" w:hAnsiTheme="minorHAnsi" w:cstheme="minorHAnsi"/>
          <w:sz w:val="22"/>
          <w:szCs w:val="22"/>
        </w:rPr>
      </w:pPr>
      <w:r w:rsidRPr="00BC69C9">
        <w:rPr>
          <w:rFonts w:ascii="Calibri" w:hAnsi="Calibri"/>
          <w:noProof/>
          <w:sz w:val="22"/>
          <w:szCs w:val="22"/>
          <w:lang w:eastAsia="en-GB"/>
        </w:rPr>
        <mc:AlternateContent>
          <mc:Choice Requires="wps">
            <w:drawing>
              <wp:anchor distT="0" distB="0" distL="114300" distR="114300" simplePos="0" relativeHeight="251667456" behindDoc="0" locked="0" layoutInCell="1" allowOverlap="1" wp14:anchorId="2CF7A9A7" wp14:editId="7594D79D">
                <wp:simplePos x="0" y="0"/>
                <wp:positionH relativeFrom="column">
                  <wp:posOffset>2117090</wp:posOffset>
                </wp:positionH>
                <wp:positionV relativeFrom="paragraph">
                  <wp:posOffset>129540</wp:posOffset>
                </wp:positionV>
                <wp:extent cx="1690370" cy="1162050"/>
                <wp:effectExtent l="19050" t="19050" r="24130" b="19050"/>
                <wp:wrapNone/>
                <wp:docPr id="13" name="Text Box 13"/>
                <wp:cNvGraphicFramePr/>
                <a:graphic xmlns:a="http://schemas.openxmlformats.org/drawingml/2006/main">
                  <a:graphicData uri="http://schemas.microsoft.com/office/word/2010/wordprocessingShape">
                    <wps:wsp>
                      <wps:cNvSpPr txBox="1"/>
                      <wps:spPr>
                        <a:xfrm>
                          <a:off x="0" y="0"/>
                          <a:ext cx="1690370" cy="1162050"/>
                        </a:xfrm>
                        <a:prstGeom prst="rect">
                          <a:avLst/>
                        </a:prstGeom>
                        <a:solidFill>
                          <a:sysClr val="window" lastClr="FFFFFF"/>
                        </a:solidFill>
                        <a:ln w="28575">
                          <a:solidFill>
                            <a:srgbClr val="0070C0"/>
                          </a:solidFill>
                        </a:ln>
                      </wps:spPr>
                      <wps:txbx>
                        <w:txbxContent>
                          <w:p w14:paraId="0CCE5740" w14:textId="20B93D97" w:rsidR="003907E8" w:rsidRPr="00404CB9" w:rsidRDefault="003907E8" w:rsidP="000706E5">
                            <w:pPr>
                              <w:rPr>
                                <w:rFonts w:asciiTheme="minorHAnsi" w:hAnsiTheme="minorHAnsi" w:cstheme="minorHAnsi"/>
                                <w:sz w:val="22"/>
                                <w:szCs w:val="22"/>
                              </w:rPr>
                            </w:pPr>
                            <w:r>
                              <w:rPr>
                                <w:rFonts w:asciiTheme="minorHAnsi" w:hAnsiTheme="minorHAnsi" w:cstheme="minorHAnsi"/>
                                <w:sz w:val="22"/>
                                <w:szCs w:val="22"/>
                              </w:rPr>
                              <w:t>Imminent Risk Protocol to be initiated where it is considered or anticipated that a student will be at serious risk of harm to themselves or others within the next 24-72 hours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F7A9A7" id="Text Box 13" o:spid="_x0000_s1032" type="#_x0000_t202" style="position:absolute;margin-left:166.7pt;margin-top:10.2pt;width:133.1pt;height:9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" fillcolor="window" strokecolor="#0070c0" strokeweight="2.25pt">
                <v:textbox>
                  <w:txbxContent>
                    <w:p w14:paraId="0CCE5740" w14:textId="20B93D97" w:rsidR="003907E8" w:rsidRPr="00404CB9" w:rsidRDefault="003907E8" w:rsidP="000706E5">
                      <w:pPr>
                        <w:rPr>
                          <w:rFonts w:asciiTheme="minorHAnsi" w:hAnsiTheme="minorHAnsi" w:cstheme="minorHAnsi"/>
                          <w:sz w:val="22"/>
                          <w:szCs w:val="22"/>
                        </w:rPr>
                      </w:pPr>
                      <w:r>
                        <w:rPr>
                          <w:rFonts w:asciiTheme="minorHAnsi" w:hAnsiTheme="minorHAnsi" w:cstheme="minorHAnsi"/>
                          <w:sz w:val="22"/>
                          <w:szCs w:val="22"/>
                        </w:rPr>
                        <w:t>Imminent Risk Protocol to be initiated where it is considered or anticipated that a student will be at serious risk of harm to themselves or others within the next 24-72 hours</w:t>
                      </w:r>
                    </w:p>
                  </w:txbxContent>
                </v:textbox>
              </v:shape>
            </w:pict>
          </mc:Fallback>
        </mc:AlternateContent>
      </w:r>
      <w:r w:rsidR="00A553C9" w:rsidRPr="00BC69C9">
        <w:rPr>
          <w:rFonts w:ascii="Calibri" w:hAnsi="Calibri"/>
          <w:noProof/>
          <w:sz w:val="22"/>
          <w:szCs w:val="22"/>
          <w:lang w:eastAsia="en-GB"/>
        </w:rPr>
        <mc:AlternateContent>
          <mc:Choice Requires="wps">
            <w:drawing>
              <wp:anchor distT="0" distB="0" distL="114300" distR="114300" simplePos="0" relativeHeight="251712512" behindDoc="0" locked="0" layoutInCell="1" allowOverlap="1" wp14:anchorId="4D9BEF8A" wp14:editId="63AFDC17">
                <wp:simplePos x="0" y="0"/>
                <wp:positionH relativeFrom="column">
                  <wp:posOffset>4022090</wp:posOffset>
                </wp:positionH>
                <wp:positionV relativeFrom="paragraph">
                  <wp:posOffset>129540</wp:posOffset>
                </wp:positionV>
                <wp:extent cx="2357755" cy="1257300"/>
                <wp:effectExtent l="19050" t="19050" r="23495" b="19050"/>
                <wp:wrapNone/>
                <wp:docPr id="14" name="Text Box 14"/>
                <wp:cNvGraphicFramePr/>
                <a:graphic xmlns:a="http://schemas.openxmlformats.org/drawingml/2006/main">
                  <a:graphicData uri="http://schemas.microsoft.com/office/word/2010/wordprocessingShape">
                    <wps:wsp>
                      <wps:cNvSpPr txBox="1"/>
                      <wps:spPr>
                        <a:xfrm>
                          <a:off x="0" y="0"/>
                          <a:ext cx="2357755" cy="1257300"/>
                        </a:xfrm>
                        <a:prstGeom prst="rect">
                          <a:avLst/>
                        </a:prstGeom>
                        <a:solidFill>
                          <a:sysClr val="window" lastClr="FFFFFF"/>
                        </a:solidFill>
                        <a:ln w="28575">
                          <a:solidFill>
                            <a:srgbClr val="0070C0"/>
                          </a:solidFill>
                        </a:ln>
                      </wps:spPr>
                      <wps:txbx>
                        <w:txbxContent>
                          <w:p w14:paraId="5F5F2998" w14:textId="6AB45859" w:rsidR="003907E8" w:rsidRPr="00404CB9" w:rsidRDefault="003907E8" w:rsidP="00451FC1">
                            <w:pPr>
                              <w:rPr>
                                <w:rFonts w:asciiTheme="minorHAnsi" w:hAnsiTheme="minorHAnsi" w:cstheme="minorHAnsi"/>
                                <w:sz w:val="22"/>
                                <w:szCs w:val="22"/>
                              </w:rPr>
                            </w:pPr>
                            <w:r>
                              <w:rPr>
                                <w:rFonts w:asciiTheme="minorHAnsi" w:hAnsiTheme="minorHAnsi" w:cstheme="minorHAnsi"/>
                                <w:sz w:val="22"/>
                                <w:szCs w:val="22"/>
                              </w:rPr>
                              <w:t xml:space="preserve">If it is considered a potential safeguarding incident, details should be sent to </w:t>
                            </w:r>
                            <w:hyperlink r:id="rId54" w:history="1">
                              <w:r w:rsidRPr="006B24CD">
                                <w:rPr>
                                  <w:rStyle w:val="Hyperlink"/>
                                  <w:rFonts w:asciiTheme="minorHAnsi" w:hAnsiTheme="minorHAnsi" w:cstheme="minorHAnsi"/>
                                  <w:sz w:val="22"/>
                                  <w:szCs w:val="22"/>
                                </w:rPr>
                                <w:t>safeguarding@sussex.ac.uk</w:t>
                              </w:r>
                            </w:hyperlink>
                            <w:r>
                              <w:rPr>
                                <w:rFonts w:asciiTheme="minorHAnsi" w:hAnsiTheme="minorHAnsi" w:cstheme="minorHAnsi"/>
                                <w:sz w:val="22"/>
                                <w:szCs w:val="22"/>
                              </w:rPr>
                              <w:t xml:space="preserve"> for the DSO/SSO to assess whether a referral to the local authority is appropriate.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9BEF8A" id="Text Box 14" o:spid="_x0000_s1033" type="#_x0000_t202" style="position:absolute;margin-left:316.7pt;margin-top:10.2pt;width:185.65pt;height:99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" fillcolor="window" strokecolor="#0070c0" strokeweight="2.25pt">
                <v:textbox>
                  <w:txbxContent>
                    <w:p w14:paraId="5F5F2998" w14:textId="6AB45859" w:rsidR="003907E8" w:rsidRPr="00404CB9" w:rsidRDefault="003907E8" w:rsidP="00451FC1">
                      <w:pPr>
                        <w:rPr>
                          <w:rFonts w:asciiTheme="minorHAnsi" w:hAnsiTheme="minorHAnsi" w:cstheme="minorHAnsi"/>
                          <w:sz w:val="22"/>
                          <w:szCs w:val="22"/>
                        </w:rPr>
                      </w:pPr>
                      <w:r>
                        <w:rPr>
                          <w:rFonts w:asciiTheme="minorHAnsi" w:hAnsiTheme="minorHAnsi" w:cstheme="minorHAnsi"/>
                          <w:sz w:val="22"/>
                          <w:szCs w:val="22"/>
                        </w:rPr>
                        <w:t xml:space="preserve">If it is considered a potential safeguarding incident, details should be sent to </w:t>
                      </w:r>
                      <w:hyperlink r:id="rId55" w:history="1">
                        <w:r w:rsidRPr="006B24CD">
                          <w:rPr>
                            <w:rStyle w:val="Hyperlink"/>
                            <w:rFonts w:asciiTheme="minorHAnsi" w:hAnsiTheme="minorHAnsi" w:cstheme="minorHAnsi"/>
                            <w:sz w:val="22"/>
                            <w:szCs w:val="22"/>
                          </w:rPr>
                          <w:t>safeguarding@sussex.ac.uk</w:t>
                        </w:r>
                      </w:hyperlink>
                      <w:r>
                        <w:rPr>
                          <w:rFonts w:asciiTheme="minorHAnsi" w:hAnsiTheme="minorHAnsi" w:cstheme="minorHAnsi"/>
                          <w:sz w:val="22"/>
                          <w:szCs w:val="22"/>
                        </w:rPr>
                        <w:t xml:space="preserve"> for the DSO/SSO to assess whether a referral to the local authority is appropriate.</w:t>
                      </w:r>
                    </w:p>
                  </w:txbxContent>
                </v:textbox>
              </v:shape>
            </w:pict>
          </mc:Fallback>
        </mc:AlternateContent>
      </w:r>
      <w:r w:rsidR="00A553C9" w:rsidRPr="00BC69C9">
        <w:rPr>
          <w:rFonts w:ascii="Calibri" w:hAnsi="Calibri"/>
          <w:noProof/>
          <w:sz w:val="22"/>
          <w:szCs w:val="22"/>
          <w:lang w:eastAsia="en-GB"/>
        </w:rPr>
        <mc:AlternateContent>
          <mc:Choice Requires="wps">
            <w:drawing>
              <wp:anchor distT="0" distB="0" distL="114300" distR="114300" simplePos="0" relativeHeight="251666432" behindDoc="0" locked="0" layoutInCell="1" allowOverlap="1" wp14:anchorId="50BDC78A" wp14:editId="6D22AE4A">
                <wp:simplePos x="0" y="0"/>
                <wp:positionH relativeFrom="column">
                  <wp:posOffset>-340360</wp:posOffset>
                </wp:positionH>
                <wp:positionV relativeFrom="paragraph">
                  <wp:posOffset>129540</wp:posOffset>
                </wp:positionV>
                <wp:extent cx="1718945" cy="1162050"/>
                <wp:effectExtent l="19050" t="19050" r="14605" b="19050"/>
                <wp:wrapNone/>
                <wp:docPr id="9" name="Text Box 9"/>
                <wp:cNvGraphicFramePr/>
                <a:graphic xmlns:a="http://schemas.openxmlformats.org/drawingml/2006/main">
                  <a:graphicData uri="http://schemas.microsoft.com/office/word/2010/wordprocessingShape">
                    <wps:wsp>
                      <wps:cNvSpPr txBox="1"/>
                      <wps:spPr>
                        <a:xfrm>
                          <a:off x="0" y="0"/>
                          <a:ext cx="1718945" cy="1162050"/>
                        </a:xfrm>
                        <a:prstGeom prst="rect">
                          <a:avLst/>
                        </a:prstGeom>
                        <a:solidFill>
                          <a:sysClr val="window" lastClr="FFFFFF"/>
                        </a:solidFill>
                        <a:ln w="28575">
                          <a:solidFill>
                            <a:srgbClr val="0070C0"/>
                          </a:solidFill>
                        </a:ln>
                      </wps:spPr>
                      <wps:txbx>
                        <w:txbxContent>
                          <w:p w14:paraId="0DA62BD1" w14:textId="095D2118" w:rsidR="003907E8" w:rsidRPr="00404CB9" w:rsidRDefault="003907E8" w:rsidP="000706E5">
                            <w:pPr>
                              <w:rPr>
                                <w:rFonts w:ascii="Calibri" w:hAnsi="Calibri"/>
                                <w:sz w:val="22"/>
                                <w:szCs w:val="22"/>
                              </w:rPr>
                            </w:pPr>
                            <w:r>
                              <w:rPr>
                                <w:rFonts w:ascii="Calibri" w:hAnsi="Calibri"/>
                                <w:sz w:val="22"/>
                                <w:szCs w:val="22"/>
                              </w:rPr>
                              <w:t>Non-safeguarding incidents to be directed to the Student Centre for students and to Report &amp; Support for staff.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DC78A" id="Text Box 9" o:spid="_x0000_s1034" type="#_x0000_t202" style="position:absolute;margin-left:-26.8pt;margin-top:10.2pt;width:135.35pt;height:9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" fillcolor="window" strokecolor="#0070c0" strokeweight="2.25pt">
                <v:textbox>
                  <w:txbxContent>
                    <w:p w14:paraId="0DA62BD1" w14:textId="095D2118" w:rsidR="003907E8" w:rsidRPr="00404CB9" w:rsidRDefault="003907E8" w:rsidP="000706E5">
                      <w:pPr>
                        <w:rPr>
                          <w:rFonts w:ascii="Calibri" w:hAnsi="Calibri"/>
                          <w:sz w:val="22"/>
                          <w:szCs w:val="22"/>
                        </w:rPr>
                      </w:pPr>
                      <w:r>
                        <w:rPr>
                          <w:rFonts w:ascii="Calibri" w:hAnsi="Calibri"/>
                          <w:sz w:val="22"/>
                          <w:szCs w:val="22"/>
                        </w:rPr>
                        <w:t>Non-safeguarding incidents to be directed to the Student Centre for students and to Report &amp; Support for staff.</w:t>
                      </w:r>
                    </w:p>
                  </w:txbxContent>
                </v:textbox>
              </v:shape>
            </w:pict>
          </mc:Fallback>
        </mc:AlternateContent>
      </w:r>
    </w:p>
    <w:p w14:paraId="7B06DFEB" w14:textId="346A3D68" w:rsidR="000706E5" w:rsidRDefault="000706E5" w:rsidP="000706E5">
      <w:pPr>
        <w:rPr>
          <w:rFonts w:asciiTheme="minorHAnsi" w:hAnsiTheme="minorHAnsi" w:cstheme="minorHAnsi"/>
          <w:sz w:val="22"/>
          <w:szCs w:val="22"/>
        </w:rPr>
      </w:pPr>
    </w:p>
    <w:p w14:paraId="51C92D16" w14:textId="07DBBD41" w:rsidR="000706E5" w:rsidRDefault="000706E5" w:rsidP="000706E5">
      <w:pPr>
        <w:rPr>
          <w:rFonts w:asciiTheme="minorHAnsi" w:hAnsiTheme="minorHAnsi" w:cstheme="minorHAnsi"/>
          <w:sz w:val="22"/>
          <w:szCs w:val="22"/>
        </w:rPr>
      </w:pPr>
    </w:p>
    <w:p w14:paraId="2DD3826E" w14:textId="77777777" w:rsidR="000706E5" w:rsidRDefault="000706E5" w:rsidP="000706E5">
      <w:pPr>
        <w:rPr>
          <w:rFonts w:asciiTheme="minorHAnsi" w:hAnsiTheme="minorHAnsi" w:cstheme="minorHAnsi"/>
          <w:sz w:val="22"/>
          <w:szCs w:val="22"/>
        </w:rPr>
      </w:pPr>
    </w:p>
    <w:p w14:paraId="263F7CD8" w14:textId="2C7EB951" w:rsidR="000706E5" w:rsidRDefault="000706E5" w:rsidP="000706E5">
      <w:pPr>
        <w:rPr>
          <w:rFonts w:asciiTheme="minorHAnsi" w:hAnsiTheme="minorHAnsi" w:cstheme="minorHAnsi"/>
          <w:sz w:val="22"/>
          <w:szCs w:val="22"/>
        </w:rPr>
      </w:pPr>
    </w:p>
    <w:p w14:paraId="6CA53DDD" w14:textId="6BDD5EE2" w:rsidR="000706E5" w:rsidRDefault="000706E5" w:rsidP="000706E5">
      <w:pPr>
        <w:rPr>
          <w:rFonts w:asciiTheme="minorHAnsi" w:hAnsiTheme="minorHAnsi" w:cstheme="minorHAnsi"/>
          <w:sz w:val="22"/>
          <w:szCs w:val="22"/>
        </w:rPr>
      </w:pPr>
    </w:p>
    <w:p w14:paraId="1A43277F" w14:textId="1CE590E0" w:rsidR="000706E5" w:rsidRDefault="000706E5" w:rsidP="000706E5">
      <w:pPr>
        <w:rPr>
          <w:rFonts w:asciiTheme="minorHAnsi" w:hAnsiTheme="minorHAnsi" w:cstheme="minorHAnsi"/>
          <w:sz w:val="22"/>
          <w:szCs w:val="22"/>
        </w:rPr>
      </w:pPr>
    </w:p>
    <w:p w14:paraId="1D4EEF4E" w14:textId="7B3F3636" w:rsidR="000706E5" w:rsidRDefault="000706E5" w:rsidP="000706E5">
      <w:pPr>
        <w:rPr>
          <w:rFonts w:asciiTheme="minorHAnsi" w:hAnsiTheme="minorHAnsi" w:cstheme="minorHAnsi"/>
          <w:sz w:val="22"/>
          <w:szCs w:val="22"/>
        </w:rPr>
      </w:pPr>
    </w:p>
    <w:p w14:paraId="783F57B4" w14:textId="430FB84B" w:rsidR="000706E5" w:rsidRDefault="00D65BA7" w:rsidP="000706E5">
      <w:pPr>
        <w:rPr>
          <w:rFonts w:asciiTheme="minorHAnsi" w:hAnsiTheme="minorHAnsi" w:cstheme="minorHAnsi"/>
          <w:sz w:val="22"/>
          <w:szCs w:val="22"/>
        </w:rPr>
      </w:pPr>
      <w:r w:rsidRPr="00BC69C9">
        <w:rPr>
          <w:rFonts w:ascii="Calibri" w:hAnsi="Calibri"/>
          <w:noProof/>
          <w:sz w:val="22"/>
          <w:szCs w:val="22"/>
          <w:lang w:eastAsia="en-GB"/>
        </w:rPr>
        <mc:AlternateContent>
          <mc:Choice Requires="wps">
            <w:drawing>
              <wp:anchor distT="0" distB="0" distL="114300" distR="114300" simplePos="0" relativeHeight="251716608" behindDoc="0" locked="0" layoutInCell="1" allowOverlap="1" wp14:anchorId="44912F73" wp14:editId="2450ECD3">
                <wp:simplePos x="0" y="0"/>
                <wp:positionH relativeFrom="column">
                  <wp:posOffset>4965065</wp:posOffset>
                </wp:positionH>
                <wp:positionV relativeFrom="paragraph">
                  <wp:posOffset>78740</wp:posOffset>
                </wp:positionV>
                <wp:extent cx="266700" cy="228600"/>
                <wp:effectExtent l="19050" t="0" r="19050" b="38100"/>
                <wp:wrapNone/>
                <wp:docPr id="22" name="Down Arrow 24"/>
                <wp:cNvGraphicFramePr/>
                <a:graphic xmlns:a="http://schemas.openxmlformats.org/drawingml/2006/main">
                  <a:graphicData uri="http://schemas.microsoft.com/office/word/2010/wordprocessingShape">
                    <wps:wsp>
                      <wps:cNvSpPr/>
                      <wps:spPr>
                        <a:xfrm>
                          <a:off x="0" y="0"/>
                          <a:ext cx="266700" cy="22860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C37A24" id="Down Arrow 24" o:spid="_x0000_s1026" type="#_x0000_t67" style="position:absolute;margin-left:390.95pt;margin-top:6.2pt;width:21pt;height:18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" adj="10800" fillcolor="#5b9bd5" strokecolor="#41719c" strokeweight="1pt"/>
            </w:pict>
          </mc:Fallback>
        </mc:AlternateContent>
      </w:r>
    </w:p>
    <w:p w14:paraId="31148276" w14:textId="3DBAB8BC" w:rsidR="000706E5" w:rsidRDefault="00D65BA7" w:rsidP="000706E5">
      <w:pPr>
        <w:rPr>
          <w:rFonts w:asciiTheme="minorHAnsi" w:hAnsiTheme="minorHAnsi" w:cstheme="minorHAnsi"/>
          <w:sz w:val="22"/>
          <w:szCs w:val="22"/>
        </w:rPr>
      </w:pPr>
      <w:r w:rsidRPr="00BC69C9">
        <w:rPr>
          <w:rFonts w:ascii="Calibri" w:hAnsi="Calibri"/>
          <w:noProof/>
          <w:sz w:val="22"/>
          <w:szCs w:val="22"/>
          <w:lang w:eastAsia="en-GB"/>
        </w:rPr>
        <mc:AlternateContent>
          <mc:Choice Requires="wps">
            <w:drawing>
              <wp:anchor distT="0" distB="0" distL="114300" distR="114300" simplePos="0" relativeHeight="251668480" behindDoc="0" locked="0" layoutInCell="1" allowOverlap="1" wp14:anchorId="74BE6D6C" wp14:editId="368EE513">
                <wp:simplePos x="0" y="0"/>
                <wp:positionH relativeFrom="margin">
                  <wp:posOffset>404495</wp:posOffset>
                </wp:positionH>
                <wp:positionV relativeFrom="paragraph">
                  <wp:posOffset>89535</wp:posOffset>
                </wp:positionV>
                <wp:extent cx="2709545" cy="676275"/>
                <wp:effectExtent l="19050" t="19050" r="14605" b="28575"/>
                <wp:wrapNone/>
                <wp:docPr id="12" name="Text Box 12"/>
                <wp:cNvGraphicFramePr/>
                <a:graphic xmlns:a="http://schemas.openxmlformats.org/drawingml/2006/main">
                  <a:graphicData uri="http://schemas.microsoft.com/office/word/2010/wordprocessingShape">
                    <wps:wsp>
                      <wps:cNvSpPr txBox="1"/>
                      <wps:spPr>
                        <a:xfrm>
                          <a:off x="0" y="0"/>
                          <a:ext cx="2709545" cy="676275"/>
                        </a:xfrm>
                        <a:prstGeom prst="rect">
                          <a:avLst/>
                        </a:prstGeom>
                        <a:solidFill>
                          <a:sysClr val="window" lastClr="FFFFFF"/>
                        </a:solidFill>
                        <a:ln w="28575">
                          <a:solidFill>
                            <a:srgbClr val="0070C0"/>
                          </a:solidFill>
                        </a:ln>
                      </wps:spPr>
                      <wps:txbx>
                        <w:txbxContent>
                          <w:p w14:paraId="7CB2D93A" w14:textId="77777777" w:rsidR="003907E8" w:rsidRPr="00AF4441" w:rsidRDefault="003907E8" w:rsidP="000706E5">
                            <w:pPr>
                              <w:rPr>
                                <w:rFonts w:ascii="Calibri" w:hAnsi="Calibri" w:cs="Calibri"/>
                                <w:i/>
                                <w:sz w:val="22"/>
                                <w:szCs w:val="22"/>
                              </w:rPr>
                            </w:pPr>
                            <w:r w:rsidRPr="00AF4441">
                              <w:rPr>
                                <w:rFonts w:ascii="Calibri" w:hAnsi="Calibri" w:cs="Calibri"/>
                                <w:i/>
                                <w:sz w:val="22"/>
                                <w:szCs w:val="22"/>
                              </w:rPr>
                              <w:t>If concern identified as Prevent, refer to Director of Governance &amp; Compliance. (See separate pathway)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BE6D6C" id="Text Box 12" o:spid="_x0000_s1035" type="#_x0000_t202" style="position:absolute;margin-left:31.85pt;margin-top:7.05pt;width:213.35pt;height:53.2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" fillcolor="window" strokecolor="#0070c0" strokeweight="2.25pt">
                <v:textbox>
                  <w:txbxContent>
                    <w:p w14:paraId="7CB2D93A" w14:textId="77777777" w:rsidR="003907E8" w:rsidRPr="00AF4441" w:rsidRDefault="003907E8" w:rsidP="000706E5">
                      <w:pPr>
                        <w:rPr>
                          <w:rFonts w:ascii="Calibri" w:hAnsi="Calibri" w:cs="Calibri"/>
                          <w:i/>
                          <w:sz w:val="22"/>
                          <w:szCs w:val="22"/>
                        </w:rPr>
                      </w:pPr>
                      <w:r w:rsidRPr="00AF4441">
                        <w:rPr>
                          <w:rFonts w:ascii="Calibri" w:hAnsi="Calibri" w:cs="Calibri"/>
                          <w:i/>
                          <w:sz w:val="22"/>
                          <w:szCs w:val="22"/>
                        </w:rPr>
                        <w:t>If concern identified as Prevent, refer to Director of Governance &amp; Compliance. (See separate pathway)</w:t>
                      </w:r>
                    </w:p>
                  </w:txbxContent>
                </v:textbox>
                <w10:wrap anchorx="margin"/>
              </v:shape>
            </w:pict>
          </mc:Fallback>
        </mc:AlternateContent>
      </w:r>
    </w:p>
    <w:p w14:paraId="7ADDBC42" w14:textId="692D360A" w:rsidR="000706E5" w:rsidRDefault="00D65BA7" w:rsidP="000706E5">
      <w:pPr>
        <w:rPr>
          <w:rFonts w:asciiTheme="minorHAnsi" w:hAnsiTheme="minorHAnsi" w:cstheme="minorHAnsi"/>
          <w:sz w:val="22"/>
          <w:szCs w:val="22"/>
        </w:rPr>
      </w:pPr>
      <w:r w:rsidRPr="00BC69C9">
        <w:rPr>
          <w:rFonts w:ascii="Calibri" w:hAnsi="Calibri"/>
          <w:noProof/>
          <w:sz w:val="22"/>
          <w:szCs w:val="22"/>
          <w:lang w:eastAsia="en-GB"/>
        </w:rPr>
        <mc:AlternateContent>
          <mc:Choice Requires="wps">
            <w:drawing>
              <wp:anchor distT="0" distB="0" distL="114300" distR="114300" simplePos="0" relativeHeight="251718656" behindDoc="0" locked="0" layoutInCell="1" allowOverlap="1" wp14:anchorId="1DE94695" wp14:editId="4FF26ACE">
                <wp:simplePos x="0" y="0"/>
                <wp:positionH relativeFrom="margin">
                  <wp:posOffset>3693795</wp:posOffset>
                </wp:positionH>
                <wp:positionV relativeFrom="paragraph">
                  <wp:posOffset>61595</wp:posOffset>
                </wp:positionV>
                <wp:extent cx="2686050" cy="533400"/>
                <wp:effectExtent l="19050" t="19050" r="19050" b="19050"/>
                <wp:wrapNone/>
                <wp:docPr id="25" name="Text Box 25"/>
                <wp:cNvGraphicFramePr/>
                <a:graphic xmlns:a="http://schemas.openxmlformats.org/drawingml/2006/main">
                  <a:graphicData uri="http://schemas.microsoft.com/office/word/2010/wordprocessingShape">
                    <wps:wsp>
                      <wps:cNvSpPr txBox="1"/>
                      <wps:spPr>
                        <a:xfrm>
                          <a:off x="0" y="0"/>
                          <a:ext cx="2686050" cy="533400"/>
                        </a:xfrm>
                        <a:prstGeom prst="rect">
                          <a:avLst/>
                        </a:prstGeom>
                        <a:solidFill>
                          <a:sysClr val="window" lastClr="FFFFFF"/>
                        </a:solidFill>
                        <a:ln w="28575">
                          <a:solidFill>
                            <a:srgbClr val="0070C0"/>
                          </a:solidFill>
                        </a:ln>
                      </wps:spPr>
                      <wps:txbx>
                        <w:txbxContent>
                          <w:p w14:paraId="59E2EF86" w14:textId="357442B0" w:rsidR="003907E8" w:rsidRPr="00404CB9" w:rsidRDefault="003907E8" w:rsidP="00A553C9">
                            <w:pPr>
                              <w:rPr>
                                <w:rFonts w:ascii="Calibri" w:hAnsi="Calibri" w:cs="Calibri"/>
                                <w:sz w:val="22"/>
                                <w:szCs w:val="22"/>
                              </w:rPr>
                            </w:pPr>
                            <w:r>
                              <w:rPr>
                                <w:rFonts w:ascii="Calibri" w:hAnsi="Calibri" w:cs="Calibri"/>
                                <w:sz w:val="22"/>
                                <w:szCs w:val="22"/>
                              </w:rPr>
                              <w:t>DSO/SSO (or designated person) to refer to local authority where appropriate.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E94695" id="Text Box 25" o:spid="_x0000_s1036" type="#_x0000_t202" style="position:absolute;margin-left:290.85pt;margin-top:4.85pt;width:211.5pt;height:42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" fillcolor="window" strokecolor="#0070c0" strokeweight="2.25pt">
                <v:textbox>
                  <w:txbxContent>
                    <w:p w14:paraId="59E2EF86" w14:textId="357442B0" w:rsidR="003907E8" w:rsidRPr="00404CB9" w:rsidRDefault="003907E8" w:rsidP="00A553C9">
                      <w:pPr>
                        <w:rPr>
                          <w:rFonts w:ascii="Calibri" w:hAnsi="Calibri" w:cs="Calibri"/>
                          <w:sz w:val="22"/>
                          <w:szCs w:val="22"/>
                        </w:rPr>
                      </w:pPr>
                      <w:r>
                        <w:rPr>
                          <w:rFonts w:ascii="Calibri" w:hAnsi="Calibri" w:cs="Calibri"/>
                          <w:sz w:val="22"/>
                          <w:szCs w:val="22"/>
                        </w:rPr>
                        <w:t>DSO/SSO (or designated person) to refer to local authority where appropriate.</w:t>
                      </w:r>
                    </w:p>
                  </w:txbxContent>
                </v:textbox>
                <w10:wrap anchorx="margin"/>
              </v:shape>
            </w:pict>
          </mc:Fallback>
        </mc:AlternateContent>
      </w:r>
    </w:p>
    <w:p w14:paraId="278C368D" w14:textId="69011270" w:rsidR="000706E5" w:rsidRDefault="000706E5" w:rsidP="000706E5">
      <w:pPr>
        <w:rPr>
          <w:rFonts w:asciiTheme="minorHAnsi" w:hAnsiTheme="minorHAnsi" w:cstheme="minorHAnsi"/>
          <w:sz w:val="22"/>
          <w:szCs w:val="22"/>
        </w:rPr>
      </w:pPr>
    </w:p>
    <w:p w14:paraId="49157B64" w14:textId="529C8CD4" w:rsidR="00682C9E" w:rsidRDefault="00682C9E">
      <w:pPr>
        <w:rPr>
          <w:rFonts w:asciiTheme="minorHAnsi" w:hAnsiTheme="minorHAnsi" w:cstheme="minorHAnsi"/>
          <w:sz w:val="22"/>
          <w:szCs w:val="22"/>
        </w:rPr>
      </w:pPr>
      <w:r>
        <w:rPr>
          <w:rFonts w:asciiTheme="minorHAnsi" w:hAnsiTheme="minorHAnsi" w:cstheme="minorHAnsi"/>
          <w:sz w:val="22"/>
          <w:szCs w:val="22"/>
        </w:rPr>
        <w:br w:type="page"/>
      </w:r>
    </w:p>
    <w:p w14:paraId="64BE8EA3" w14:textId="06DC5428" w:rsidR="000706E5" w:rsidRDefault="00B65E2A" w:rsidP="00A73CCE">
      <w:pPr>
        <w:keepNext/>
        <w:keepLines/>
        <w:spacing w:before="120"/>
        <w:outlineLvl w:val="1"/>
        <w:rPr>
          <w:rFonts w:asciiTheme="minorHAnsi" w:hAnsiTheme="minorHAnsi" w:cstheme="minorHAnsi"/>
          <w:sz w:val="22"/>
          <w:szCs w:val="22"/>
        </w:rPr>
      </w:pPr>
      <w:r w:rsidRPr="00204E17">
        <w:rPr>
          <w:rFonts w:ascii="Calibri" w:hAnsi="Calibri"/>
          <w:b/>
          <w:noProof/>
          <w:color w:val="92D050"/>
          <w:szCs w:val="24"/>
          <w:lang w:eastAsia="en-GB"/>
        </w:rPr>
        <w:lastRenderedPageBreak/>
        <mc:AlternateContent>
          <mc:Choice Requires="wps">
            <w:drawing>
              <wp:anchor distT="0" distB="0" distL="114300" distR="114300" simplePos="0" relativeHeight="251678720" behindDoc="0" locked="0" layoutInCell="1" allowOverlap="1" wp14:anchorId="1CD94619" wp14:editId="60A54A42">
                <wp:simplePos x="0" y="0"/>
                <wp:positionH relativeFrom="page">
                  <wp:posOffset>3333115</wp:posOffset>
                </wp:positionH>
                <wp:positionV relativeFrom="paragraph">
                  <wp:posOffset>95250</wp:posOffset>
                </wp:positionV>
                <wp:extent cx="1118937" cy="602901"/>
                <wp:effectExtent l="19050" t="19050" r="24130" b="26035"/>
                <wp:wrapNone/>
                <wp:docPr id="680" name="Text Box 680"/>
                <wp:cNvGraphicFramePr/>
                <a:graphic xmlns:a="http://schemas.openxmlformats.org/drawingml/2006/main">
                  <a:graphicData uri="http://schemas.microsoft.com/office/word/2010/wordprocessingShape">
                    <wps:wsp>
                      <wps:cNvSpPr txBox="1"/>
                      <wps:spPr>
                        <a:xfrm>
                          <a:off x="0" y="0"/>
                          <a:ext cx="1118937" cy="602901"/>
                        </a:xfrm>
                        <a:prstGeom prst="rect">
                          <a:avLst/>
                        </a:prstGeom>
                        <a:solidFill>
                          <a:sysClr val="window" lastClr="FFFFFF"/>
                        </a:solidFill>
                        <a:ln w="28575">
                          <a:solidFill>
                            <a:srgbClr val="92D050"/>
                          </a:solidFill>
                        </a:ln>
                      </wps:spPr>
                      <wps:txbx>
                        <w:txbxContent>
                          <w:p w14:paraId="5B095E08" w14:textId="77777777" w:rsidR="003907E8" w:rsidRPr="00E959AD" w:rsidRDefault="003907E8" w:rsidP="000706E5">
                            <w:pPr>
                              <w:jc w:val="center"/>
                              <w:rPr>
                                <w:rFonts w:asciiTheme="minorHAnsi" w:hAnsiTheme="minorHAnsi"/>
                                <w:sz w:val="22"/>
                                <w:szCs w:val="22"/>
                              </w:rPr>
                            </w:pPr>
                            <w:r w:rsidRPr="00E959AD">
                              <w:rPr>
                                <w:rFonts w:asciiTheme="minorHAnsi" w:hAnsiTheme="minorHAnsi"/>
                                <w:sz w:val="22"/>
                                <w:szCs w:val="22"/>
                              </w:rPr>
                              <w:t>Prevent concern raised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94619" id="Text Box 680" o:spid="_x0000_s1037" type="#_x0000_t202" style="position:absolute;margin-left:262.45pt;margin-top:7.5pt;width:88.1pt;height:47.45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" fillcolor="window" strokecolor="#92d050" strokeweight="2.25pt">
                <v:textbox>
                  <w:txbxContent>
                    <w:p w14:paraId="5B095E08" w14:textId="77777777" w:rsidR="003907E8" w:rsidRPr="00E959AD" w:rsidRDefault="003907E8" w:rsidP="000706E5">
                      <w:pPr>
                        <w:jc w:val="center"/>
                        <w:rPr>
                          <w:rFonts w:asciiTheme="minorHAnsi" w:hAnsiTheme="minorHAnsi"/>
                          <w:sz w:val="22"/>
                          <w:szCs w:val="22"/>
                        </w:rPr>
                      </w:pPr>
                      <w:r w:rsidRPr="00E959AD">
                        <w:rPr>
                          <w:rFonts w:asciiTheme="minorHAnsi" w:hAnsiTheme="minorHAnsi"/>
                          <w:sz w:val="22"/>
                          <w:szCs w:val="22"/>
                        </w:rPr>
                        <w:t>Prevent concern raised</w:t>
                      </w:r>
                    </w:p>
                  </w:txbxContent>
                </v:textbox>
                <w10:wrap anchorx="page"/>
              </v:shape>
            </w:pict>
          </mc:Fallback>
        </mc:AlternateContent>
      </w:r>
      <w:r w:rsidR="000706E5" w:rsidRPr="00C76195">
        <w:rPr>
          <w:rFonts w:asciiTheme="minorHAnsi" w:hAnsiTheme="minorHAnsi" w:cstheme="minorHAnsi"/>
          <w:b/>
          <w:sz w:val="22"/>
          <w:szCs w:val="22"/>
        </w:rPr>
        <w:t>Appendix C: Prevent referral pathway</w:t>
      </w:r>
      <w:r w:rsidR="000706E5" w:rsidRPr="00DF61BC">
        <w:rPr>
          <w:rFonts w:ascii="Calibri" w:hAnsi="Calibri"/>
          <w:noProof/>
          <w:sz w:val="22"/>
          <w:szCs w:val="22"/>
          <w:lang w:eastAsia="en-GB"/>
        </w:rPr>
        <mc:AlternateContent>
          <mc:Choice Requires="wps">
            <w:drawing>
              <wp:anchor distT="0" distB="0" distL="114300" distR="114300" simplePos="0" relativeHeight="251683840" behindDoc="0" locked="0" layoutInCell="1" allowOverlap="1" wp14:anchorId="6F657A81" wp14:editId="54043FF8">
                <wp:simplePos x="0" y="0"/>
                <wp:positionH relativeFrom="column">
                  <wp:posOffset>397042</wp:posOffset>
                </wp:positionH>
                <wp:positionV relativeFrom="paragraph">
                  <wp:posOffset>3628824</wp:posOffset>
                </wp:positionV>
                <wp:extent cx="1106805" cy="276727"/>
                <wp:effectExtent l="19050" t="19050" r="17145" b="28575"/>
                <wp:wrapNone/>
                <wp:docPr id="674" name="Text Box 674"/>
                <wp:cNvGraphicFramePr/>
                <a:graphic xmlns:a="http://schemas.openxmlformats.org/drawingml/2006/main">
                  <a:graphicData uri="http://schemas.microsoft.com/office/word/2010/wordprocessingShape">
                    <wps:wsp>
                      <wps:cNvSpPr txBox="1"/>
                      <wps:spPr>
                        <a:xfrm>
                          <a:off x="0" y="0"/>
                          <a:ext cx="1106805" cy="276727"/>
                        </a:xfrm>
                        <a:prstGeom prst="rect">
                          <a:avLst/>
                        </a:prstGeom>
                        <a:solidFill>
                          <a:sysClr val="window" lastClr="FFFFFF"/>
                        </a:solidFill>
                        <a:ln w="28575">
                          <a:solidFill>
                            <a:srgbClr val="FFC000"/>
                          </a:solidFill>
                        </a:ln>
                      </wps:spPr>
                      <wps:txbx>
                        <w:txbxContent>
                          <w:p w14:paraId="43313913" w14:textId="77777777" w:rsidR="003907E8" w:rsidRPr="00404CB9" w:rsidRDefault="003907E8" w:rsidP="000706E5">
                            <w:pPr>
                              <w:jc w:val="center"/>
                              <w:rPr>
                                <w:rFonts w:asciiTheme="minorHAnsi" w:hAnsiTheme="minorHAnsi" w:cstheme="minorHAnsi"/>
                                <w:sz w:val="22"/>
                                <w:szCs w:val="22"/>
                              </w:rPr>
                            </w:pPr>
                            <w:r w:rsidRPr="00404CB9">
                              <w:rPr>
                                <w:rFonts w:asciiTheme="minorHAnsi" w:hAnsiTheme="minorHAnsi" w:cstheme="minorHAnsi"/>
                                <w:sz w:val="22"/>
                                <w:szCs w:val="22"/>
                              </w:rPr>
                              <w:t>Staff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657A81" id="Text Box 674" o:spid="_x0000_s1038" type="#_x0000_t202" style="position:absolute;margin-left:31.25pt;margin-top:285.75pt;width:87.15pt;height:21.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" fillcolor="window" strokecolor="#ffc000" strokeweight="2.25pt">
                <v:textbox>
                  <w:txbxContent>
                    <w:p w14:paraId="43313913" w14:textId="77777777" w:rsidR="003907E8" w:rsidRPr="00404CB9" w:rsidRDefault="003907E8" w:rsidP="000706E5">
                      <w:pPr>
                        <w:jc w:val="center"/>
                        <w:rPr>
                          <w:rFonts w:asciiTheme="minorHAnsi" w:hAnsiTheme="minorHAnsi" w:cstheme="minorHAnsi"/>
                          <w:sz w:val="22"/>
                          <w:szCs w:val="22"/>
                        </w:rPr>
                      </w:pPr>
                      <w:r w:rsidRPr="00404CB9">
                        <w:rPr>
                          <w:rFonts w:asciiTheme="minorHAnsi" w:hAnsiTheme="minorHAnsi" w:cstheme="minorHAnsi"/>
                          <w:sz w:val="22"/>
                          <w:szCs w:val="22"/>
                        </w:rPr>
                        <w:t>Staff</w:t>
                      </w:r>
                    </w:p>
                  </w:txbxContent>
                </v:textbox>
              </v:shape>
            </w:pict>
          </mc:Fallback>
        </mc:AlternateContent>
      </w:r>
    </w:p>
    <w:p w14:paraId="7D72E9F0" w14:textId="7614E350" w:rsidR="000706E5" w:rsidRPr="00204E17" w:rsidRDefault="000706E5" w:rsidP="000706E5">
      <w:pPr>
        <w:jc w:val="right"/>
        <w:rPr>
          <w:rFonts w:asciiTheme="minorHAnsi" w:hAnsiTheme="minorHAnsi" w:cstheme="minorHAnsi"/>
          <w:b/>
          <w:color w:val="92D050"/>
          <w:szCs w:val="24"/>
        </w:rPr>
      </w:pPr>
      <w:r w:rsidRPr="00204E17">
        <w:rPr>
          <w:rFonts w:asciiTheme="minorHAnsi" w:hAnsiTheme="minorHAnsi" w:cstheme="minorHAnsi"/>
          <w:b/>
          <w:color w:val="92D050"/>
          <w:szCs w:val="24"/>
        </w:rPr>
        <w:t>Stage 1</w:t>
      </w:r>
    </w:p>
    <w:p w14:paraId="3C859D84" w14:textId="77777777" w:rsidR="000706E5" w:rsidRDefault="000706E5" w:rsidP="000706E5">
      <w:pPr>
        <w:rPr>
          <w:rFonts w:asciiTheme="minorHAnsi" w:hAnsiTheme="minorHAnsi" w:cstheme="minorHAnsi"/>
          <w:sz w:val="22"/>
          <w:szCs w:val="22"/>
        </w:rPr>
      </w:pPr>
    </w:p>
    <w:p w14:paraId="6CF89835" w14:textId="1934376C" w:rsidR="000706E5" w:rsidRDefault="000706E5" w:rsidP="000706E5">
      <w:pPr>
        <w:rPr>
          <w:rFonts w:asciiTheme="minorHAnsi" w:hAnsiTheme="minorHAnsi" w:cstheme="minorHAnsi"/>
          <w:sz w:val="22"/>
          <w:szCs w:val="22"/>
        </w:rPr>
      </w:pPr>
    </w:p>
    <w:p w14:paraId="17F41F7E" w14:textId="033EE4FB" w:rsidR="000706E5" w:rsidRDefault="00B65E2A"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94080" behindDoc="0" locked="0" layoutInCell="1" allowOverlap="1" wp14:anchorId="2EB74CCC" wp14:editId="2034B90D">
                <wp:simplePos x="0" y="0"/>
                <wp:positionH relativeFrom="margin">
                  <wp:posOffset>2938145</wp:posOffset>
                </wp:positionH>
                <wp:positionV relativeFrom="paragraph">
                  <wp:posOffset>62230</wp:posOffset>
                </wp:positionV>
                <wp:extent cx="204470" cy="336550"/>
                <wp:effectExtent l="19050" t="0" r="24130" b="44450"/>
                <wp:wrapNone/>
                <wp:docPr id="673" name="Down Arrow 673"/>
                <wp:cNvGraphicFramePr/>
                <a:graphic xmlns:a="http://schemas.openxmlformats.org/drawingml/2006/main">
                  <a:graphicData uri="http://schemas.microsoft.com/office/word/2010/wordprocessingShape">
                    <wps:wsp>
                      <wps:cNvSpPr/>
                      <wps:spPr>
                        <a:xfrm>
                          <a:off x="0" y="0"/>
                          <a:ext cx="204470" cy="336550"/>
                        </a:xfrm>
                        <a:prstGeom prst="downArrow">
                          <a:avLst/>
                        </a:prstGeom>
                        <a:solidFill>
                          <a:srgbClr val="70AD47"/>
                        </a:solidFill>
                        <a:ln w="12700" cap="flat" cmpd="sng" algn="ctr">
                          <a:solidFill>
                            <a:srgbClr val="70AD47">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0E20AA18" id="Down Arrow 673" o:spid="_x0000_s1026" type="#_x0000_t67" style="position:absolute;margin-left:231.35pt;margin-top:4.9pt;width:16.1pt;height:26.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" adj="15038" fillcolor="#70ad47" strokecolor="#507e32" strokeweight="1pt">
                <w10:wrap anchorx="margin"/>
              </v:shape>
            </w:pict>
          </mc:Fallback>
        </mc:AlternateContent>
      </w:r>
    </w:p>
    <w:p w14:paraId="0B68F088" w14:textId="0D879476" w:rsidR="000706E5" w:rsidRDefault="000706E5" w:rsidP="000706E5">
      <w:pPr>
        <w:rPr>
          <w:rFonts w:asciiTheme="minorHAnsi" w:hAnsiTheme="minorHAnsi" w:cstheme="minorHAnsi"/>
          <w:sz w:val="22"/>
          <w:szCs w:val="22"/>
        </w:rPr>
      </w:pPr>
    </w:p>
    <w:p w14:paraId="53E03705" w14:textId="77777777" w:rsidR="000706E5" w:rsidRDefault="000706E5"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79744" behindDoc="0" locked="0" layoutInCell="1" allowOverlap="1" wp14:anchorId="1F8F7615" wp14:editId="788A385E">
                <wp:simplePos x="0" y="0"/>
                <wp:positionH relativeFrom="margin">
                  <wp:posOffset>1059815</wp:posOffset>
                </wp:positionH>
                <wp:positionV relativeFrom="paragraph">
                  <wp:posOffset>108585</wp:posOffset>
                </wp:positionV>
                <wp:extent cx="3819525" cy="657225"/>
                <wp:effectExtent l="19050" t="19050" r="28575" b="28575"/>
                <wp:wrapNone/>
                <wp:docPr id="681" name="Text Box 681"/>
                <wp:cNvGraphicFramePr/>
                <a:graphic xmlns:a="http://schemas.openxmlformats.org/drawingml/2006/main">
                  <a:graphicData uri="http://schemas.microsoft.com/office/word/2010/wordprocessingShape">
                    <wps:wsp>
                      <wps:cNvSpPr txBox="1"/>
                      <wps:spPr>
                        <a:xfrm>
                          <a:off x="0" y="0"/>
                          <a:ext cx="3819525" cy="657225"/>
                        </a:xfrm>
                        <a:prstGeom prst="rect">
                          <a:avLst/>
                        </a:prstGeom>
                        <a:solidFill>
                          <a:sysClr val="window" lastClr="FFFFFF"/>
                        </a:solidFill>
                        <a:ln w="28575">
                          <a:solidFill>
                            <a:srgbClr val="92D050"/>
                          </a:solidFill>
                        </a:ln>
                      </wps:spPr>
                      <wps:txbx>
                        <w:txbxContent>
                          <w:p w14:paraId="116951EB" w14:textId="5F3AA63A" w:rsidR="003907E8" w:rsidRPr="00E959AD" w:rsidRDefault="003907E8" w:rsidP="000706E5">
                            <w:pPr>
                              <w:pStyle w:val="NoSpacing"/>
                              <w:jc w:val="center"/>
                              <w:rPr>
                                <w:rFonts w:asciiTheme="minorHAnsi" w:hAnsiTheme="minorHAnsi"/>
                                <w:sz w:val="22"/>
                                <w:szCs w:val="22"/>
                              </w:rPr>
                            </w:pPr>
                            <w:r w:rsidRPr="00E959AD">
                              <w:rPr>
                                <w:rFonts w:asciiTheme="minorHAnsi" w:hAnsiTheme="minorHAnsi"/>
                                <w:sz w:val="22"/>
                                <w:szCs w:val="22"/>
                              </w:rPr>
                              <w:t>Report direct to Prevent Lead</w:t>
                            </w:r>
                            <w:r>
                              <w:rPr>
                                <w:rFonts w:asciiTheme="minorHAnsi" w:hAnsiTheme="minorHAnsi"/>
                                <w:sz w:val="22"/>
                                <w:szCs w:val="22"/>
                              </w:rPr>
                              <w:t xml:space="preserve"> </w:t>
                            </w:r>
                          </w:p>
                          <w:p w14:paraId="10786543" w14:textId="0DE79942" w:rsidR="003907E8" w:rsidRPr="00E959AD" w:rsidRDefault="003907E8" w:rsidP="000706E5">
                            <w:pPr>
                              <w:pStyle w:val="NoSpacing"/>
                              <w:jc w:val="center"/>
                              <w:rPr>
                                <w:rFonts w:asciiTheme="minorHAnsi" w:hAnsiTheme="minorHAnsi"/>
                                <w:sz w:val="22"/>
                                <w:szCs w:val="22"/>
                              </w:rPr>
                            </w:pPr>
                            <w:r w:rsidRPr="00E959AD">
                              <w:rPr>
                                <w:rFonts w:asciiTheme="minorHAnsi" w:hAnsiTheme="minorHAnsi"/>
                                <w:sz w:val="22"/>
                                <w:szCs w:val="22"/>
                              </w:rPr>
                              <w:t>(</w:t>
                            </w:r>
                            <w:r>
                              <w:rPr>
                                <w:rFonts w:asciiTheme="minorHAnsi" w:hAnsiTheme="minorHAnsi"/>
                                <w:sz w:val="22"/>
                                <w:szCs w:val="22"/>
                              </w:rPr>
                              <w:t xml:space="preserve">General Counsel &amp; </w:t>
                            </w:r>
                            <w:r w:rsidRPr="00E959AD">
                              <w:rPr>
                                <w:rFonts w:asciiTheme="minorHAnsi" w:hAnsiTheme="minorHAnsi"/>
                                <w:sz w:val="22"/>
                                <w:szCs w:val="22"/>
                              </w:rPr>
                              <w:t>Director of Governance &amp; Compliance)</w:t>
                            </w:r>
                            <w:r>
                              <w:rPr>
                                <w:rFonts w:asciiTheme="minorHAnsi" w:hAnsiTheme="minorHAnsi"/>
                                <w:sz w:val="22"/>
                                <w:szCs w:val="22"/>
                              </w:rPr>
                              <w:t xml:space="preserve"> or Co-ordinator (Senior Manager, Governance and Compliance)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8F7615" id="Text Box 681" o:spid="_x0000_s1039" type="#_x0000_t202" style="position:absolute;margin-left:83.45pt;margin-top:8.55pt;width:300.75pt;height:51.7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" fillcolor="window" strokecolor="#92d050" strokeweight="2.25pt">
                <v:textbox>
                  <w:txbxContent>
                    <w:p w14:paraId="116951EB" w14:textId="5F3AA63A" w:rsidR="003907E8" w:rsidRPr="00E959AD" w:rsidRDefault="003907E8" w:rsidP="000706E5">
                      <w:pPr>
                        <w:pStyle w:val="NoSpacing"/>
                        <w:jc w:val="center"/>
                        <w:rPr>
                          <w:rFonts w:asciiTheme="minorHAnsi" w:hAnsiTheme="minorHAnsi"/>
                          <w:sz w:val="22"/>
                          <w:szCs w:val="22"/>
                        </w:rPr>
                      </w:pPr>
                      <w:r w:rsidRPr="00E959AD">
                        <w:rPr>
                          <w:rFonts w:asciiTheme="minorHAnsi" w:hAnsiTheme="minorHAnsi"/>
                          <w:sz w:val="22"/>
                          <w:szCs w:val="22"/>
                        </w:rPr>
                        <w:t>Report direct to Prevent Lead</w:t>
                      </w:r>
                      <w:r>
                        <w:rPr>
                          <w:rFonts w:asciiTheme="minorHAnsi" w:hAnsiTheme="minorHAnsi"/>
                          <w:sz w:val="22"/>
                          <w:szCs w:val="22"/>
                        </w:rPr>
                        <w:t xml:space="preserve"> </w:t>
                      </w:r>
                    </w:p>
                    <w:p w14:paraId="10786543" w14:textId="0DE79942" w:rsidR="003907E8" w:rsidRPr="00E959AD" w:rsidRDefault="003907E8" w:rsidP="000706E5">
                      <w:pPr>
                        <w:pStyle w:val="NoSpacing"/>
                        <w:jc w:val="center"/>
                        <w:rPr>
                          <w:rFonts w:asciiTheme="minorHAnsi" w:hAnsiTheme="minorHAnsi"/>
                          <w:sz w:val="22"/>
                          <w:szCs w:val="22"/>
                        </w:rPr>
                      </w:pPr>
                      <w:r w:rsidRPr="00E959AD">
                        <w:rPr>
                          <w:rFonts w:asciiTheme="minorHAnsi" w:hAnsiTheme="minorHAnsi"/>
                          <w:sz w:val="22"/>
                          <w:szCs w:val="22"/>
                        </w:rPr>
                        <w:t>(</w:t>
                      </w:r>
                      <w:r>
                        <w:rPr>
                          <w:rFonts w:asciiTheme="minorHAnsi" w:hAnsiTheme="minorHAnsi"/>
                          <w:sz w:val="22"/>
                          <w:szCs w:val="22"/>
                        </w:rPr>
                        <w:t xml:space="preserve">General Counsel &amp; </w:t>
                      </w:r>
                      <w:r w:rsidRPr="00E959AD">
                        <w:rPr>
                          <w:rFonts w:asciiTheme="minorHAnsi" w:hAnsiTheme="minorHAnsi"/>
                          <w:sz w:val="22"/>
                          <w:szCs w:val="22"/>
                        </w:rPr>
                        <w:t>Director of Governance &amp; Compliance)</w:t>
                      </w:r>
                      <w:r>
                        <w:rPr>
                          <w:rFonts w:asciiTheme="minorHAnsi" w:hAnsiTheme="minorHAnsi"/>
                          <w:sz w:val="22"/>
                          <w:szCs w:val="22"/>
                        </w:rPr>
                        <w:t xml:space="preserve"> or Co-ordinator (Senior Manager, Governance and Compliance)</w:t>
                      </w:r>
                    </w:p>
                  </w:txbxContent>
                </v:textbox>
                <w10:wrap anchorx="margin"/>
              </v:shape>
            </w:pict>
          </mc:Fallback>
        </mc:AlternateContent>
      </w:r>
    </w:p>
    <w:p w14:paraId="5BAB9BB3" w14:textId="77777777" w:rsidR="000706E5" w:rsidRDefault="000706E5" w:rsidP="000706E5">
      <w:pPr>
        <w:rPr>
          <w:rFonts w:asciiTheme="minorHAnsi" w:hAnsiTheme="minorHAnsi" w:cstheme="minorHAnsi"/>
          <w:sz w:val="22"/>
          <w:szCs w:val="22"/>
        </w:rPr>
      </w:pPr>
    </w:p>
    <w:p w14:paraId="6180F68B" w14:textId="77777777" w:rsidR="000706E5" w:rsidRDefault="000706E5" w:rsidP="000706E5">
      <w:pPr>
        <w:rPr>
          <w:rFonts w:asciiTheme="minorHAnsi" w:hAnsiTheme="minorHAnsi" w:cstheme="minorHAnsi"/>
          <w:sz w:val="22"/>
          <w:szCs w:val="22"/>
        </w:rPr>
      </w:pPr>
    </w:p>
    <w:p w14:paraId="2B7F2E81" w14:textId="77777777" w:rsidR="000706E5" w:rsidRDefault="000706E5" w:rsidP="000706E5">
      <w:pPr>
        <w:rPr>
          <w:rFonts w:asciiTheme="minorHAnsi" w:hAnsiTheme="minorHAnsi" w:cstheme="minorHAnsi"/>
          <w:sz w:val="22"/>
          <w:szCs w:val="22"/>
        </w:rPr>
      </w:pPr>
    </w:p>
    <w:p w14:paraId="4927D5F1" w14:textId="53DC18CC" w:rsidR="000706E5" w:rsidRDefault="00B65E2A"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95104" behindDoc="0" locked="0" layoutInCell="1" allowOverlap="1" wp14:anchorId="42AFB48F" wp14:editId="4D50BA51">
                <wp:simplePos x="0" y="0"/>
                <wp:positionH relativeFrom="margin">
                  <wp:posOffset>2889250</wp:posOffset>
                </wp:positionH>
                <wp:positionV relativeFrom="paragraph">
                  <wp:posOffset>146050</wp:posOffset>
                </wp:positionV>
                <wp:extent cx="204470" cy="336550"/>
                <wp:effectExtent l="19050" t="0" r="24130" b="44450"/>
                <wp:wrapNone/>
                <wp:docPr id="672" name="Down Arrow 672"/>
                <wp:cNvGraphicFramePr/>
                <a:graphic xmlns:a="http://schemas.openxmlformats.org/drawingml/2006/main">
                  <a:graphicData uri="http://schemas.microsoft.com/office/word/2010/wordprocessingShape">
                    <wps:wsp>
                      <wps:cNvSpPr/>
                      <wps:spPr>
                        <a:xfrm>
                          <a:off x="0" y="0"/>
                          <a:ext cx="204470" cy="336550"/>
                        </a:xfrm>
                        <a:prstGeom prst="downArrow">
                          <a:avLst/>
                        </a:prstGeom>
                        <a:solidFill>
                          <a:srgbClr val="70AD47"/>
                        </a:solidFill>
                        <a:ln w="12700" cap="flat" cmpd="sng" algn="ctr">
                          <a:solidFill>
                            <a:srgbClr val="70AD47">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644521A9" id="Down Arrow 672" o:spid="_x0000_s1026" type="#_x0000_t67" style="position:absolute;margin-left:227.5pt;margin-top:11.5pt;width:16.1pt;height:26.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" adj="15038" fillcolor="#70ad47" strokecolor="#507e32" strokeweight="1pt">
                <w10:wrap anchorx="margin"/>
              </v:shape>
            </w:pict>
          </mc:Fallback>
        </mc:AlternateContent>
      </w:r>
    </w:p>
    <w:p w14:paraId="1847588B" w14:textId="289CA40D" w:rsidR="000706E5" w:rsidRDefault="000706E5" w:rsidP="000706E5">
      <w:pPr>
        <w:rPr>
          <w:rFonts w:asciiTheme="minorHAnsi" w:hAnsiTheme="minorHAnsi" w:cstheme="minorHAnsi"/>
          <w:sz w:val="22"/>
          <w:szCs w:val="22"/>
        </w:rPr>
      </w:pPr>
    </w:p>
    <w:p w14:paraId="041C85BF" w14:textId="305BFBEA" w:rsidR="000706E5" w:rsidRDefault="000706E5" w:rsidP="000706E5">
      <w:pPr>
        <w:rPr>
          <w:rFonts w:asciiTheme="minorHAnsi" w:hAnsiTheme="minorHAnsi" w:cstheme="minorHAnsi"/>
          <w:sz w:val="22"/>
          <w:szCs w:val="22"/>
        </w:rPr>
      </w:pPr>
    </w:p>
    <w:p w14:paraId="55439B2B" w14:textId="167749D7" w:rsidR="000706E5" w:rsidRDefault="00B65E2A"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80768" behindDoc="0" locked="0" layoutInCell="1" allowOverlap="1" wp14:anchorId="08FD93A0" wp14:editId="42997352">
                <wp:simplePos x="0" y="0"/>
                <wp:positionH relativeFrom="page">
                  <wp:posOffset>2771775</wp:posOffset>
                </wp:positionH>
                <wp:positionV relativeFrom="paragraph">
                  <wp:posOffset>47625</wp:posOffset>
                </wp:positionV>
                <wp:extent cx="2045335" cy="257175"/>
                <wp:effectExtent l="19050" t="19050" r="12065" b="28575"/>
                <wp:wrapNone/>
                <wp:docPr id="679" name="Text Box 679"/>
                <wp:cNvGraphicFramePr/>
                <a:graphic xmlns:a="http://schemas.openxmlformats.org/drawingml/2006/main">
                  <a:graphicData uri="http://schemas.microsoft.com/office/word/2010/wordprocessingShape">
                    <wps:wsp>
                      <wps:cNvSpPr txBox="1"/>
                      <wps:spPr>
                        <a:xfrm>
                          <a:off x="0" y="0"/>
                          <a:ext cx="2045335" cy="257175"/>
                        </a:xfrm>
                        <a:prstGeom prst="rect">
                          <a:avLst/>
                        </a:prstGeom>
                        <a:solidFill>
                          <a:sysClr val="window" lastClr="FFFFFF"/>
                        </a:solidFill>
                        <a:ln w="28575">
                          <a:solidFill>
                            <a:srgbClr val="92D050"/>
                          </a:solidFill>
                        </a:ln>
                      </wps:spPr>
                      <wps:txbx>
                        <w:txbxContent>
                          <w:p w14:paraId="75D17A5A" w14:textId="77777777" w:rsidR="003907E8" w:rsidRPr="00E959AD" w:rsidRDefault="003907E8" w:rsidP="000706E5">
                            <w:pPr>
                              <w:jc w:val="center"/>
                              <w:rPr>
                                <w:rFonts w:asciiTheme="minorHAnsi" w:hAnsiTheme="minorHAnsi"/>
                                <w:sz w:val="22"/>
                                <w:szCs w:val="22"/>
                              </w:rPr>
                            </w:pPr>
                            <w:r w:rsidRPr="00E959AD">
                              <w:rPr>
                                <w:rFonts w:asciiTheme="minorHAnsi" w:hAnsiTheme="minorHAnsi"/>
                                <w:sz w:val="22"/>
                                <w:szCs w:val="22"/>
                              </w:rPr>
                              <w:t>Initial assessment of case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FD93A0" id="Text Box 679" o:spid="_x0000_s1040" type="#_x0000_t202" style="position:absolute;margin-left:218.25pt;margin-top:3.75pt;width:161.05pt;height:20.2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" fillcolor="window" strokecolor="#92d050" strokeweight="2.25pt">
                <v:textbox>
                  <w:txbxContent>
                    <w:p w14:paraId="75D17A5A" w14:textId="77777777" w:rsidR="003907E8" w:rsidRPr="00E959AD" w:rsidRDefault="003907E8" w:rsidP="000706E5">
                      <w:pPr>
                        <w:jc w:val="center"/>
                        <w:rPr>
                          <w:rFonts w:asciiTheme="minorHAnsi" w:hAnsiTheme="minorHAnsi"/>
                          <w:sz w:val="22"/>
                          <w:szCs w:val="22"/>
                        </w:rPr>
                      </w:pPr>
                      <w:r w:rsidRPr="00E959AD">
                        <w:rPr>
                          <w:rFonts w:asciiTheme="minorHAnsi" w:hAnsiTheme="minorHAnsi"/>
                          <w:sz w:val="22"/>
                          <w:szCs w:val="22"/>
                        </w:rPr>
                        <w:t>Initial assessment of case</w:t>
                      </w:r>
                    </w:p>
                  </w:txbxContent>
                </v:textbox>
                <w10:wrap anchorx="page"/>
              </v:shape>
            </w:pict>
          </mc:Fallback>
        </mc:AlternateContent>
      </w:r>
      <w:r w:rsidRPr="00DF61BC">
        <w:rPr>
          <w:rFonts w:ascii="Calibri" w:hAnsi="Calibri"/>
          <w:noProof/>
          <w:sz w:val="22"/>
          <w:szCs w:val="22"/>
          <w:lang w:eastAsia="en-GB"/>
        </w:rPr>
        <mc:AlternateContent>
          <mc:Choice Requires="wps">
            <w:drawing>
              <wp:anchor distT="0" distB="0" distL="114300" distR="114300" simplePos="0" relativeHeight="251681792" behindDoc="0" locked="0" layoutInCell="1" allowOverlap="1" wp14:anchorId="2C9435D7" wp14:editId="60E36D93">
                <wp:simplePos x="0" y="0"/>
                <wp:positionH relativeFrom="margin">
                  <wp:posOffset>4590415</wp:posOffset>
                </wp:positionH>
                <wp:positionV relativeFrom="paragraph">
                  <wp:posOffset>97155</wp:posOffset>
                </wp:positionV>
                <wp:extent cx="1335505" cy="324485"/>
                <wp:effectExtent l="19050" t="19050" r="17145" b="18415"/>
                <wp:wrapNone/>
                <wp:docPr id="677" name="Text Box 677"/>
                <wp:cNvGraphicFramePr/>
                <a:graphic xmlns:a="http://schemas.openxmlformats.org/drawingml/2006/main">
                  <a:graphicData uri="http://schemas.microsoft.com/office/word/2010/wordprocessingShape">
                    <wps:wsp>
                      <wps:cNvSpPr txBox="1"/>
                      <wps:spPr>
                        <a:xfrm>
                          <a:off x="0" y="0"/>
                          <a:ext cx="1335505" cy="324485"/>
                        </a:xfrm>
                        <a:prstGeom prst="rect">
                          <a:avLst/>
                        </a:prstGeom>
                        <a:solidFill>
                          <a:sysClr val="window" lastClr="FFFFFF"/>
                        </a:solidFill>
                        <a:ln w="28575">
                          <a:solidFill>
                            <a:srgbClr val="92D050"/>
                          </a:solidFill>
                        </a:ln>
                      </wps:spPr>
                      <wps:txbx>
                        <w:txbxContent>
                          <w:p w14:paraId="69DCE9FC" w14:textId="77777777" w:rsidR="003907E8" w:rsidRDefault="003907E8" w:rsidP="000706E5">
                            <w:pPr>
                              <w:jc w:val="center"/>
                            </w:pPr>
                            <w:r w:rsidRPr="006F04EC">
                              <w:rPr>
                                <w:rFonts w:asciiTheme="minorHAnsi" w:hAnsiTheme="minorHAnsi" w:cstheme="minorHAnsi"/>
                                <w:sz w:val="22"/>
                                <w:szCs w:val="22"/>
                              </w:rPr>
                              <w:t>No further action</w:t>
                            </w:r>
                            <w:r>
                              <w:t xml:space="preserve"> required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9435D7" id="Text Box 677" o:spid="_x0000_s1041" type="#_x0000_t202" style="position:absolute;margin-left:361.45pt;margin-top:7.65pt;width:105.15pt;height:25.5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" fillcolor="window" strokecolor="#92d050" strokeweight="2.25pt">
                <v:textbox>
                  <w:txbxContent>
                    <w:p w14:paraId="69DCE9FC" w14:textId="77777777" w:rsidR="003907E8" w:rsidRDefault="003907E8" w:rsidP="000706E5">
                      <w:pPr>
                        <w:jc w:val="center"/>
                      </w:pPr>
                      <w:r w:rsidRPr="006F04EC">
                        <w:rPr>
                          <w:rFonts w:asciiTheme="minorHAnsi" w:hAnsiTheme="minorHAnsi" w:cstheme="minorHAnsi"/>
                          <w:sz w:val="22"/>
                          <w:szCs w:val="22"/>
                        </w:rPr>
                        <w:t>No further action</w:t>
                      </w:r>
                      <w:r>
                        <w:t xml:space="preserve"> required</w:t>
                      </w:r>
                    </w:p>
                  </w:txbxContent>
                </v:textbox>
                <w10:wrap anchorx="margin"/>
              </v:shape>
            </w:pict>
          </mc:Fallback>
        </mc:AlternateContent>
      </w:r>
      <w:r w:rsidRPr="00DF61BC">
        <w:rPr>
          <w:rFonts w:ascii="Calibri" w:hAnsi="Calibri"/>
          <w:noProof/>
          <w:sz w:val="22"/>
          <w:szCs w:val="22"/>
          <w:lang w:eastAsia="en-GB"/>
        </w:rPr>
        <mc:AlternateContent>
          <mc:Choice Requires="wps">
            <w:drawing>
              <wp:anchor distT="0" distB="0" distL="114300" distR="114300" simplePos="0" relativeHeight="251697152" behindDoc="0" locked="0" layoutInCell="1" allowOverlap="1" wp14:anchorId="3C16AF39" wp14:editId="1ECE8250">
                <wp:simplePos x="0" y="0"/>
                <wp:positionH relativeFrom="column">
                  <wp:posOffset>4095115</wp:posOffset>
                </wp:positionH>
                <wp:positionV relativeFrom="paragraph">
                  <wp:posOffset>147955</wp:posOffset>
                </wp:positionV>
                <wp:extent cx="372745" cy="180340"/>
                <wp:effectExtent l="0" t="19050" r="46355" b="29210"/>
                <wp:wrapNone/>
                <wp:docPr id="670" name="Right Arrow 670"/>
                <wp:cNvGraphicFramePr/>
                <a:graphic xmlns:a="http://schemas.openxmlformats.org/drawingml/2006/main">
                  <a:graphicData uri="http://schemas.microsoft.com/office/word/2010/wordprocessingShape">
                    <wps:wsp>
                      <wps:cNvSpPr/>
                      <wps:spPr>
                        <a:xfrm>
                          <a:off x="0" y="0"/>
                          <a:ext cx="372745" cy="180340"/>
                        </a:xfrm>
                        <a:prstGeom prst="rightArrow">
                          <a:avLst/>
                        </a:prstGeom>
                        <a:solidFill>
                          <a:srgbClr val="70AD47"/>
                        </a:solidFill>
                        <a:ln w="12700" cap="flat" cmpd="sng" algn="ctr">
                          <a:solidFill>
                            <a:srgbClr val="70AD47">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2432E24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70" o:spid="_x0000_s1026" type="#_x0000_t13" style="position:absolute;margin-left:322.45pt;margin-top:11.65pt;width:29.35pt;height:14.2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" adj="16375" fillcolor="#70ad47" strokecolor="#507e32" strokeweight="1pt"/>
            </w:pict>
          </mc:Fallback>
        </mc:AlternateContent>
      </w:r>
    </w:p>
    <w:p w14:paraId="1DA4B5F6" w14:textId="0291F16E" w:rsidR="000706E5" w:rsidRDefault="00B65E2A"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96128" behindDoc="0" locked="0" layoutInCell="1" allowOverlap="1" wp14:anchorId="1C0C6FAE" wp14:editId="74F911B2">
                <wp:simplePos x="0" y="0"/>
                <wp:positionH relativeFrom="margin">
                  <wp:posOffset>2888615</wp:posOffset>
                </wp:positionH>
                <wp:positionV relativeFrom="paragraph">
                  <wp:posOffset>173355</wp:posOffset>
                </wp:positionV>
                <wp:extent cx="166370" cy="209550"/>
                <wp:effectExtent l="19050" t="0" r="24130" b="38100"/>
                <wp:wrapNone/>
                <wp:docPr id="671" name="Down Arrow 671"/>
                <wp:cNvGraphicFramePr/>
                <a:graphic xmlns:a="http://schemas.openxmlformats.org/drawingml/2006/main">
                  <a:graphicData uri="http://schemas.microsoft.com/office/word/2010/wordprocessingShape">
                    <wps:wsp>
                      <wps:cNvSpPr/>
                      <wps:spPr>
                        <a:xfrm>
                          <a:off x="0" y="0"/>
                          <a:ext cx="166370" cy="209550"/>
                        </a:xfrm>
                        <a:prstGeom prst="downArrow">
                          <a:avLst/>
                        </a:prstGeom>
                        <a:solidFill>
                          <a:srgbClr val="70AD47"/>
                        </a:solidFill>
                        <a:ln w="12700" cap="flat" cmpd="sng" algn="ctr">
                          <a:solidFill>
                            <a:srgbClr val="70AD47">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59B56101" id="Down Arrow 671" o:spid="_x0000_s1026" type="#_x0000_t67" style="position:absolute;margin-left:227.45pt;margin-top:13.65pt;width:13.1pt;height:16.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" adj="13025" fillcolor="#70ad47" strokecolor="#507e32" strokeweight="1pt">
                <w10:wrap anchorx="margin"/>
              </v:shape>
            </w:pict>
          </mc:Fallback>
        </mc:AlternateContent>
      </w:r>
    </w:p>
    <w:p w14:paraId="52E56313" w14:textId="5B7069A6" w:rsidR="000706E5" w:rsidRDefault="000706E5" w:rsidP="000706E5">
      <w:pPr>
        <w:rPr>
          <w:rFonts w:asciiTheme="minorHAnsi" w:hAnsiTheme="minorHAnsi" w:cstheme="minorHAnsi"/>
          <w:sz w:val="22"/>
          <w:szCs w:val="22"/>
        </w:rPr>
      </w:pPr>
    </w:p>
    <w:p w14:paraId="4516BF65" w14:textId="6F1145D4" w:rsidR="000706E5" w:rsidRDefault="00B65E2A"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82816" behindDoc="0" locked="0" layoutInCell="1" allowOverlap="1" wp14:anchorId="5CE930EA" wp14:editId="257072AE">
                <wp:simplePos x="0" y="0"/>
                <wp:positionH relativeFrom="page">
                  <wp:posOffset>3284855</wp:posOffset>
                </wp:positionH>
                <wp:positionV relativeFrom="paragraph">
                  <wp:posOffset>142240</wp:posOffset>
                </wp:positionV>
                <wp:extent cx="1154965" cy="312822"/>
                <wp:effectExtent l="19050" t="19050" r="26670" b="11430"/>
                <wp:wrapNone/>
                <wp:docPr id="678" name="Text Box 678"/>
                <wp:cNvGraphicFramePr/>
                <a:graphic xmlns:a="http://schemas.openxmlformats.org/drawingml/2006/main">
                  <a:graphicData uri="http://schemas.microsoft.com/office/word/2010/wordprocessingShape">
                    <wps:wsp>
                      <wps:cNvSpPr txBox="1"/>
                      <wps:spPr>
                        <a:xfrm>
                          <a:off x="0" y="0"/>
                          <a:ext cx="1154965" cy="312822"/>
                        </a:xfrm>
                        <a:prstGeom prst="rect">
                          <a:avLst/>
                        </a:prstGeom>
                        <a:solidFill>
                          <a:sysClr val="window" lastClr="FFFFFF"/>
                        </a:solidFill>
                        <a:ln w="28575">
                          <a:solidFill>
                            <a:srgbClr val="92D050"/>
                          </a:solidFill>
                        </a:ln>
                      </wps:spPr>
                      <wps:txbx>
                        <w:txbxContent>
                          <w:p w14:paraId="004FC5B0" w14:textId="77777777" w:rsidR="003907E8" w:rsidRPr="006F04EC" w:rsidRDefault="003907E8" w:rsidP="000706E5">
                            <w:pPr>
                              <w:jc w:val="center"/>
                              <w:rPr>
                                <w:rFonts w:asciiTheme="minorHAnsi" w:hAnsiTheme="minorHAnsi" w:cstheme="minorHAnsi"/>
                                <w:sz w:val="22"/>
                                <w:szCs w:val="22"/>
                              </w:rPr>
                            </w:pPr>
                            <w:r w:rsidRPr="006F04EC">
                              <w:rPr>
                                <w:rFonts w:asciiTheme="minorHAnsi" w:hAnsiTheme="minorHAnsi" w:cstheme="minorHAnsi"/>
                                <w:sz w:val="22"/>
                                <w:szCs w:val="22"/>
                              </w:rPr>
                              <w:t>Action required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E930EA" id="Text Box 678" o:spid="_x0000_s1042" type="#_x0000_t202" style="position:absolute;margin-left:258.65pt;margin-top:11.2pt;width:90.95pt;height:24.6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" fillcolor="window" strokecolor="#92d050" strokeweight="2.25pt">
                <v:textbox>
                  <w:txbxContent>
                    <w:p w14:paraId="004FC5B0" w14:textId="77777777" w:rsidR="003907E8" w:rsidRPr="006F04EC" w:rsidRDefault="003907E8" w:rsidP="000706E5">
                      <w:pPr>
                        <w:jc w:val="center"/>
                        <w:rPr>
                          <w:rFonts w:asciiTheme="minorHAnsi" w:hAnsiTheme="minorHAnsi" w:cstheme="minorHAnsi"/>
                          <w:sz w:val="22"/>
                          <w:szCs w:val="22"/>
                        </w:rPr>
                      </w:pPr>
                      <w:r w:rsidRPr="006F04EC">
                        <w:rPr>
                          <w:rFonts w:asciiTheme="minorHAnsi" w:hAnsiTheme="minorHAnsi" w:cstheme="minorHAnsi"/>
                          <w:sz w:val="22"/>
                          <w:szCs w:val="22"/>
                        </w:rPr>
                        <w:t>Action required</w:t>
                      </w:r>
                    </w:p>
                  </w:txbxContent>
                </v:textbox>
                <w10:wrap anchorx="page"/>
              </v:shape>
            </w:pict>
          </mc:Fallback>
        </mc:AlternateContent>
      </w:r>
    </w:p>
    <w:p w14:paraId="14B96A53" w14:textId="427DCC3E" w:rsidR="000706E5" w:rsidRDefault="000706E5" w:rsidP="000706E5">
      <w:pPr>
        <w:rPr>
          <w:rFonts w:asciiTheme="minorHAnsi" w:hAnsiTheme="minorHAnsi" w:cstheme="minorHAnsi"/>
          <w:sz w:val="22"/>
          <w:szCs w:val="22"/>
        </w:rPr>
      </w:pPr>
    </w:p>
    <w:p w14:paraId="2830A375" w14:textId="40C0647A" w:rsidR="000706E5" w:rsidRDefault="000706E5"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99200" behindDoc="0" locked="0" layoutInCell="1" allowOverlap="1" wp14:anchorId="068CE058" wp14:editId="116D9347">
                <wp:simplePos x="0" y="0"/>
                <wp:positionH relativeFrom="column">
                  <wp:posOffset>3815397</wp:posOffset>
                </wp:positionH>
                <wp:positionV relativeFrom="paragraph">
                  <wp:posOffset>146356</wp:posOffset>
                </wp:positionV>
                <wp:extent cx="151393" cy="473075"/>
                <wp:effectExtent l="0" t="122873" r="0" b="106997"/>
                <wp:wrapNone/>
                <wp:docPr id="683" name="Down Arrow 683"/>
                <wp:cNvGraphicFramePr/>
                <a:graphic xmlns:a="http://schemas.openxmlformats.org/drawingml/2006/main">
                  <a:graphicData uri="http://schemas.microsoft.com/office/word/2010/wordprocessingShape">
                    <wps:wsp>
                      <wps:cNvSpPr/>
                      <wps:spPr>
                        <a:xfrm rot="18472310">
                          <a:off x="0" y="0"/>
                          <a:ext cx="151393" cy="473075"/>
                        </a:xfrm>
                        <a:prstGeom prst="downArrow">
                          <a:avLst/>
                        </a:prstGeom>
                        <a:solidFill>
                          <a:srgbClr val="ED7D31"/>
                        </a:solidFill>
                        <a:ln w="12700" cap="flat" cmpd="sng" algn="ctr">
                          <a:solidFill>
                            <a:schemeClr val="accent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42484654" id="Down Arrow 683" o:spid="_x0000_s1026" type="#_x0000_t67" style="position:absolute;margin-left:300.4pt;margin-top:11.5pt;width:11.9pt;height:37.25pt;rotation:-3416272fd;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" adj="18144" fillcolor="#ed7d31" strokecolor="#f79646 [3209]" strokeweight="1pt"/>
            </w:pict>
          </mc:Fallback>
        </mc:AlternateContent>
      </w:r>
      <w:r>
        <w:rPr>
          <w:rFonts w:ascii="Calibri" w:hAnsi="Calibri"/>
          <w:noProof/>
          <w:sz w:val="22"/>
          <w:szCs w:val="22"/>
          <w:lang w:eastAsia="en-GB"/>
        </w:rPr>
        <mc:AlternateContent>
          <mc:Choice Requires="wps">
            <w:drawing>
              <wp:anchor distT="0" distB="0" distL="114300" distR="114300" simplePos="0" relativeHeight="251709440" behindDoc="0" locked="0" layoutInCell="1" allowOverlap="1" wp14:anchorId="106FC6E2" wp14:editId="2B2D8AD1">
                <wp:simplePos x="0" y="0"/>
                <wp:positionH relativeFrom="page">
                  <wp:posOffset>-323851</wp:posOffset>
                </wp:positionH>
                <wp:positionV relativeFrom="paragraph">
                  <wp:posOffset>208419</wp:posOffset>
                </wp:positionV>
                <wp:extent cx="8239125" cy="1131"/>
                <wp:effectExtent l="0" t="0" r="28575" b="37465"/>
                <wp:wrapNone/>
                <wp:docPr id="682" name="Straight Connector 682"/>
                <wp:cNvGraphicFramePr/>
                <a:graphic xmlns:a="http://schemas.openxmlformats.org/drawingml/2006/main">
                  <a:graphicData uri="http://schemas.microsoft.com/office/word/2010/wordprocessingShape">
                    <wps:wsp>
                      <wps:cNvCnPr/>
                      <wps:spPr>
                        <a:xfrm flipV="1">
                          <a:off x="0" y="0"/>
                          <a:ext cx="8239125" cy="1131"/>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FBCC927" id="Straight Connector 682" o:spid="_x0000_s1026" style="position:absolute;flip:y;z-index:25170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25.5pt,16.4pt" to="623.2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" strokecolor="#4a7ebb">
                <w10:wrap anchorx="page"/>
              </v:line>
            </w:pict>
          </mc:Fallback>
        </mc:AlternateContent>
      </w:r>
      <w:r w:rsidRPr="00DF61BC">
        <w:rPr>
          <w:rFonts w:ascii="Calibri" w:hAnsi="Calibri"/>
          <w:noProof/>
          <w:sz w:val="22"/>
          <w:szCs w:val="22"/>
          <w:lang w:eastAsia="en-GB"/>
        </w:rPr>
        <mc:AlternateContent>
          <mc:Choice Requires="wps">
            <w:drawing>
              <wp:anchor distT="0" distB="0" distL="114300" distR="114300" simplePos="0" relativeHeight="251698176" behindDoc="0" locked="0" layoutInCell="1" allowOverlap="1" wp14:anchorId="0D334F0B" wp14:editId="046C07AE">
                <wp:simplePos x="0" y="0"/>
                <wp:positionH relativeFrom="column">
                  <wp:posOffset>1764665</wp:posOffset>
                </wp:positionH>
                <wp:positionV relativeFrom="paragraph">
                  <wp:posOffset>171451</wp:posOffset>
                </wp:positionV>
                <wp:extent cx="170334" cy="505460"/>
                <wp:effectExtent l="0" t="110490" r="0" b="100330"/>
                <wp:wrapNone/>
                <wp:docPr id="684" name="Down Arrow 684"/>
                <wp:cNvGraphicFramePr/>
                <a:graphic xmlns:a="http://schemas.openxmlformats.org/drawingml/2006/main">
                  <a:graphicData uri="http://schemas.microsoft.com/office/word/2010/wordprocessingShape">
                    <wps:wsp>
                      <wps:cNvSpPr/>
                      <wps:spPr>
                        <a:xfrm rot="3276017">
                          <a:off x="0" y="0"/>
                          <a:ext cx="170334" cy="505460"/>
                        </a:xfrm>
                        <a:prstGeom prst="downArrow">
                          <a:avLst/>
                        </a:prstGeom>
                        <a:solidFill>
                          <a:srgbClr val="ED7D31"/>
                        </a:solidFill>
                        <a:ln w="12700" cap="flat" cmpd="sng" algn="ctr">
                          <a:solidFill>
                            <a:schemeClr val="accent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18CC9DF3" id="Down Arrow 684" o:spid="_x0000_s1026" type="#_x0000_t67" style="position:absolute;margin-left:138.95pt;margin-top:13.5pt;width:13.4pt;height:39.8pt;rotation:3578284fd;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" adj="17961" fillcolor="#ed7d31" strokecolor="#f79646 [3209]" strokeweight="1pt"/>
            </w:pict>
          </mc:Fallback>
        </mc:AlternateContent>
      </w:r>
    </w:p>
    <w:p w14:paraId="6CFB86E8" w14:textId="78B4D7E6" w:rsidR="000706E5" w:rsidRDefault="000706E5" w:rsidP="000706E5">
      <w:pPr>
        <w:rPr>
          <w:rFonts w:asciiTheme="minorHAnsi" w:hAnsiTheme="minorHAnsi" w:cstheme="minorHAnsi"/>
          <w:sz w:val="22"/>
          <w:szCs w:val="22"/>
        </w:rPr>
      </w:pPr>
    </w:p>
    <w:p w14:paraId="08737675" w14:textId="77777777" w:rsidR="000706E5" w:rsidRDefault="000706E5" w:rsidP="000706E5">
      <w:pPr>
        <w:rPr>
          <w:rFonts w:asciiTheme="minorHAnsi" w:hAnsiTheme="minorHAnsi" w:cstheme="minorHAnsi"/>
          <w:sz w:val="22"/>
          <w:szCs w:val="22"/>
        </w:rPr>
      </w:pPr>
    </w:p>
    <w:p w14:paraId="509429DD" w14:textId="0B4BE0E6" w:rsidR="000706E5" w:rsidRPr="00204E17" w:rsidRDefault="00B65E2A" w:rsidP="000706E5">
      <w:pPr>
        <w:jc w:val="right"/>
        <w:rPr>
          <w:rFonts w:asciiTheme="minorHAnsi" w:hAnsiTheme="minorHAnsi" w:cstheme="minorHAnsi"/>
          <w:b/>
          <w:color w:val="FFC000"/>
          <w:szCs w:val="24"/>
        </w:rPr>
      </w:pPr>
      <w:r w:rsidRPr="00DF61BC">
        <w:rPr>
          <w:rFonts w:ascii="Calibri" w:hAnsi="Calibri"/>
          <w:noProof/>
          <w:sz w:val="22"/>
          <w:szCs w:val="22"/>
          <w:lang w:eastAsia="en-GB"/>
        </w:rPr>
        <mc:AlternateContent>
          <mc:Choice Requires="wps">
            <w:drawing>
              <wp:anchor distT="0" distB="0" distL="114300" distR="114300" simplePos="0" relativeHeight="251684864" behindDoc="0" locked="0" layoutInCell="1" allowOverlap="1" wp14:anchorId="2127D5DE" wp14:editId="30C883C3">
                <wp:simplePos x="0" y="0"/>
                <wp:positionH relativeFrom="column">
                  <wp:posOffset>4174490</wp:posOffset>
                </wp:positionH>
                <wp:positionV relativeFrom="paragraph">
                  <wp:posOffset>12700</wp:posOffset>
                </wp:positionV>
                <wp:extent cx="1130935" cy="288290"/>
                <wp:effectExtent l="19050" t="19050" r="12065" b="16510"/>
                <wp:wrapNone/>
                <wp:docPr id="676" name="Text Box 676"/>
                <wp:cNvGraphicFramePr/>
                <a:graphic xmlns:a="http://schemas.openxmlformats.org/drawingml/2006/main">
                  <a:graphicData uri="http://schemas.microsoft.com/office/word/2010/wordprocessingShape">
                    <wps:wsp>
                      <wps:cNvSpPr txBox="1"/>
                      <wps:spPr>
                        <a:xfrm>
                          <a:off x="0" y="0"/>
                          <a:ext cx="1130935" cy="288290"/>
                        </a:xfrm>
                        <a:prstGeom prst="rect">
                          <a:avLst/>
                        </a:prstGeom>
                        <a:solidFill>
                          <a:sysClr val="window" lastClr="FFFFFF"/>
                        </a:solidFill>
                        <a:ln w="28575">
                          <a:solidFill>
                            <a:srgbClr val="FFC000"/>
                          </a:solidFill>
                        </a:ln>
                      </wps:spPr>
                      <wps:txbx>
                        <w:txbxContent>
                          <w:p w14:paraId="62E442A0" w14:textId="77777777" w:rsidR="003907E8" w:rsidRPr="00404CB9" w:rsidRDefault="003907E8" w:rsidP="000706E5">
                            <w:pPr>
                              <w:jc w:val="center"/>
                              <w:rPr>
                                <w:rFonts w:ascii="Calibri" w:hAnsi="Calibri" w:cs="Calibri"/>
                                <w:sz w:val="22"/>
                                <w:szCs w:val="22"/>
                              </w:rPr>
                            </w:pPr>
                            <w:r w:rsidRPr="00404CB9">
                              <w:rPr>
                                <w:rFonts w:ascii="Calibri" w:hAnsi="Calibri" w:cs="Calibri"/>
                                <w:sz w:val="22"/>
                                <w:szCs w:val="22"/>
                              </w:rPr>
                              <w:t>Students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7D5DE" id="Text Box 676" o:spid="_x0000_s1043" type="#_x0000_t202" style="position:absolute;left:0;text-align:left;margin-left:328.7pt;margin-top:1pt;width:89.05pt;height:22.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" fillcolor="window" strokecolor="#ffc000" strokeweight="2.25pt">
                <v:textbox>
                  <w:txbxContent>
                    <w:p w14:paraId="62E442A0" w14:textId="77777777" w:rsidR="003907E8" w:rsidRPr="00404CB9" w:rsidRDefault="003907E8" w:rsidP="000706E5">
                      <w:pPr>
                        <w:jc w:val="center"/>
                        <w:rPr>
                          <w:rFonts w:ascii="Calibri" w:hAnsi="Calibri" w:cs="Calibri"/>
                          <w:sz w:val="22"/>
                          <w:szCs w:val="22"/>
                        </w:rPr>
                      </w:pPr>
                      <w:r w:rsidRPr="00404CB9">
                        <w:rPr>
                          <w:rFonts w:ascii="Calibri" w:hAnsi="Calibri" w:cs="Calibri"/>
                          <w:sz w:val="22"/>
                          <w:szCs w:val="22"/>
                        </w:rPr>
                        <w:t>Students</w:t>
                      </w:r>
                    </w:p>
                  </w:txbxContent>
                </v:textbox>
              </v:shape>
            </w:pict>
          </mc:Fallback>
        </mc:AlternateContent>
      </w:r>
      <w:r w:rsidR="000706E5" w:rsidRPr="00204E17">
        <w:rPr>
          <w:rFonts w:asciiTheme="minorHAnsi" w:hAnsiTheme="minorHAnsi" w:cstheme="minorHAnsi"/>
          <w:b/>
          <w:color w:val="FFC000"/>
          <w:szCs w:val="24"/>
        </w:rPr>
        <w:t>Stage 2</w:t>
      </w:r>
    </w:p>
    <w:p w14:paraId="5F16E870" w14:textId="1985D09A" w:rsidR="000706E5" w:rsidRPr="00F51977" w:rsidRDefault="00B65E2A" w:rsidP="000706E5">
      <w:pPr>
        <w:jc w:val="right"/>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701248" behindDoc="0" locked="0" layoutInCell="1" allowOverlap="1" wp14:anchorId="71710E68" wp14:editId="2078E5E9">
                <wp:simplePos x="0" y="0"/>
                <wp:positionH relativeFrom="margin">
                  <wp:posOffset>4593590</wp:posOffset>
                </wp:positionH>
                <wp:positionV relativeFrom="paragraph">
                  <wp:posOffset>165100</wp:posOffset>
                </wp:positionV>
                <wp:extent cx="400050" cy="161925"/>
                <wp:effectExtent l="38100" t="0" r="0" b="47625"/>
                <wp:wrapNone/>
                <wp:docPr id="666" name="Down Arrow 666"/>
                <wp:cNvGraphicFramePr/>
                <a:graphic xmlns:a="http://schemas.openxmlformats.org/drawingml/2006/main">
                  <a:graphicData uri="http://schemas.microsoft.com/office/word/2010/wordprocessingShape">
                    <wps:wsp>
                      <wps:cNvSpPr/>
                      <wps:spPr>
                        <a:xfrm>
                          <a:off x="0" y="0"/>
                          <a:ext cx="400050" cy="161925"/>
                        </a:xfrm>
                        <a:prstGeom prst="downArrow">
                          <a:avLst/>
                        </a:prstGeom>
                        <a:solidFill>
                          <a:srgbClr val="ED7D31"/>
                        </a:solidFill>
                        <a:ln w="12700" cap="flat" cmpd="sng" algn="ctr">
                          <a:solidFill>
                            <a:schemeClr val="accent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766A0DB8" id="Down Arrow 666" o:spid="_x0000_s1026" type="#_x0000_t67" style="position:absolute;margin-left:361.7pt;margin-top:13pt;width:31.5pt;height:12.7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" adj="10800" fillcolor="#ed7d31" strokecolor="#f79646 [3209]" strokeweight="1pt">
                <w10:wrap anchorx="margin"/>
              </v:shape>
            </w:pict>
          </mc:Fallback>
        </mc:AlternateContent>
      </w:r>
      <w:r w:rsidRPr="00DF61BC">
        <w:rPr>
          <w:rFonts w:ascii="Calibri" w:hAnsi="Calibri"/>
          <w:noProof/>
          <w:sz w:val="22"/>
          <w:szCs w:val="22"/>
          <w:lang w:eastAsia="en-GB"/>
        </w:rPr>
        <mc:AlternateContent>
          <mc:Choice Requires="wps">
            <w:drawing>
              <wp:anchor distT="0" distB="0" distL="114300" distR="114300" simplePos="0" relativeHeight="251700224" behindDoc="0" locked="0" layoutInCell="1" allowOverlap="1" wp14:anchorId="3CBD1E8F" wp14:editId="2DBE4E96">
                <wp:simplePos x="0" y="0"/>
                <wp:positionH relativeFrom="margin">
                  <wp:posOffset>774065</wp:posOffset>
                </wp:positionH>
                <wp:positionV relativeFrom="paragraph">
                  <wp:posOffset>147955</wp:posOffset>
                </wp:positionV>
                <wp:extent cx="285750" cy="142875"/>
                <wp:effectExtent l="38100" t="0" r="19050" b="47625"/>
                <wp:wrapNone/>
                <wp:docPr id="669" name="Down Arrow 669"/>
                <wp:cNvGraphicFramePr/>
                <a:graphic xmlns:a="http://schemas.openxmlformats.org/drawingml/2006/main">
                  <a:graphicData uri="http://schemas.microsoft.com/office/word/2010/wordprocessingShape">
                    <wps:wsp>
                      <wps:cNvSpPr/>
                      <wps:spPr>
                        <a:xfrm>
                          <a:off x="0" y="0"/>
                          <a:ext cx="285750" cy="142875"/>
                        </a:xfrm>
                        <a:prstGeom prst="downArrow">
                          <a:avLst/>
                        </a:prstGeom>
                        <a:solidFill>
                          <a:srgbClr val="ED7D31"/>
                        </a:solidFill>
                        <a:ln w="12700" cap="flat" cmpd="sng" algn="ctr">
                          <a:solidFill>
                            <a:schemeClr val="accent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47116120" id="Down Arrow 669" o:spid="_x0000_s1026" type="#_x0000_t67" style="position:absolute;margin-left:60.95pt;margin-top:11.65pt;width:22.5pt;height:11.25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" adj="10800" fillcolor="#ed7d31" strokecolor="#f79646 [3209]" strokeweight="1pt">
                <w10:wrap anchorx="margin"/>
              </v:shape>
            </w:pict>
          </mc:Fallback>
        </mc:AlternateContent>
      </w:r>
      <w:r w:rsidR="000706E5" w:rsidRPr="00F51977">
        <w:rPr>
          <w:rFonts w:asciiTheme="minorHAnsi" w:hAnsiTheme="minorHAnsi" w:cstheme="minorHAnsi"/>
          <w:sz w:val="22"/>
          <w:szCs w:val="22"/>
        </w:rPr>
        <w:t>(24 hrs)</w:t>
      </w:r>
    </w:p>
    <w:p w14:paraId="0CDFF2C6" w14:textId="6BD7DB77" w:rsidR="000706E5" w:rsidRDefault="00B65E2A"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85888" behindDoc="0" locked="0" layoutInCell="1" allowOverlap="1" wp14:anchorId="2D8EA9FF" wp14:editId="447DA772">
                <wp:simplePos x="0" y="0"/>
                <wp:positionH relativeFrom="column">
                  <wp:posOffset>-635635</wp:posOffset>
                </wp:positionH>
                <wp:positionV relativeFrom="paragraph">
                  <wp:posOffset>156209</wp:posOffset>
                </wp:positionV>
                <wp:extent cx="2339975" cy="956945"/>
                <wp:effectExtent l="19050" t="19050" r="22225" b="14605"/>
                <wp:wrapNone/>
                <wp:docPr id="668" name="Text Box 668"/>
                <wp:cNvGraphicFramePr/>
                <a:graphic xmlns:a="http://schemas.openxmlformats.org/drawingml/2006/main">
                  <a:graphicData uri="http://schemas.microsoft.com/office/word/2010/wordprocessingShape">
                    <wps:wsp>
                      <wps:cNvSpPr txBox="1"/>
                      <wps:spPr>
                        <a:xfrm>
                          <a:off x="0" y="0"/>
                          <a:ext cx="2339975" cy="956945"/>
                        </a:xfrm>
                        <a:prstGeom prst="rect">
                          <a:avLst/>
                        </a:prstGeom>
                        <a:solidFill>
                          <a:sysClr val="window" lastClr="FFFFFF"/>
                        </a:solidFill>
                        <a:ln w="28575">
                          <a:solidFill>
                            <a:srgbClr val="FFC000"/>
                          </a:solidFill>
                        </a:ln>
                      </wps:spPr>
                      <wps:txbx>
                        <w:txbxContent>
                          <w:p w14:paraId="6EE786F4" w14:textId="320F394C" w:rsidR="003907E8" w:rsidRPr="001D5B8B" w:rsidRDefault="003907E8" w:rsidP="000706E5">
                            <w:pPr>
                              <w:jc w:val="center"/>
                              <w:rPr>
                                <w:rFonts w:asciiTheme="minorHAnsi" w:hAnsiTheme="minorHAnsi" w:cstheme="minorHAnsi"/>
                                <w:sz w:val="22"/>
                                <w:szCs w:val="22"/>
                              </w:rPr>
                            </w:pPr>
                            <w:r w:rsidRPr="001D5B8B">
                              <w:rPr>
                                <w:rFonts w:asciiTheme="minorHAnsi" w:hAnsiTheme="minorHAnsi" w:cstheme="minorHAnsi"/>
                                <w:sz w:val="22"/>
                                <w:szCs w:val="22"/>
                              </w:rPr>
                              <w:t xml:space="preserve">Prevent Lead </w:t>
                            </w:r>
                            <w:r>
                              <w:rPr>
                                <w:rFonts w:asciiTheme="minorHAnsi" w:hAnsiTheme="minorHAnsi" w:cstheme="minorHAnsi"/>
                                <w:sz w:val="22"/>
                                <w:szCs w:val="22"/>
                              </w:rPr>
                              <w:t xml:space="preserve">or Co-ordinator </w:t>
                            </w:r>
                            <w:r w:rsidRPr="001D5B8B">
                              <w:rPr>
                                <w:rFonts w:asciiTheme="minorHAnsi" w:hAnsiTheme="minorHAnsi" w:cstheme="minorHAnsi"/>
                                <w:sz w:val="22"/>
                                <w:szCs w:val="22"/>
                              </w:rPr>
                              <w:t xml:space="preserve">liaises with Director of Human Resources </w:t>
                            </w:r>
                            <w:r>
                              <w:rPr>
                                <w:rFonts w:asciiTheme="minorHAnsi" w:hAnsiTheme="minorHAnsi" w:cstheme="minorHAnsi"/>
                                <w:sz w:val="22"/>
                                <w:szCs w:val="22"/>
                              </w:rPr>
                              <w:t xml:space="preserve">and Head of School where appropriate </w:t>
                            </w:r>
                            <w:r w:rsidRPr="001D5B8B">
                              <w:rPr>
                                <w:rFonts w:asciiTheme="minorHAnsi" w:hAnsiTheme="minorHAnsi" w:cstheme="minorHAnsi"/>
                                <w:sz w:val="22"/>
                                <w:szCs w:val="22"/>
                              </w:rPr>
                              <w:t>to assess concern further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8EA9FF" id="Text Box 668" o:spid="_x0000_s1044" type="#_x0000_t202" style="position:absolute;margin-left:-50.05pt;margin-top:12.3pt;width:184.25pt;height:75.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" fillcolor="window" strokecolor="#ffc000" strokeweight="2.25pt">
                <v:textbox>
                  <w:txbxContent>
                    <w:p w14:paraId="6EE786F4" w14:textId="320F394C" w:rsidR="003907E8" w:rsidRPr="001D5B8B" w:rsidRDefault="003907E8" w:rsidP="000706E5">
                      <w:pPr>
                        <w:jc w:val="center"/>
                        <w:rPr>
                          <w:rFonts w:asciiTheme="minorHAnsi" w:hAnsiTheme="minorHAnsi" w:cstheme="minorHAnsi"/>
                          <w:sz w:val="22"/>
                          <w:szCs w:val="22"/>
                        </w:rPr>
                      </w:pPr>
                      <w:r w:rsidRPr="001D5B8B">
                        <w:rPr>
                          <w:rFonts w:asciiTheme="minorHAnsi" w:hAnsiTheme="minorHAnsi" w:cstheme="minorHAnsi"/>
                          <w:sz w:val="22"/>
                          <w:szCs w:val="22"/>
                        </w:rPr>
                        <w:t xml:space="preserve">Prevent Lead </w:t>
                      </w:r>
                      <w:r>
                        <w:rPr>
                          <w:rFonts w:asciiTheme="minorHAnsi" w:hAnsiTheme="minorHAnsi" w:cstheme="minorHAnsi"/>
                          <w:sz w:val="22"/>
                          <w:szCs w:val="22"/>
                        </w:rPr>
                        <w:t xml:space="preserve">or Co-ordinator </w:t>
                      </w:r>
                      <w:r w:rsidRPr="001D5B8B">
                        <w:rPr>
                          <w:rFonts w:asciiTheme="minorHAnsi" w:hAnsiTheme="minorHAnsi" w:cstheme="minorHAnsi"/>
                          <w:sz w:val="22"/>
                          <w:szCs w:val="22"/>
                        </w:rPr>
                        <w:t xml:space="preserve">liaises with Director of Human Resources </w:t>
                      </w:r>
                      <w:r>
                        <w:rPr>
                          <w:rFonts w:asciiTheme="minorHAnsi" w:hAnsiTheme="minorHAnsi" w:cstheme="minorHAnsi"/>
                          <w:sz w:val="22"/>
                          <w:szCs w:val="22"/>
                        </w:rPr>
                        <w:t xml:space="preserve">and Head of School where appropriate </w:t>
                      </w:r>
                      <w:r w:rsidRPr="001D5B8B">
                        <w:rPr>
                          <w:rFonts w:asciiTheme="minorHAnsi" w:hAnsiTheme="minorHAnsi" w:cstheme="minorHAnsi"/>
                          <w:sz w:val="22"/>
                          <w:szCs w:val="22"/>
                        </w:rPr>
                        <w:t>to assess concern further</w:t>
                      </w:r>
                    </w:p>
                  </w:txbxContent>
                </v:textbox>
              </v:shape>
            </w:pict>
          </mc:Fallback>
        </mc:AlternateContent>
      </w:r>
    </w:p>
    <w:p w14:paraId="0671407E" w14:textId="3F42E735" w:rsidR="000706E5" w:rsidRDefault="009E7477"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86912" behindDoc="0" locked="0" layoutInCell="1" allowOverlap="1" wp14:anchorId="294C083B" wp14:editId="2D64F986">
                <wp:simplePos x="0" y="0"/>
                <wp:positionH relativeFrom="column">
                  <wp:posOffset>4031615</wp:posOffset>
                </wp:positionH>
                <wp:positionV relativeFrom="paragraph">
                  <wp:posOffset>5080</wp:posOffset>
                </wp:positionV>
                <wp:extent cx="2305050" cy="952500"/>
                <wp:effectExtent l="19050" t="19050" r="19050" b="19050"/>
                <wp:wrapNone/>
                <wp:docPr id="667" name="Text Box 667"/>
                <wp:cNvGraphicFramePr/>
                <a:graphic xmlns:a="http://schemas.openxmlformats.org/drawingml/2006/main">
                  <a:graphicData uri="http://schemas.microsoft.com/office/word/2010/wordprocessingShape">
                    <wps:wsp>
                      <wps:cNvSpPr txBox="1"/>
                      <wps:spPr>
                        <a:xfrm>
                          <a:off x="0" y="0"/>
                          <a:ext cx="2305050" cy="952500"/>
                        </a:xfrm>
                        <a:prstGeom prst="rect">
                          <a:avLst/>
                        </a:prstGeom>
                        <a:solidFill>
                          <a:sysClr val="window" lastClr="FFFFFF"/>
                        </a:solidFill>
                        <a:ln w="28575">
                          <a:solidFill>
                            <a:srgbClr val="FFC000"/>
                          </a:solidFill>
                        </a:ln>
                      </wps:spPr>
                      <wps:txbx>
                        <w:txbxContent>
                          <w:p w14:paraId="3CC1B91E" w14:textId="4BF7E4AA" w:rsidR="003907E8" w:rsidRPr="00404CB9" w:rsidRDefault="003907E8" w:rsidP="000706E5">
                            <w:pPr>
                              <w:jc w:val="center"/>
                              <w:rPr>
                                <w:rFonts w:ascii="Calibri" w:hAnsi="Calibri" w:cs="Calibri"/>
                                <w:sz w:val="22"/>
                                <w:szCs w:val="22"/>
                              </w:rPr>
                            </w:pPr>
                            <w:r w:rsidRPr="00404CB9">
                              <w:rPr>
                                <w:rFonts w:ascii="Calibri" w:hAnsi="Calibri" w:cs="Calibri"/>
                                <w:sz w:val="22"/>
                                <w:szCs w:val="22"/>
                              </w:rPr>
                              <w:t xml:space="preserve">Prevent Lead </w:t>
                            </w:r>
                            <w:r>
                              <w:rPr>
                                <w:rFonts w:ascii="Calibri" w:hAnsi="Calibri" w:cs="Calibri"/>
                                <w:sz w:val="22"/>
                                <w:szCs w:val="22"/>
                              </w:rPr>
                              <w:t xml:space="preserve">or Co-ordinator </w:t>
                            </w:r>
                            <w:r w:rsidRPr="00404CB9">
                              <w:rPr>
                                <w:rFonts w:ascii="Calibri" w:hAnsi="Calibri" w:cs="Calibri"/>
                                <w:sz w:val="22"/>
                                <w:szCs w:val="22"/>
                              </w:rPr>
                              <w:t xml:space="preserve">liaises with Director of Student Experience </w:t>
                            </w:r>
                            <w:r>
                              <w:rPr>
                                <w:rFonts w:ascii="Calibri" w:hAnsi="Calibri" w:cs="Calibri"/>
                                <w:sz w:val="22"/>
                                <w:szCs w:val="22"/>
                              </w:rPr>
                              <w:t xml:space="preserve">and Head of School or academic supervisor where appropriate </w:t>
                            </w:r>
                            <w:r w:rsidRPr="00404CB9">
                              <w:rPr>
                                <w:rFonts w:ascii="Calibri" w:hAnsi="Calibri" w:cs="Calibri"/>
                                <w:sz w:val="22"/>
                                <w:szCs w:val="22"/>
                              </w:rPr>
                              <w:t>to assess concern further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4C083B" id="Text Box 667" o:spid="_x0000_s1045" type="#_x0000_t202" style="position:absolute;margin-left:317.45pt;margin-top:.4pt;width:181.5pt;height: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" fillcolor="window" strokecolor="#ffc000" strokeweight="2.25pt">
                <v:textbox>
                  <w:txbxContent>
                    <w:p w14:paraId="3CC1B91E" w14:textId="4BF7E4AA" w:rsidR="003907E8" w:rsidRPr="00404CB9" w:rsidRDefault="003907E8" w:rsidP="000706E5">
                      <w:pPr>
                        <w:jc w:val="center"/>
                        <w:rPr>
                          <w:rFonts w:ascii="Calibri" w:hAnsi="Calibri" w:cs="Calibri"/>
                          <w:sz w:val="22"/>
                          <w:szCs w:val="22"/>
                        </w:rPr>
                      </w:pPr>
                      <w:r w:rsidRPr="00404CB9">
                        <w:rPr>
                          <w:rFonts w:ascii="Calibri" w:hAnsi="Calibri" w:cs="Calibri"/>
                          <w:sz w:val="22"/>
                          <w:szCs w:val="22"/>
                        </w:rPr>
                        <w:t xml:space="preserve">Prevent Lead </w:t>
                      </w:r>
                      <w:r>
                        <w:rPr>
                          <w:rFonts w:ascii="Calibri" w:hAnsi="Calibri" w:cs="Calibri"/>
                          <w:sz w:val="22"/>
                          <w:szCs w:val="22"/>
                        </w:rPr>
                        <w:t xml:space="preserve">or Co-ordinator </w:t>
                      </w:r>
                      <w:r w:rsidRPr="00404CB9">
                        <w:rPr>
                          <w:rFonts w:ascii="Calibri" w:hAnsi="Calibri" w:cs="Calibri"/>
                          <w:sz w:val="22"/>
                          <w:szCs w:val="22"/>
                        </w:rPr>
                        <w:t xml:space="preserve">liaises with Director of Student Experience </w:t>
                      </w:r>
                      <w:r>
                        <w:rPr>
                          <w:rFonts w:ascii="Calibri" w:hAnsi="Calibri" w:cs="Calibri"/>
                          <w:sz w:val="22"/>
                          <w:szCs w:val="22"/>
                        </w:rPr>
                        <w:t xml:space="preserve">and Head of School or academic supervisor where appropriate </w:t>
                      </w:r>
                      <w:r w:rsidRPr="00404CB9">
                        <w:rPr>
                          <w:rFonts w:ascii="Calibri" w:hAnsi="Calibri" w:cs="Calibri"/>
                          <w:sz w:val="22"/>
                          <w:szCs w:val="22"/>
                        </w:rPr>
                        <w:t>to assess concern further</w:t>
                      </w:r>
                    </w:p>
                  </w:txbxContent>
                </v:textbox>
              </v:shape>
            </w:pict>
          </mc:Fallback>
        </mc:AlternateContent>
      </w:r>
    </w:p>
    <w:p w14:paraId="41C3DBD8" w14:textId="77777777" w:rsidR="000706E5" w:rsidRDefault="000706E5" w:rsidP="000706E5">
      <w:pPr>
        <w:rPr>
          <w:rFonts w:asciiTheme="minorHAnsi" w:hAnsiTheme="minorHAnsi" w:cstheme="minorHAnsi"/>
          <w:sz w:val="22"/>
          <w:szCs w:val="22"/>
        </w:rPr>
      </w:pPr>
    </w:p>
    <w:p w14:paraId="11D5BE8B" w14:textId="77777777" w:rsidR="000706E5" w:rsidRDefault="000706E5" w:rsidP="000706E5">
      <w:pPr>
        <w:jc w:val="both"/>
        <w:rPr>
          <w:rFonts w:asciiTheme="minorHAnsi" w:hAnsiTheme="minorHAnsi" w:cstheme="minorHAnsi"/>
          <w:sz w:val="22"/>
          <w:szCs w:val="22"/>
        </w:rPr>
      </w:pPr>
    </w:p>
    <w:p w14:paraId="4FFBA280" w14:textId="77777777" w:rsidR="000706E5" w:rsidRDefault="000706E5" w:rsidP="000706E5">
      <w:pPr>
        <w:rPr>
          <w:rFonts w:asciiTheme="minorHAnsi" w:hAnsiTheme="minorHAnsi" w:cstheme="minorHAnsi"/>
          <w:sz w:val="22"/>
          <w:szCs w:val="22"/>
        </w:rPr>
      </w:pPr>
    </w:p>
    <w:p w14:paraId="0395F7B3" w14:textId="600C1CE4" w:rsidR="000706E5" w:rsidRDefault="000706E5" w:rsidP="000706E5">
      <w:pPr>
        <w:rPr>
          <w:rFonts w:asciiTheme="minorHAnsi" w:hAnsiTheme="minorHAnsi" w:cstheme="minorHAnsi"/>
          <w:sz w:val="22"/>
          <w:szCs w:val="22"/>
        </w:rPr>
      </w:pPr>
    </w:p>
    <w:p w14:paraId="2B4C306C" w14:textId="60AE4132" w:rsidR="000706E5" w:rsidRDefault="005E0AC6"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704320" behindDoc="0" locked="0" layoutInCell="1" allowOverlap="1" wp14:anchorId="711A2663" wp14:editId="7D57215B">
                <wp:simplePos x="0" y="0"/>
                <wp:positionH relativeFrom="margin">
                  <wp:posOffset>3899599</wp:posOffset>
                </wp:positionH>
                <wp:positionV relativeFrom="paragraph">
                  <wp:posOffset>165755</wp:posOffset>
                </wp:positionV>
                <wp:extent cx="332105" cy="401005"/>
                <wp:effectExtent l="0" t="19050" r="48895" b="0"/>
                <wp:wrapNone/>
                <wp:docPr id="661" name="Down Arrow 661"/>
                <wp:cNvGraphicFramePr/>
                <a:graphic xmlns:a="http://schemas.openxmlformats.org/drawingml/2006/main">
                  <a:graphicData uri="http://schemas.microsoft.com/office/word/2010/wordprocessingShape">
                    <wps:wsp>
                      <wps:cNvSpPr/>
                      <wps:spPr>
                        <a:xfrm rot="2499919">
                          <a:off x="0" y="0"/>
                          <a:ext cx="332105" cy="401005"/>
                        </a:xfrm>
                        <a:prstGeom prst="downArrow">
                          <a:avLst/>
                        </a:prstGeom>
                        <a:solidFill>
                          <a:srgbClr val="ED7D31"/>
                        </a:solidFill>
                        <a:ln w="12700" cap="flat" cmpd="sng" algn="ctr">
                          <a:solidFill>
                            <a:schemeClr val="accent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730EB743" id="Down Arrow 661" o:spid="_x0000_s1026" type="#_x0000_t67" style="position:absolute;margin-left:307.05pt;margin-top:13.05pt;width:26.15pt;height:31.6pt;rotation:2730578fd;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" adj="12656" fillcolor="#ed7d31" strokecolor="#f79646 [3209]" strokeweight="1pt">
                <w10:wrap anchorx="margin"/>
              </v:shape>
            </w:pict>
          </mc:Fallback>
        </mc:AlternateContent>
      </w:r>
      <w:r w:rsidR="00B65E2A" w:rsidRPr="00DF61BC">
        <w:rPr>
          <w:rFonts w:ascii="Calibri" w:hAnsi="Calibri"/>
          <w:noProof/>
          <w:sz w:val="22"/>
          <w:szCs w:val="22"/>
          <w:lang w:eastAsia="en-GB"/>
        </w:rPr>
        <mc:AlternateContent>
          <mc:Choice Requires="wps">
            <w:drawing>
              <wp:anchor distT="0" distB="0" distL="114300" distR="114300" simplePos="0" relativeHeight="251705344" behindDoc="0" locked="0" layoutInCell="1" allowOverlap="1" wp14:anchorId="6839A316" wp14:editId="59230E66">
                <wp:simplePos x="0" y="0"/>
                <wp:positionH relativeFrom="margin">
                  <wp:posOffset>1707586</wp:posOffset>
                </wp:positionH>
                <wp:positionV relativeFrom="paragraph">
                  <wp:posOffset>116027</wp:posOffset>
                </wp:positionV>
                <wp:extent cx="319432" cy="353695"/>
                <wp:effectExtent l="38100" t="19050" r="4445" b="0"/>
                <wp:wrapNone/>
                <wp:docPr id="660" name="Down Arrow 660"/>
                <wp:cNvGraphicFramePr/>
                <a:graphic xmlns:a="http://schemas.openxmlformats.org/drawingml/2006/main">
                  <a:graphicData uri="http://schemas.microsoft.com/office/word/2010/wordprocessingShape">
                    <wps:wsp>
                      <wps:cNvSpPr/>
                      <wps:spPr>
                        <a:xfrm rot="18925686">
                          <a:off x="0" y="0"/>
                          <a:ext cx="319432" cy="353695"/>
                        </a:xfrm>
                        <a:prstGeom prst="downArrow">
                          <a:avLst>
                            <a:gd name="adj1" fmla="val 50000"/>
                            <a:gd name="adj2" fmla="val 41650"/>
                          </a:avLst>
                        </a:prstGeom>
                        <a:solidFill>
                          <a:srgbClr val="ED7D31"/>
                        </a:solidFill>
                        <a:ln w="12700" cap="flat" cmpd="sng" algn="ctr">
                          <a:solidFill>
                            <a:schemeClr val="accent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34841924" id="Down Arrow 660" o:spid="_x0000_s1026" type="#_x0000_t67" style="position:absolute;margin-left:134.45pt;margin-top:9.15pt;width:25.15pt;height:27.85pt;rotation:-2921064fd;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" adj="13475" fillcolor="#ed7d31" strokecolor="#f79646 [3209]" strokeweight="1pt">
                <w10:wrap anchorx="margin"/>
              </v:shape>
            </w:pict>
          </mc:Fallback>
        </mc:AlternateContent>
      </w:r>
    </w:p>
    <w:p w14:paraId="24EA6106" w14:textId="1807FCCC" w:rsidR="000706E5" w:rsidRDefault="005E0AC6"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703296" behindDoc="0" locked="0" layoutInCell="1" allowOverlap="1" wp14:anchorId="76AEF4FC" wp14:editId="6131C73E">
                <wp:simplePos x="0" y="0"/>
                <wp:positionH relativeFrom="margin">
                  <wp:posOffset>5107305</wp:posOffset>
                </wp:positionH>
                <wp:positionV relativeFrom="paragraph">
                  <wp:posOffset>10795</wp:posOffset>
                </wp:positionV>
                <wp:extent cx="254635" cy="279400"/>
                <wp:effectExtent l="19050" t="0" r="12065" b="44450"/>
                <wp:wrapNone/>
                <wp:docPr id="662" name="Down Arrow 662"/>
                <wp:cNvGraphicFramePr/>
                <a:graphic xmlns:a="http://schemas.openxmlformats.org/drawingml/2006/main">
                  <a:graphicData uri="http://schemas.microsoft.com/office/word/2010/wordprocessingShape">
                    <wps:wsp>
                      <wps:cNvSpPr/>
                      <wps:spPr>
                        <a:xfrm>
                          <a:off x="0" y="0"/>
                          <a:ext cx="254635" cy="279400"/>
                        </a:xfrm>
                        <a:prstGeom prst="downArrow">
                          <a:avLst/>
                        </a:prstGeom>
                        <a:solidFill>
                          <a:srgbClr val="ED7D31"/>
                        </a:solidFill>
                        <a:ln w="12700" cap="flat" cmpd="sng" algn="ctr">
                          <a:solidFill>
                            <a:schemeClr val="accent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04643CFB" id="Down Arrow 662" o:spid="_x0000_s1026" type="#_x0000_t67" style="position:absolute;margin-left:402.15pt;margin-top:.85pt;width:20.05pt;height:22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" adj="11757" fillcolor="#ed7d31" strokecolor="#f79646 [3209]" strokeweight="1pt">
                <w10:wrap anchorx="margin"/>
              </v:shape>
            </w:pict>
          </mc:Fallback>
        </mc:AlternateContent>
      </w:r>
      <w:r w:rsidRPr="00DF61BC">
        <w:rPr>
          <w:rFonts w:ascii="Calibri" w:hAnsi="Calibri"/>
          <w:noProof/>
          <w:sz w:val="22"/>
          <w:szCs w:val="22"/>
          <w:lang w:eastAsia="en-GB"/>
        </w:rPr>
        <mc:AlternateContent>
          <mc:Choice Requires="wps">
            <w:drawing>
              <wp:anchor distT="0" distB="0" distL="114300" distR="114300" simplePos="0" relativeHeight="251702272" behindDoc="0" locked="0" layoutInCell="1" allowOverlap="1" wp14:anchorId="3F6F57E8" wp14:editId="298221E9">
                <wp:simplePos x="0" y="0"/>
                <wp:positionH relativeFrom="margin">
                  <wp:posOffset>464820</wp:posOffset>
                </wp:positionH>
                <wp:positionV relativeFrom="paragraph">
                  <wp:posOffset>10160</wp:posOffset>
                </wp:positionV>
                <wp:extent cx="204470" cy="250825"/>
                <wp:effectExtent l="19050" t="0" r="24130" b="34925"/>
                <wp:wrapNone/>
                <wp:docPr id="665" name="Down Arrow 665"/>
                <wp:cNvGraphicFramePr/>
                <a:graphic xmlns:a="http://schemas.openxmlformats.org/drawingml/2006/main">
                  <a:graphicData uri="http://schemas.microsoft.com/office/word/2010/wordprocessingShape">
                    <wps:wsp>
                      <wps:cNvSpPr/>
                      <wps:spPr>
                        <a:xfrm>
                          <a:off x="0" y="0"/>
                          <a:ext cx="204470" cy="250825"/>
                        </a:xfrm>
                        <a:prstGeom prst="downArrow">
                          <a:avLst/>
                        </a:prstGeom>
                        <a:solidFill>
                          <a:srgbClr val="ED7D31"/>
                        </a:solidFill>
                        <a:ln w="12700" cap="flat" cmpd="sng" algn="ctr">
                          <a:solidFill>
                            <a:schemeClr val="accent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4E3B251A" id="Down Arrow 665" o:spid="_x0000_s1026" type="#_x0000_t67" style="position:absolute;margin-left:36.6pt;margin-top:.8pt;width:16.1pt;height:19.7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" adj="12796" fillcolor="#ed7d31" strokecolor="#f79646 [3209]" strokeweight="1pt">
                <w10:wrap anchorx="margin"/>
              </v:shape>
            </w:pict>
          </mc:Fallback>
        </mc:AlternateContent>
      </w:r>
    </w:p>
    <w:p w14:paraId="4E98E916" w14:textId="4D9542AB" w:rsidR="000706E5" w:rsidRDefault="005E0AC6"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87936" behindDoc="0" locked="0" layoutInCell="1" allowOverlap="1" wp14:anchorId="2AC921E3" wp14:editId="7D9A494E">
                <wp:simplePos x="0" y="0"/>
                <wp:positionH relativeFrom="margin">
                  <wp:posOffset>2031365</wp:posOffset>
                </wp:positionH>
                <wp:positionV relativeFrom="paragraph">
                  <wp:posOffset>119380</wp:posOffset>
                </wp:positionV>
                <wp:extent cx="1840230" cy="262255"/>
                <wp:effectExtent l="19050" t="19050" r="26670" b="23495"/>
                <wp:wrapNone/>
                <wp:docPr id="675" name="Text Box 675"/>
                <wp:cNvGraphicFramePr/>
                <a:graphic xmlns:a="http://schemas.openxmlformats.org/drawingml/2006/main">
                  <a:graphicData uri="http://schemas.microsoft.com/office/word/2010/wordprocessingShape">
                    <wps:wsp>
                      <wps:cNvSpPr txBox="1"/>
                      <wps:spPr>
                        <a:xfrm>
                          <a:off x="0" y="0"/>
                          <a:ext cx="1840230" cy="262255"/>
                        </a:xfrm>
                        <a:prstGeom prst="rect">
                          <a:avLst/>
                        </a:prstGeom>
                        <a:solidFill>
                          <a:sysClr val="window" lastClr="FFFFFF"/>
                        </a:solidFill>
                        <a:ln w="28575">
                          <a:solidFill>
                            <a:srgbClr val="FFC000"/>
                          </a:solidFill>
                        </a:ln>
                      </wps:spPr>
                      <wps:txbx>
                        <w:txbxContent>
                          <w:p w14:paraId="5267603F" w14:textId="77777777" w:rsidR="003907E8" w:rsidRPr="00404CB9" w:rsidRDefault="003907E8" w:rsidP="000706E5">
                            <w:pPr>
                              <w:jc w:val="center"/>
                              <w:rPr>
                                <w:rFonts w:ascii="Calibri" w:hAnsi="Calibri" w:cs="Calibri"/>
                                <w:sz w:val="22"/>
                                <w:szCs w:val="22"/>
                              </w:rPr>
                            </w:pPr>
                            <w:r w:rsidRPr="00404CB9">
                              <w:rPr>
                                <w:rFonts w:ascii="Calibri" w:hAnsi="Calibri" w:cs="Calibri"/>
                                <w:sz w:val="22"/>
                                <w:szCs w:val="22"/>
                              </w:rPr>
                              <w:t>Potential Prevent concern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C921E3" id="Text Box 675" o:spid="_x0000_s1046" type="#_x0000_t202" style="position:absolute;margin-left:159.95pt;margin-top:9.4pt;width:144.9pt;height:20.6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" fillcolor="window" strokecolor="#ffc000" strokeweight="2.25pt">
                <v:textbox>
                  <w:txbxContent>
                    <w:p w14:paraId="5267603F" w14:textId="77777777" w:rsidR="003907E8" w:rsidRPr="00404CB9" w:rsidRDefault="003907E8" w:rsidP="000706E5">
                      <w:pPr>
                        <w:jc w:val="center"/>
                        <w:rPr>
                          <w:rFonts w:ascii="Calibri" w:hAnsi="Calibri" w:cs="Calibri"/>
                          <w:sz w:val="22"/>
                          <w:szCs w:val="22"/>
                        </w:rPr>
                      </w:pPr>
                      <w:r w:rsidRPr="00404CB9">
                        <w:rPr>
                          <w:rFonts w:ascii="Calibri" w:hAnsi="Calibri" w:cs="Calibri"/>
                          <w:sz w:val="22"/>
                          <w:szCs w:val="22"/>
                        </w:rPr>
                        <w:t>Potential Prevent concern</w:t>
                      </w:r>
                    </w:p>
                  </w:txbxContent>
                </v:textbox>
                <w10:wrap anchorx="margin"/>
              </v:shape>
            </w:pict>
          </mc:Fallback>
        </mc:AlternateContent>
      </w:r>
      <w:r w:rsidRPr="00DF61BC">
        <w:rPr>
          <w:rFonts w:ascii="Calibri" w:hAnsi="Calibri"/>
          <w:noProof/>
          <w:sz w:val="22"/>
          <w:szCs w:val="22"/>
          <w:lang w:eastAsia="en-GB"/>
        </w:rPr>
        <mc:AlternateContent>
          <mc:Choice Requires="wps">
            <w:drawing>
              <wp:anchor distT="0" distB="0" distL="114300" distR="114300" simplePos="0" relativeHeight="251688960" behindDoc="0" locked="0" layoutInCell="1" allowOverlap="1" wp14:anchorId="0BA39624" wp14:editId="0DFC1B34">
                <wp:simplePos x="0" y="0"/>
                <wp:positionH relativeFrom="margin">
                  <wp:posOffset>-123190</wp:posOffset>
                </wp:positionH>
                <wp:positionV relativeFrom="paragraph">
                  <wp:posOffset>190119</wp:posOffset>
                </wp:positionV>
                <wp:extent cx="1359569" cy="312821"/>
                <wp:effectExtent l="19050" t="19050" r="12065" b="11430"/>
                <wp:wrapNone/>
                <wp:docPr id="664" name="Text Box 664"/>
                <wp:cNvGraphicFramePr/>
                <a:graphic xmlns:a="http://schemas.openxmlformats.org/drawingml/2006/main">
                  <a:graphicData uri="http://schemas.microsoft.com/office/word/2010/wordprocessingShape">
                    <wps:wsp>
                      <wps:cNvSpPr txBox="1"/>
                      <wps:spPr>
                        <a:xfrm>
                          <a:off x="0" y="0"/>
                          <a:ext cx="1359569" cy="312821"/>
                        </a:xfrm>
                        <a:prstGeom prst="rect">
                          <a:avLst/>
                        </a:prstGeom>
                        <a:solidFill>
                          <a:sysClr val="window" lastClr="FFFFFF"/>
                        </a:solidFill>
                        <a:ln w="28575">
                          <a:solidFill>
                            <a:srgbClr val="FFC000"/>
                          </a:solidFill>
                        </a:ln>
                      </wps:spPr>
                      <wps:txbx>
                        <w:txbxContent>
                          <w:p w14:paraId="0092E334" w14:textId="77777777" w:rsidR="003907E8" w:rsidRPr="00404CB9" w:rsidRDefault="003907E8" w:rsidP="000706E5">
                            <w:pPr>
                              <w:rPr>
                                <w:rFonts w:ascii="Calibri" w:hAnsi="Calibri" w:cs="Calibri"/>
                                <w:sz w:val="22"/>
                                <w:szCs w:val="22"/>
                              </w:rPr>
                            </w:pPr>
                            <w:r w:rsidRPr="00404CB9">
                              <w:rPr>
                                <w:rFonts w:ascii="Calibri" w:hAnsi="Calibri" w:cs="Calibri"/>
                                <w:sz w:val="22"/>
                                <w:szCs w:val="22"/>
                              </w:rPr>
                              <w:t>No Prevent concern</w:t>
                            </w:r>
                          </w:p>
                          <w:p w14:paraId="1E22EBEE" w14:textId="77777777" w:rsidR="003907E8" w:rsidRDefault="003907E8" w:rsidP="000706E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A39624" id="Text Box 664" o:spid="_x0000_s1047" type="#_x0000_t202" style="position:absolute;margin-left:-9.7pt;margin-top:14.95pt;width:107.05pt;height:24.6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" fillcolor="window" strokecolor="#ffc000" strokeweight="2.25pt">
                <v:textbox>
                  <w:txbxContent>
                    <w:p w14:paraId="0092E334" w14:textId="77777777" w:rsidR="003907E8" w:rsidRPr="00404CB9" w:rsidRDefault="003907E8" w:rsidP="000706E5">
                      <w:pPr>
                        <w:rPr>
                          <w:rFonts w:ascii="Calibri" w:hAnsi="Calibri" w:cs="Calibri"/>
                          <w:sz w:val="22"/>
                          <w:szCs w:val="22"/>
                        </w:rPr>
                      </w:pPr>
                      <w:r w:rsidRPr="00404CB9">
                        <w:rPr>
                          <w:rFonts w:ascii="Calibri" w:hAnsi="Calibri" w:cs="Calibri"/>
                          <w:sz w:val="22"/>
                          <w:szCs w:val="22"/>
                        </w:rPr>
                        <w:t>No Prevent concern</w:t>
                      </w:r>
                    </w:p>
                    <w:p w14:paraId="1E22EBEE" w14:textId="77777777" w:rsidR="003907E8" w:rsidRDefault="003907E8" w:rsidP="000706E5"/>
                  </w:txbxContent>
                </v:textbox>
                <w10:wrap anchorx="margin"/>
              </v:shape>
            </w:pict>
          </mc:Fallback>
        </mc:AlternateContent>
      </w:r>
    </w:p>
    <w:p w14:paraId="5B32DCE3" w14:textId="5F573A8E" w:rsidR="000706E5" w:rsidRDefault="005E0AC6"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89984" behindDoc="0" locked="0" layoutInCell="1" allowOverlap="1" wp14:anchorId="07DDE196" wp14:editId="25DFB134">
                <wp:simplePos x="0" y="0"/>
                <wp:positionH relativeFrom="margin">
                  <wp:posOffset>4592955</wp:posOffset>
                </wp:positionH>
                <wp:positionV relativeFrom="paragraph">
                  <wp:posOffset>17780</wp:posOffset>
                </wp:positionV>
                <wp:extent cx="1443789" cy="312420"/>
                <wp:effectExtent l="19050" t="19050" r="23495" b="11430"/>
                <wp:wrapNone/>
                <wp:docPr id="663" name="Text Box 663"/>
                <wp:cNvGraphicFramePr/>
                <a:graphic xmlns:a="http://schemas.openxmlformats.org/drawingml/2006/main">
                  <a:graphicData uri="http://schemas.microsoft.com/office/word/2010/wordprocessingShape">
                    <wps:wsp>
                      <wps:cNvSpPr txBox="1"/>
                      <wps:spPr>
                        <a:xfrm>
                          <a:off x="0" y="0"/>
                          <a:ext cx="1443789" cy="312420"/>
                        </a:xfrm>
                        <a:prstGeom prst="rect">
                          <a:avLst/>
                        </a:prstGeom>
                        <a:solidFill>
                          <a:sysClr val="window" lastClr="FFFFFF"/>
                        </a:solidFill>
                        <a:ln w="28575">
                          <a:solidFill>
                            <a:srgbClr val="FFC000"/>
                          </a:solidFill>
                        </a:ln>
                      </wps:spPr>
                      <wps:txbx>
                        <w:txbxContent>
                          <w:p w14:paraId="7444703E" w14:textId="77777777" w:rsidR="003907E8" w:rsidRPr="00404CB9" w:rsidRDefault="003907E8" w:rsidP="000706E5">
                            <w:pPr>
                              <w:rPr>
                                <w:rFonts w:ascii="Calibri" w:hAnsi="Calibri" w:cs="Calibri"/>
                                <w:sz w:val="22"/>
                                <w:szCs w:val="22"/>
                              </w:rPr>
                            </w:pPr>
                            <w:r w:rsidRPr="00404CB9">
                              <w:rPr>
                                <w:rFonts w:ascii="Calibri" w:hAnsi="Calibri" w:cs="Calibri"/>
                                <w:sz w:val="22"/>
                                <w:szCs w:val="22"/>
                              </w:rPr>
                              <w:t>No Prevent concern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DDE196" id="Text Box 663" o:spid="_x0000_s1048" type="#_x0000_t202" style="position:absolute;margin-left:361.65pt;margin-top:1.4pt;width:113.7pt;height:24.6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" fillcolor="window" strokecolor="#ffc000" strokeweight="2.25pt">
                <v:textbox>
                  <w:txbxContent>
                    <w:p w14:paraId="7444703E" w14:textId="77777777" w:rsidR="003907E8" w:rsidRPr="00404CB9" w:rsidRDefault="003907E8" w:rsidP="000706E5">
                      <w:pPr>
                        <w:rPr>
                          <w:rFonts w:ascii="Calibri" w:hAnsi="Calibri" w:cs="Calibri"/>
                          <w:sz w:val="22"/>
                          <w:szCs w:val="22"/>
                        </w:rPr>
                      </w:pPr>
                      <w:r w:rsidRPr="00404CB9">
                        <w:rPr>
                          <w:rFonts w:ascii="Calibri" w:hAnsi="Calibri" w:cs="Calibri"/>
                          <w:sz w:val="22"/>
                          <w:szCs w:val="22"/>
                        </w:rPr>
                        <w:t>No Prevent concern</w:t>
                      </w:r>
                    </w:p>
                  </w:txbxContent>
                </v:textbox>
                <w10:wrap anchorx="margin"/>
              </v:shape>
            </w:pict>
          </mc:Fallback>
        </mc:AlternateContent>
      </w:r>
    </w:p>
    <w:p w14:paraId="4950DFE2" w14:textId="65CE8096" w:rsidR="000706E5" w:rsidRDefault="005E0AC6"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706368" behindDoc="0" locked="0" layoutInCell="1" allowOverlap="1" wp14:anchorId="5DF033F3" wp14:editId="67A6B3D8">
                <wp:simplePos x="0" y="0"/>
                <wp:positionH relativeFrom="margin">
                  <wp:posOffset>2745740</wp:posOffset>
                </wp:positionH>
                <wp:positionV relativeFrom="paragraph">
                  <wp:posOffset>83185</wp:posOffset>
                </wp:positionV>
                <wp:extent cx="309245" cy="234950"/>
                <wp:effectExtent l="19050" t="0" r="14605" b="31750"/>
                <wp:wrapNone/>
                <wp:docPr id="659" name="Down Arrow 659"/>
                <wp:cNvGraphicFramePr/>
                <a:graphic xmlns:a="http://schemas.openxmlformats.org/drawingml/2006/main">
                  <a:graphicData uri="http://schemas.microsoft.com/office/word/2010/wordprocessingShape">
                    <wps:wsp>
                      <wps:cNvSpPr/>
                      <wps:spPr>
                        <a:xfrm>
                          <a:off x="0" y="0"/>
                          <a:ext cx="309245" cy="234950"/>
                        </a:xfrm>
                        <a:prstGeom prst="downArrow">
                          <a:avLst/>
                        </a:prstGeom>
                        <a:solidFill>
                          <a:srgbClr val="ED7D31"/>
                        </a:solidFill>
                        <a:ln w="12700" cap="flat" cmpd="sng" algn="ctr">
                          <a:solidFill>
                            <a:schemeClr val="accent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0D6DC808" id="Down Arrow 659" o:spid="_x0000_s1026" type="#_x0000_t67" style="position:absolute;margin-left:216.2pt;margin-top:6.55pt;width:24.35pt;height:18.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" adj="10800" fillcolor="#ed7d31" strokecolor="#f79646 [3209]" strokeweight="1pt">
                <w10:wrap anchorx="margin"/>
              </v:shape>
            </w:pict>
          </mc:Fallback>
        </mc:AlternateContent>
      </w:r>
    </w:p>
    <w:p w14:paraId="3EA9BEC3" w14:textId="77F0A3F2" w:rsidR="000706E5" w:rsidRDefault="000706E5" w:rsidP="000706E5">
      <w:pPr>
        <w:rPr>
          <w:rFonts w:asciiTheme="minorHAnsi" w:hAnsiTheme="minorHAnsi" w:cstheme="minorHAnsi"/>
          <w:sz w:val="22"/>
          <w:szCs w:val="22"/>
        </w:rPr>
      </w:pPr>
      <w:r>
        <w:rPr>
          <w:rFonts w:ascii="Calibri" w:hAnsi="Calibri"/>
          <w:noProof/>
          <w:sz w:val="22"/>
          <w:szCs w:val="22"/>
          <w:lang w:eastAsia="en-GB"/>
        </w:rPr>
        <mc:AlternateContent>
          <mc:Choice Requires="wps">
            <w:drawing>
              <wp:anchor distT="0" distB="0" distL="114300" distR="114300" simplePos="0" relativeHeight="251710464" behindDoc="0" locked="0" layoutInCell="1" allowOverlap="1" wp14:anchorId="5681B925" wp14:editId="49A891AA">
                <wp:simplePos x="0" y="0"/>
                <wp:positionH relativeFrom="column">
                  <wp:posOffset>-1226185</wp:posOffset>
                </wp:positionH>
                <wp:positionV relativeFrom="paragraph">
                  <wp:posOffset>186055</wp:posOffset>
                </wp:positionV>
                <wp:extent cx="8229600" cy="9525"/>
                <wp:effectExtent l="0" t="0" r="19050" b="28575"/>
                <wp:wrapNone/>
                <wp:docPr id="685" name="Straight Connector 685"/>
                <wp:cNvGraphicFramePr/>
                <a:graphic xmlns:a="http://schemas.openxmlformats.org/drawingml/2006/main">
                  <a:graphicData uri="http://schemas.microsoft.com/office/word/2010/wordprocessingShape">
                    <wps:wsp>
                      <wps:cNvCnPr/>
                      <wps:spPr>
                        <a:xfrm flipV="1">
                          <a:off x="0" y="0"/>
                          <a:ext cx="8229600" cy="9525"/>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95A4EBF" id="Straight Connector 685" o:spid="_x0000_s1026" style="position:absolute;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55pt,14.65pt" to="551.4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" strokecolor="#4a7ebb"/>
            </w:pict>
          </mc:Fallback>
        </mc:AlternateContent>
      </w:r>
      <w:r w:rsidRPr="00DF61BC">
        <w:rPr>
          <w:rFonts w:ascii="Calibri" w:hAnsi="Calibri"/>
          <w:noProof/>
          <w:sz w:val="22"/>
          <w:szCs w:val="22"/>
          <w:lang w:eastAsia="en-GB"/>
        </w:rPr>
        <mc:AlternateContent>
          <mc:Choice Requires="wps">
            <w:drawing>
              <wp:anchor distT="0" distB="0" distL="114300" distR="114300" simplePos="0" relativeHeight="251692032" behindDoc="0" locked="0" layoutInCell="1" allowOverlap="1" wp14:anchorId="62E8FCB3" wp14:editId="1F3345FB">
                <wp:simplePos x="0" y="0"/>
                <wp:positionH relativeFrom="column">
                  <wp:posOffset>-3894455</wp:posOffset>
                </wp:positionH>
                <wp:positionV relativeFrom="paragraph">
                  <wp:posOffset>403860</wp:posOffset>
                </wp:positionV>
                <wp:extent cx="1335405" cy="1022685"/>
                <wp:effectExtent l="19050" t="19050" r="17145" b="25400"/>
                <wp:wrapNone/>
                <wp:docPr id="686" name="Text Box 686"/>
                <wp:cNvGraphicFramePr/>
                <a:graphic xmlns:a="http://schemas.openxmlformats.org/drawingml/2006/main">
                  <a:graphicData uri="http://schemas.microsoft.com/office/word/2010/wordprocessingShape">
                    <wps:wsp>
                      <wps:cNvSpPr txBox="1"/>
                      <wps:spPr>
                        <a:xfrm>
                          <a:off x="0" y="0"/>
                          <a:ext cx="1335405" cy="1022685"/>
                        </a:xfrm>
                        <a:prstGeom prst="rect">
                          <a:avLst/>
                        </a:prstGeom>
                        <a:solidFill>
                          <a:sysClr val="window" lastClr="FFFFFF"/>
                        </a:solidFill>
                        <a:ln w="28575">
                          <a:solidFill>
                            <a:srgbClr val="FF0000"/>
                          </a:solidFill>
                        </a:ln>
                      </wps:spPr>
                      <wps:txbx>
                        <w:txbxContent>
                          <w:p w14:paraId="0F5F8F23" w14:textId="77777777" w:rsidR="003907E8" w:rsidRPr="00404CB9" w:rsidRDefault="003907E8" w:rsidP="000706E5">
                            <w:pPr>
                              <w:jc w:val="center"/>
                              <w:rPr>
                                <w:rFonts w:asciiTheme="minorHAnsi" w:eastAsia="Calibri" w:hAnsiTheme="minorHAnsi" w:cstheme="minorHAnsi"/>
                                <w:sz w:val="22"/>
                                <w:szCs w:val="22"/>
                              </w:rPr>
                            </w:pPr>
                            <w:r w:rsidRPr="00A22124">
                              <w:rPr>
                                <w:rFonts w:asciiTheme="minorHAnsi" w:eastAsia="Calibri" w:hAnsiTheme="minorHAnsi" w:cstheme="minorHAnsi"/>
                                <w:w w:val="109"/>
                                <w:sz w:val="22"/>
                                <w:szCs w:val="22"/>
                              </w:rPr>
                              <w:t xml:space="preserve">Guidance and </w:t>
                            </w:r>
                            <w:r w:rsidRPr="00404CB9">
                              <w:rPr>
                                <w:rFonts w:asciiTheme="minorHAnsi" w:eastAsia="Calibri" w:hAnsiTheme="minorHAnsi" w:cstheme="minorHAnsi"/>
                                <w:w w:val="109"/>
                                <w:sz w:val="22"/>
                                <w:szCs w:val="22"/>
                              </w:rPr>
                              <w:t>support offered internally by Uo</w:t>
                            </w:r>
                            <w:r w:rsidRPr="00A22124">
                              <w:rPr>
                                <w:rFonts w:asciiTheme="minorHAnsi" w:eastAsia="Calibri" w:hAnsiTheme="minorHAnsi" w:cstheme="minorHAnsi"/>
                                <w:w w:val="109"/>
                                <w:sz w:val="22"/>
                                <w:szCs w:val="22"/>
                              </w:rPr>
                              <w:t>S in liaison with Channel</w:t>
                            </w:r>
                          </w:p>
                          <w:p w14:paraId="6002ECE8" w14:textId="77777777" w:rsidR="003907E8" w:rsidRDefault="003907E8" w:rsidP="000706E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E8FCB3" id="Text Box 686" o:spid="_x0000_s1049" type="#_x0000_t202" style="position:absolute;margin-left:-306.65pt;margin-top:31.8pt;width:105.15pt;height:80.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" fillcolor="window" strokecolor="red" strokeweight="2.25pt">
                <v:textbox>
                  <w:txbxContent>
                    <w:p w14:paraId="0F5F8F23" w14:textId="77777777" w:rsidR="003907E8" w:rsidRPr="00404CB9" w:rsidRDefault="003907E8" w:rsidP="000706E5">
                      <w:pPr>
                        <w:jc w:val="center"/>
                        <w:rPr>
                          <w:rFonts w:asciiTheme="minorHAnsi" w:eastAsia="Calibri" w:hAnsiTheme="minorHAnsi" w:cstheme="minorHAnsi"/>
                          <w:sz w:val="22"/>
                          <w:szCs w:val="22"/>
                        </w:rPr>
                      </w:pPr>
                      <w:r w:rsidRPr="00A22124">
                        <w:rPr>
                          <w:rFonts w:asciiTheme="minorHAnsi" w:eastAsia="Calibri" w:hAnsiTheme="minorHAnsi" w:cstheme="minorHAnsi"/>
                          <w:w w:val="109"/>
                          <w:sz w:val="22"/>
                          <w:szCs w:val="22"/>
                        </w:rPr>
                        <w:t xml:space="preserve">Guidance and </w:t>
                      </w:r>
                      <w:r w:rsidRPr="00404CB9">
                        <w:rPr>
                          <w:rFonts w:asciiTheme="minorHAnsi" w:eastAsia="Calibri" w:hAnsiTheme="minorHAnsi" w:cstheme="minorHAnsi"/>
                          <w:w w:val="109"/>
                          <w:sz w:val="22"/>
                          <w:szCs w:val="22"/>
                        </w:rPr>
                        <w:t>support offered internally by Uo</w:t>
                      </w:r>
                      <w:r w:rsidRPr="00A22124">
                        <w:rPr>
                          <w:rFonts w:asciiTheme="minorHAnsi" w:eastAsia="Calibri" w:hAnsiTheme="minorHAnsi" w:cstheme="minorHAnsi"/>
                          <w:w w:val="109"/>
                          <w:sz w:val="22"/>
                          <w:szCs w:val="22"/>
                        </w:rPr>
                        <w:t>S in liaison with Channel</w:t>
                      </w:r>
                    </w:p>
                    <w:p w14:paraId="6002ECE8" w14:textId="77777777" w:rsidR="003907E8" w:rsidRDefault="003907E8" w:rsidP="000706E5"/>
                  </w:txbxContent>
                </v:textbox>
              </v:shape>
            </w:pict>
          </mc:Fallback>
        </mc:AlternateContent>
      </w:r>
    </w:p>
    <w:p w14:paraId="11081AA1" w14:textId="77777777" w:rsidR="000706E5" w:rsidRDefault="000706E5"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91008" behindDoc="0" locked="0" layoutInCell="1" allowOverlap="1" wp14:anchorId="0D1077B1" wp14:editId="2EF8A031">
                <wp:simplePos x="0" y="0"/>
                <wp:positionH relativeFrom="page">
                  <wp:posOffset>2171700</wp:posOffset>
                </wp:positionH>
                <wp:positionV relativeFrom="paragraph">
                  <wp:posOffset>100965</wp:posOffset>
                </wp:positionV>
                <wp:extent cx="3163570" cy="628650"/>
                <wp:effectExtent l="19050" t="19050" r="17780" b="19050"/>
                <wp:wrapNone/>
                <wp:docPr id="687" name="Text Box 687"/>
                <wp:cNvGraphicFramePr/>
                <a:graphic xmlns:a="http://schemas.openxmlformats.org/drawingml/2006/main">
                  <a:graphicData uri="http://schemas.microsoft.com/office/word/2010/wordprocessingShape">
                    <wps:wsp>
                      <wps:cNvSpPr txBox="1"/>
                      <wps:spPr>
                        <a:xfrm>
                          <a:off x="0" y="0"/>
                          <a:ext cx="3163570" cy="628650"/>
                        </a:xfrm>
                        <a:prstGeom prst="rect">
                          <a:avLst/>
                        </a:prstGeom>
                        <a:solidFill>
                          <a:sysClr val="window" lastClr="FFFFFF"/>
                        </a:solidFill>
                        <a:ln w="28575">
                          <a:solidFill>
                            <a:srgbClr val="FF0000"/>
                          </a:solidFill>
                        </a:ln>
                      </wps:spPr>
                      <wps:txbx>
                        <w:txbxContent>
                          <w:p w14:paraId="6B477B84" w14:textId="14407903" w:rsidR="003907E8" w:rsidRPr="00404CB9" w:rsidRDefault="003907E8" w:rsidP="000706E5">
                            <w:pPr>
                              <w:jc w:val="center"/>
                              <w:rPr>
                                <w:rFonts w:ascii="Calibri" w:eastAsia="Calibri" w:hAnsi="Calibri"/>
                                <w:sz w:val="22"/>
                                <w:szCs w:val="22"/>
                              </w:rPr>
                            </w:pPr>
                            <w:r w:rsidRPr="00404CB9">
                              <w:rPr>
                                <w:rFonts w:ascii="Calibri" w:eastAsia="Calibri" w:hAnsi="Calibri"/>
                                <w:sz w:val="22"/>
                                <w:szCs w:val="22"/>
                              </w:rPr>
                              <w:t xml:space="preserve">Prevent Lead </w:t>
                            </w:r>
                            <w:r>
                              <w:rPr>
                                <w:rFonts w:ascii="Calibri" w:eastAsia="Calibri" w:hAnsi="Calibri"/>
                                <w:sz w:val="22"/>
                                <w:szCs w:val="22"/>
                              </w:rPr>
                              <w:t xml:space="preserve">or Co-ordinator </w:t>
                            </w:r>
                            <w:r w:rsidRPr="00404CB9">
                              <w:rPr>
                                <w:rFonts w:ascii="Calibri" w:eastAsia="Calibri" w:hAnsi="Calibri"/>
                                <w:sz w:val="22"/>
                                <w:szCs w:val="22"/>
                              </w:rPr>
                              <w:t xml:space="preserve">to consult with </w:t>
                            </w:r>
                            <w:r>
                              <w:rPr>
                                <w:rFonts w:ascii="Calibri" w:eastAsia="Calibri" w:hAnsi="Calibri"/>
                                <w:sz w:val="22"/>
                                <w:szCs w:val="22"/>
                              </w:rPr>
                              <w:t>relevant external bodies including Local Prevent Co-ordinator</w:t>
                            </w:r>
                          </w:p>
                          <w:p w14:paraId="305A774E" w14:textId="77777777" w:rsidR="003907E8" w:rsidRDefault="003907E8" w:rsidP="000706E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1077B1" id="Text Box 687" o:spid="_x0000_s1050" type="#_x0000_t202" style="position:absolute;margin-left:171pt;margin-top:7.95pt;width:249.1pt;height:49.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" fillcolor="window" strokecolor="red" strokeweight="2.25pt">
                <v:textbox>
                  <w:txbxContent>
                    <w:p w14:paraId="6B477B84" w14:textId="14407903" w:rsidR="003907E8" w:rsidRPr="00404CB9" w:rsidRDefault="003907E8" w:rsidP="000706E5">
                      <w:pPr>
                        <w:jc w:val="center"/>
                        <w:rPr>
                          <w:rFonts w:ascii="Calibri" w:eastAsia="Calibri" w:hAnsi="Calibri"/>
                          <w:sz w:val="22"/>
                          <w:szCs w:val="22"/>
                        </w:rPr>
                      </w:pPr>
                      <w:r w:rsidRPr="00404CB9">
                        <w:rPr>
                          <w:rFonts w:ascii="Calibri" w:eastAsia="Calibri" w:hAnsi="Calibri"/>
                          <w:sz w:val="22"/>
                          <w:szCs w:val="22"/>
                        </w:rPr>
                        <w:t xml:space="preserve">Prevent Lead </w:t>
                      </w:r>
                      <w:r>
                        <w:rPr>
                          <w:rFonts w:ascii="Calibri" w:eastAsia="Calibri" w:hAnsi="Calibri"/>
                          <w:sz w:val="22"/>
                          <w:szCs w:val="22"/>
                        </w:rPr>
                        <w:t xml:space="preserve">or Co-ordinator </w:t>
                      </w:r>
                      <w:r w:rsidRPr="00404CB9">
                        <w:rPr>
                          <w:rFonts w:ascii="Calibri" w:eastAsia="Calibri" w:hAnsi="Calibri"/>
                          <w:sz w:val="22"/>
                          <w:szCs w:val="22"/>
                        </w:rPr>
                        <w:t xml:space="preserve">to consult with </w:t>
                      </w:r>
                      <w:r>
                        <w:rPr>
                          <w:rFonts w:ascii="Calibri" w:eastAsia="Calibri" w:hAnsi="Calibri"/>
                          <w:sz w:val="22"/>
                          <w:szCs w:val="22"/>
                        </w:rPr>
                        <w:t>relevant external bodies including Local Prevent Co-ordinator</w:t>
                      </w:r>
                    </w:p>
                    <w:p w14:paraId="305A774E" w14:textId="77777777" w:rsidR="003907E8" w:rsidRDefault="003907E8" w:rsidP="000706E5"/>
                  </w:txbxContent>
                </v:textbox>
                <w10:wrap anchorx="page"/>
              </v:shape>
            </w:pict>
          </mc:Fallback>
        </mc:AlternateContent>
      </w:r>
    </w:p>
    <w:p w14:paraId="7EF25984" w14:textId="77777777" w:rsidR="000706E5" w:rsidRPr="00204E17" w:rsidRDefault="000706E5" w:rsidP="000706E5">
      <w:pPr>
        <w:jc w:val="right"/>
        <w:rPr>
          <w:rFonts w:asciiTheme="minorHAnsi" w:hAnsiTheme="minorHAnsi" w:cstheme="minorHAnsi"/>
          <w:b/>
          <w:color w:val="FF0000"/>
          <w:szCs w:val="24"/>
        </w:rPr>
      </w:pPr>
      <w:r w:rsidRPr="00204E17">
        <w:rPr>
          <w:rFonts w:ascii="Calibri" w:hAnsi="Calibri"/>
          <w:b/>
          <w:noProof/>
          <w:color w:val="FF0000"/>
          <w:szCs w:val="24"/>
          <w:lang w:eastAsia="en-GB"/>
        </w:rPr>
        <mc:AlternateContent>
          <mc:Choice Requires="wps">
            <w:drawing>
              <wp:anchor distT="0" distB="0" distL="114300" distR="114300" simplePos="0" relativeHeight="251707392" behindDoc="0" locked="0" layoutInCell="1" allowOverlap="1" wp14:anchorId="7EBF9B6B" wp14:editId="17BA4784">
                <wp:simplePos x="0" y="0"/>
                <wp:positionH relativeFrom="column">
                  <wp:posOffset>-5109844</wp:posOffset>
                </wp:positionH>
                <wp:positionV relativeFrom="paragraph">
                  <wp:posOffset>318052</wp:posOffset>
                </wp:positionV>
                <wp:extent cx="172389" cy="342673"/>
                <wp:effectExtent l="0" t="66040" r="9525" b="47625"/>
                <wp:wrapNone/>
                <wp:docPr id="688" name="Down Arrow 688"/>
                <wp:cNvGraphicFramePr/>
                <a:graphic xmlns:a="http://schemas.openxmlformats.org/drawingml/2006/main">
                  <a:graphicData uri="http://schemas.microsoft.com/office/word/2010/wordprocessingShape">
                    <wps:wsp>
                      <wps:cNvSpPr/>
                      <wps:spPr>
                        <a:xfrm rot="3276017">
                          <a:off x="0" y="0"/>
                          <a:ext cx="172389" cy="342673"/>
                        </a:xfrm>
                        <a:prstGeom prst="downArrow">
                          <a:avLst/>
                        </a:prstGeom>
                        <a:solidFill>
                          <a:srgbClr val="FF0000"/>
                        </a:solidFill>
                        <a:ln w="12700" cap="flat" cmpd="sng" algn="ctr">
                          <a:solidFill>
                            <a:srgbClr val="ED7D31">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03526AEF" id="Down Arrow 688" o:spid="_x0000_s1026" type="#_x0000_t67" style="position:absolute;margin-left:-402.35pt;margin-top:25.05pt;width:13.55pt;height:27pt;rotation:3578284fd;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" adj="16167" fillcolor="red" strokecolor="#ae5a21" strokeweight="1pt"/>
            </w:pict>
          </mc:Fallback>
        </mc:AlternateContent>
      </w:r>
      <w:r w:rsidRPr="00204E17">
        <w:rPr>
          <w:rFonts w:asciiTheme="minorHAnsi" w:hAnsiTheme="minorHAnsi" w:cstheme="minorHAnsi"/>
          <w:b/>
          <w:color w:val="FF0000"/>
          <w:szCs w:val="24"/>
        </w:rPr>
        <w:t>Stage 3</w:t>
      </w:r>
    </w:p>
    <w:p w14:paraId="326124A6" w14:textId="77777777" w:rsidR="000706E5" w:rsidRDefault="000706E5" w:rsidP="000706E5">
      <w:pPr>
        <w:rPr>
          <w:rFonts w:asciiTheme="minorHAnsi" w:hAnsiTheme="minorHAnsi" w:cstheme="minorHAnsi"/>
          <w:sz w:val="22"/>
          <w:szCs w:val="22"/>
        </w:rPr>
      </w:pPr>
    </w:p>
    <w:p w14:paraId="53C7CC58" w14:textId="77777777" w:rsidR="000706E5" w:rsidRDefault="000706E5" w:rsidP="000706E5">
      <w:pPr>
        <w:rPr>
          <w:rFonts w:asciiTheme="minorHAnsi" w:hAnsiTheme="minorHAnsi" w:cstheme="minorHAnsi"/>
          <w:sz w:val="22"/>
          <w:szCs w:val="22"/>
        </w:rPr>
      </w:pPr>
    </w:p>
    <w:p w14:paraId="32F73638" w14:textId="2503CCD2" w:rsidR="000706E5" w:rsidRDefault="00D65BA7" w:rsidP="000706E5">
      <w:pPr>
        <w:rPr>
          <w:rFonts w:asciiTheme="minorHAnsi" w:hAnsiTheme="minorHAnsi" w:cstheme="minorHAnsi"/>
          <w:sz w:val="22"/>
          <w:szCs w:val="22"/>
        </w:rPr>
      </w:pPr>
      <w:r>
        <w:rPr>
          <w:rFonts w:asciiTheme="minorHAnsi" w:hAnsiTheme="minorHAnsi" w:cstheme="minorHAnsi"/>
          <w:noProof/>
          <w:sz w:val="22"/>
          <w:szCs w:val="22"/>
          <w:lang w:eastAsia="en-GB"/>
        </w:rPr>
        <mc:AlternateContent>
          <mc:Choice Requires="wps">
            <w:drawing>
              <wp:anchor distT="0" distB="0" distL="114300" distR="114300" simplePos="0" relativeHeight="251708416" behindDoc="0" locked="0" layoutInCell="1" allowOverlap="1" wp14:anchorId="60565F4E" wp14:editId="64C45195">
                <wp:simplePos x="0" y="0"/>
                <wp:positionH relativeFrom="page">
                  <wp:posOffset>3457575</wp:posOffset>
                </wp:positionH>
                <wp:positionV relativeFrom="paragraph">
                  <wp:posOffset>133985</wp:posOffset>
                </wp:positionV>
                <wp:extent cx="609600" cy="180975"/>
                <wp:effectExtent l="38100" t="0" r="0" b="47625"/>
                <wp:wrapNone/>
                <wp:docPr id="689" name="Down Arrow 689"/>
                <wp:cNvGraphicFramePr/>
                <a:graphic xmlns:a="http://schemas.openxmlformats.org/drawingml/2006/main">
                  <a:graphicData uri="http://schemas.microsoft.com/office/word/2010/wordprocessingShape">
                    <wps:wsp>
                      <wps:cNvSpPr/>
                      <wps:spPr>
                        <a:xfrm>
                          <a:off x="0" y="0"/>
                          <a:ext cx="609600" cy="180975"/>
                        </a:xfrm>
                        <a:prstGeom prst="downArrow">
                          <a:avLst>
                            <a:gd name="adj1" fmla="val 50000"/>
                            <a:gd name="adj2" fmla="val 58967"/>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5F7925" id="Down Arrow 689" o:spid="_x0000_s1026" type="#_x0000_t67" style="position:absolute;margin-left:272.25pt;margin-top:10.55pt;width:48pt;height:14.25pt;z-index:251708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" adj="8863" fillcolor="red" strokecolor="red" strokeweight="2pt">
                <w10:wrap anchorx="page"/>
              </v:shape>
            </w:pict>
          </mc:Fallback>
        </mc:AlternateContent>
      </w:r>
    </w:p>
    <w:p w14:paraId="50E7CB8C" w14:textId="4D5084CF" w:rsidR="000706E5" w:rsidRDefault="000706E5" w:rsidP="000706E5">
      <w:pPr>
        <w:rPr>
          <w:rFonts w:asciiTheme="minorHAnsi" w:hAnsiTheme="minorHAnsi" w:cstheme="minorHAnsi"/>
          <w:sz w:val="22"/>
          <w:szCs w:val="22"/>
        </w:rPr>
      </w:pPr>
    </w:p>
    <w:p w14:paraId="6778A574" w14:textId="4A231DE4" w:rsidR="000706E5" w:rsidRDefault="00D65BA7" w:rsidP="000706E5">
      <w:pPr>
        <w:rPr>
          <w:rFonts w:asciiTheme="minorHAnsi" w:hAnsiTheme="minorHAnsi" w:cstheme="minorHAnsi"/>
          <w:sz w:val="22"/>
          <w:szCs w:val="22"/>
        </w:rPr>
      </w:pPr>
      <w:r w:rsidRPr="00DF61BC">
        <w:rPr>
          <w:rFonts w:ascii="Calibri" w:hAnsi="Calibri"/>
          <w:noProof/>
          <w:sz w:val="22"/>
          <w:szCs w:val="22"/>
          <w:lang w:eastAsia="en-GB"/>
        </w:rPr>
        <mc:AlternateContent>
          <mc:Choice Requires="wps">
            <w:drawing>
              <wp:anchor distT="0" distB="0" distL="114300" distR="114300" simplePos="0" relativeHeight="251693056" behindDoc="0" locked="0" layoutInCell="1" allowOverlap="1" wp14:anchorId="60F462F1" wp14:editId="2490190E">
                <wp:simplePos x="0" y="0"/>
                <wp:positionH relativeFrom="page">
                  <wp:posOffset>2362200</wp:posOffset>
                </wp:positionH>
                <wp:positionV relativeFrom="paragraph">
                  <wp:posOffset>100330</wp:posOffset>
                </wp:positionV>
                <wp:extent cx="2821305" cy="276225"/>
                <wp:effectExtent l="19050" t="19050" r="17145" b="28575"/>
                <wp:wrapNone/>
                <wp:docPr id="690" name="Text Box 690"/>
                <wp:cNvGraphicFramePr/>
                <a:graphic xmlns:a="http://schemas.openxmlformats.org/drawingml/2006/main">
                  <a:graphicData uri="http://schemas.microsoft.com/office/word/2010/wordprocessingShape">
                    <wps:wsp>
                      <wps:cNvSpPr txBox="1"/>
                      <wps:spPr>
                        <a:xfrm>
                          <a:off x="0" y="0"/>
                          <a:ext cx="2821305" cy="276225"/>
                        </a:xfrm>
                        <a:prstGeom prst="rect">
                          <a:avLst/>
                        </a:prstGeom>
                        <a:solidFill>
                          <a:sysClr val="window" lastClr="FFFFFF"/>
                        </a:solidFill>
                        <a:ln w="28575">
                          <a:solidFill>
                            <a:srgbClr val="FF0000"/>
                          </a:solidFill>
                        </a:ln>
                      </wps:spPr>
                      <wps:txbx>
                        <w:txbxContent>
                          <w:p w14:paraId="199FCB06" w14:textId="0E44090E" w:rsidR="003907E8" w:rsidRPr="00404CB9" w:rsidRDefault="003907E8" w:rsidP="000706E5">
                            <w:pPr>
                              <w:jc w:val="center"/>
                              <w:rPr>
                                <w:rFonts w:asciiTheme="minorHAnsi" w:hAnsiTheme="minorHAnsi" w:cstheme="minorHAnsi"/>
                                <w:sz w:val="22"/>
                                <w:szCs w:val="22"/>
                              </w:rPr>
                            </w:pPr>
                            <w:r>
                              <w:rPr>
                                <w:rFonts w:asciiTheme="minorHAnsi" w:hAnsiTheme="minorHAnsi" w:cstheme="minorHAnsi"/>
                                <w:sz w:val="22"/>
                                <w:szCs w:val="22"/>
                              </w:rPr>
                              <w:t>Prevent referral submitted if appropriate.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F462F1" id="Text Box 690" o:spid="_x0000_s1051" type="#_x0000_t202" style="position:absolute;margin-left:186pt;margin-top:7.9pt;width:222.15pt;height:21.75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" fillcolor="window" strokecolor="red" strokeweight="2.25pt">
                <v:textbox>
                  <w:txbxContent>
                    <w:p w14:paraId="199FCB06" w14:textId="0E44090E" w:rsidR="003907E8" w:rsidRPr="00404CB9" w:rsidRDefault="003907E8" w:rsidP="000706E5">
                      <w:pPr>
                        <w:jc w:val="center"/>
                        <w:rPr>
                          <w:rFonts w:asciiTheme="minorHAnsi" w:hAnsiTheme="minorHAnsi" w:cstheme="minorHAnsi"/>
                          <w:sz w:val="22"/>
                          <w:szCs w:val="22"/>
                        </w:rPr>
                      </w:pPr>
                      <w:r>
                        <w:rPr>
                          <w:rFonts w:asciiTheme="minorHAnsi" w:hAnsiTheme="minorHAnsi" w:cstheme="minorHAnsi"/>
                          <w:sz w:val="22"/>
                          <w:szCs w:val="22"/>
                        </w:rPr>
                        <w:t>Prevent referral submitted if appropriate.</w:t>
                      </w:r>
                    </w:p>
                  </w:txbxContent>
                </v:textbox>
                <w10:wrap anchorx="page"/>
              </v:shape>
            </w:pict>
          </mc:Fallback>
        </mc:AlternateContent>
      </w:r>
    </w:p>
    <w:p w14:paraId="1A704D0D" w14:textId="6693AB65" w:rsidR="000706E5" w:rsidRDefault="000706E5" w:rsidP="000706E5">
      <w:pPr>
        <w:rPr>
          <w:rFonts w:asciiTheme="minorHAnsi" w:hAnsiTheme="minorHAnsi" w:cstheme="minorHAnsi"/>
          <w:sz w:val="22"/>
          <w:szCs w:val="22"/>
        </w:rPr>
      </w:pPr>
    </w:p>
    <w:p w14:paraId="6148B381" w14:textId="7923DF6D" w:rsidR="000706E5" w:rsidRDefault="000706E5" w:rsidP="000706E5">
      <w:pPr>
        <w:rPr>
          <w:rFonts w:asciiTheme="minorHAnsi" w:hAnsiTheme="minorHAnsi" w:cstheme="minorHAnsi"/>
          <w:sz w:val="22"/>
          <w:szCs w:val="22"/>
        </w:rPr>
      </w:pPr>
    </w:p>
    <w:p w14:paraId="09369DC8" w14:textId="6ED00969" w:rsidR="00682C9E" w:rsidRPr="008C69E8" w:rsidRDefault="000706E5" w:rsidP="00682C9E">
      <w:pPr>
        <w:rPr>
          <w:rFonts w:asciiTheme="minorHAnsi" w:hAnsiTheme="minorHAnsi" w:cstheme="minorHAnsi"/>
          <w:i/>
          <w:sz w:val="22"/>
          <w:szCs w:val="22"/>
        </w:rPr>
      </w:pPr>
      <w:r>
        <w:rPr>
          <w:rFonts w:asciiTheme="minorHAnsi" w:hAnsiTheme="minorHAnsi" w:cstheme="minorHAnsi"/>
          <w:sz w:val="22"/>
          <w:szCs w:val="22"/>
        </w:rPr>
        <w:t>Note: i) Stage 2 will take no longer than 24 hours</w:t>
      </w:r>
      <w:r w:rsidR="00A73CCE">
        <w:rPr>
          <w:rFonts w:asciiTheme="minorHAnsi" w:hAnsiTheme="minorHAnsi" w:cstheme="minorHAnsi"/>
          <w:sz w:val="22"/>
          <w:szCs w:val="22"/>
        </w:rPr>
        <w:t xml:space="preserve">. </w:t>
      </w:r>
      <w:r w:rsidRPr="00913D13">
        <w:rPr>
          <w:rFonts w:asciiTheme="minorHAnsi" w:hAnsiTheme="minorHAnsi" w:cstheme="minorHAnsi"/>
          <w:sz w:val="22"/>
          <w:szCs w:val="22"/>
        </w:rPr>
        <w:t xml:space="preserve">ii) </w:t>
      </w:r>
      <w:r>
        <w:rPr>
          <w:rFonts w:asciiTheme="minorHAnsi" w:hAnsiTheme="minorHAnsi" w:cstheme="minorHAnsi"/>
        </w:rPr>
        <w:t>In some cases,</w:t>
      </w:r>
      <w:r w:rsidRPr="00913D13">
        <w:rPr>
          <w:rFonts w:asciiTheme="minorHAnsi" w:hAnsiTheme="minorHAnsi" w:cstheme="minorHAnsi"/>
        </w:rPr>
        <w:t xml:space="preserve"> it may be necessary to progress from Stage 1 directly to Stage 3</w:t>
      </w:r>
    </w:p>
    <w:sectPr w:rsidR="00682C9E" w:rsidRPr="008C69E8" w:rsidSect="00FD73D6">
      <w:headerReference w:type="even" r:id="rId56"/>
      <w:headerReference w:type="default" r:id="rId57"/>
      <w:footerReference w:type="even" r:id="rId58"/>
      <w:footerReference w:type="default" r:id="rId59"/>
      <w:headerReference w:type="first" r:id="rId60"/>
      <w:footerReference w:type="first" r:id="rId61"/>
      <w:pgSz w:w="11909" w:h="16834" w:code="9"/>
      <w:pgMar w:top="1418" w:right="1247" w:bottom="748" w:left="1361" w:header="567" w:footer="397" w:gutter="0"/>
      <w:paperSrc w:first="7"/>
      <w:cols w:space="720"/>
      <w:titlePg/>
      <w:docGrid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B2FE64" w16cex:dateUtc="2023-03-08T12:30:00Z"/>
  <w16cex:commentExtensible w16cex:durableId="27B367F9" w16cex:dateUtc="2023-03-08T20:00:00Z"/>
  <w16cex:commentExtensible w16cex:durableId="27B369BC" w16cex:dateUtc="2023-03-08T20:08:00Z"/>
  <w16cex:commentExtensible w16cex:durableId="27B301A1" w16cex:dateUtc="2023-03-08T12:44:00Z"/>
  <w16cex:commentExtensible w16cex:durableId="27B33C08" w16cex:dateUtc="2023-03-08T16:53:00Z"/>
  <w16cex:commentExtensible w16cex:durableId="27B33F2F" w16cex:dateUtc="2023-03-08T17:06:00Z"/>
  <w16cex:commentExtensible w16cex:durableId="27B33E4D" w16cex:dateUtc="2023-03-08T17:03:00Z"/>
  <w16cex:commentExtensible w16cex:durableId="27B34039" w16cex:dateUtc="2023-03-08T17:11:00Z"/>
  <w16cex:commentExtensible w16cex:durableId="27B3603E" w16cex:dateUtc="2023-03-08T19:27:00Z"/>
  <w16cex:commentExtensible w16cex:durableId="27B3619C" w16cex:dateUtc="2023-03-08T19:33:00Z"/>
  <w16cex:commentExtensible w16cex:durableId="27B36A72" w16cex:dateUtc="2023-03-08T20:11:00Z"/>
  <w16cex:commentExtensible w16cex:durableId="27B363D5" w16cex:dateUtc="2023-03-08T19:43:00Z"/>
  <w16cex:commentExtensible w16cex:durableId="27B36520" w16cex:dateUtc="2023-03-08T19:48:00Z"/>
  <w16cex:commentExtensible w16cex:durableId="27B36BD8" w16cex:dateUtc="2023-03-08T20:17:00Z"/>
  <w16cex:commentExtensible w16cex:durableId="27B36D1B" w16cex:dateUtc="2023-03-08T20:22:00Z"/>
  <w16cex:commentExtensible w16cex:durableId="27B36CF8" w16cex:dateUtc="2023-03-08T20:22:00Z"/>
  <w16cex:commentExtensible w16cex:durableId="27B376D2" w16cex:dateUtc="2023-03-08T21:04:00Z"/>
  <w16cex:commentExtensible w16cex:durableId="27B36FF9" w16cex:dateUtc="2023-03-08T20:3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29EC00" w14:textId="77777777" w:rsidR="002C4CAF" w:rsidRDefault="002C4CAF">
      <w:r>
        <w:separator/>
      </w:r>
    </w:p>
  </w:endnote>
  <w:endnote w:type="continuationSeparator" w:id="0">
    <w:p w14:paraId="318DC94D" w14:textId="77777777" w:rsidR="002C4CAF" w:rsidRDefault="002C4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86091F" w14:textId="77777777" w:rsidR="0015435A" w:rsidRDefault="001543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A2590" w14:textId="47CF00AC" w:rsidR="003907E8" w:rsidRDefault="003907E8">
    <w:pPr>
      <w:pStyle w:val="Footer"/>
    </w:pPr>
  </w:p>
  <w:tbl>
    <w:tblPr>
      <w:tblStyle w:val="TableGrid"/>
      <w:tblW w:w="0" w:type="auto"/>
      <w:jc w:val="center"/>
      <w:tblLook w:val="04A0" w:firstRow="1" w:lastRow="0" w:firstColumn="1" w:lastColumn="0" w:noHBand="0" w:noVBand="1"/>
    </w:tblPr>
    <w:tblGrid>
      <w:gridCol w:w="1650"/>
      <w:gridCol w:w="1499"/>
      <w:gridCol w:w="1498"/>
      <w:gridCol w:w="1553"/>
      <w:gridCol w:w="1692"/>
      <w:gridCol w:w="1399"/>
    </w:tblGrid>
    <w:tr w:rsidR="003907E8" w:rsidRPr="00FE5C2D" w14:paraId="504FE3D8" w14:textId="77777777" w:rsidTr="00D65BA7">
      <w:trPr>
        <w:jc w:val="center"/>
      </w:trPr>
      <w:tc>
        <w:tcPr>
          <w:tcW w:w="9291" w:type="dxa"/>
          <w:gridSpan w:val="6"/>
        </w:tcPr>
        <w:p w14:paraId="671FF6E7" w14:textId="77777777" w:rsidR="003907E8" w:rsidRPr="000E140A" w:rsidRDefault="003907E8" w:rsidP="00D768C1">
          <w:pPr>
            <w:jc w:val="center"/>
            <w:rPr>
              <w:rFonts w:asciiTheme="minorHAnsi" w:hAnsiTheme="minorHAnsi" w:cstheme="minorHAnsi"/>
              <w:b/>
              <w:sz w:val="16"/>
              <w:szCs w:val="16"/>
            </w:rPr>
          </w:pPr>
          <w:r w:rsidRPr="000E140A">
            <w:rPr>
              <w:rFonts w:asciiTheme="minorHAnsi" w:hAnsiTheme="minorHAnsi" w:cstheme="minorHAnsi"/>
              <w:b/>
              <w:sz w:val="16"/>
              <w:szCs w:val="16"/>
            </w:rPr>
            <w:t>Document Control</w:t>
          </w:r>
        </w:p>
      </w:tc>
    </w:tr>
    <w:tr w:rsidR="00D65BA7" w:rsidRPr="00FE5C2D" w14:paraId="143FDBA1" w14:textId="77777777" w:rsidTr="00D65BA7">
      <w:trPr>
        <w:jc w:val="center"/>
      </w:trPr>
      <w:tc>
        <w:tcPr>
          <w:tcW w:w="1650" w:type="dxa"/>
        </w:tcPr>
        <w:p w14:paraId="23E4ACD6" w14:textId="62C9F377" w:rsidR="00D65BA7" w:rsidRPr="000E140A" w:rsidRDefault="00D65BA7" w:rsidP="00D65BA7">
          <w:pPr>
            <w:rPr>
              <w:rFonts w:asciiTheme="minorHAnsi" w:hAnsiTheme="minorHAnsi" w:cstheme="minorHAnsi"/>
              <w:b/>
              <w:sz w:val="16"/>
              <w:szCs w:val="16"/>
            </w:rPr>
          </w:pPr>
          <w:r w:rsidRPr="000E140A">
            <w:rPr>
              <w:rFonts w:asciiTheme="minorHAnsi" w:hAnsiTheme="minorHAnsi" w:cstheme="minorHAnsi"/>
              <w:b/>
              <w:sz w:val="16"/>
              <w:szCs w:val="16"/>
            </w:rPr>
            <w:t>Document No</w:t>
          </w:r>
        </w:p>
      </w:tc>
      <w:tc>
        <w:tcPr>
          <w:tcW w:w="1499" w:type="dxa"/>
        </w:tcPr>
        <w:p w14:paraId="16C75FA4" w14:textId="2C524CCA" w:rsidR="00D65BA7" w:rsidRPr="000E140A" w:rsidRDefault="00D65BA7" w:rsidP="00D65BA7">
          <w:pPr>
            <w:rPr>
              <w:rFonts w:asciiTheme="minorHAnsi" w:hAnsiTheme="minorHAnsi" w:cstheme="minorHAnsi"/>
              <w:sz w:val="16"/>
              <w:szCs w:val="16"/>
            </w:rPr>
          </w:pPr>
        </w:p>
      </w:tc>
      <w:tc>
        <w:tcPr>
          <w:tcW w:w="1498" w:type="dxa"/>
        </w:tcPr>
        <w:p w14:paraId="79ACDE82" w14:textId="7A64F3DA" w:rsidR="00D65BA7" w:rsidRPr="000E140A" w:rsidRDefault="00D65BA7" w:rsidP="00D65BA7">
          <w:pPr>
            <w:rPr>
              <w:rFonts w:asciiTheme="minorHAnsi" w:hAnsiTheme="minorHAnsi" w:cstheme="minorHAnsi"/>
              <w:b/>
              <w:sz w:val="16"/>
              <w:szCs w:val="16"/>
            </w:rPr>
          </w:pPr>
          <w:r w:rsidRPr="000E140A">
            <w:rPr>
              <w:rFonts w:asciiTheme="minorHAnsi" w:hAnsiTheme="minorHAnsi" w:cstheme="minorHAnsi"/>
              <w:b/>
              <w:sz w:val="16"/>
              <w:szCs w:val="16"/>
            </w:rPr>
            <w:t>Version</w:t>
          </w:r>
        </w:p>
      </w:tc>
      <w:tc>
        <w:tcPr>
          <w:tcW w:w="1553" w:type="dxa"/>
        </w:tcPr>
        <w:p w14:paraId="77E10973" w14:textId="3020C068" w:rsidR="00D65BA7" w:rsidRPr="000E140A" w:rsidRDefault="00D65BA7" w:rsidP="00D65BA7">
          <w:pPr>
            <w:rPr>
              <w:rFonts w:asciiTheme="minorHAnsi" w:hAnsiTheme="minorHAnsi" w:cstheme="minorHAnsi"/>
              <w:sz w:val="16"/>
              <w:szCs w:val="16"/>
            </w:rPr>
          </w:pPr>
          <w:r>
            <w:rPr>
              <w:rFonts w:asciiTheme="minorHAnsi" w:hAnsiTheme="minorHAnsi" w:cstheme="minorHAnsi"/>
              <w:sz w:val="16"/>
              <w:szCs w:val="16"/>
            </w:rPr>
            <w:t>1</w:t>
          </w:r>
        </w:p>
      </w:tc>
      <w:tc>
        <w:tcPr>
          <w:tcW w:w="1692" w:type="dxa"/>
        </w:tcPr>
        <w:p w14:paraId="0F347418" w14:textId="61A3B860" w:rsidR="00D65BA7" w:rsidRPr="000E140A" w:rsidRDefault="00D65BA7" w:rsidP="00D65BA7">
          <w:pPr>
            <w:rPr>
              <w:rFonts w:asciiTheme="minorHAnsi" w:hAnsiTheme="minorHAnsi" w:cstheme="minorHAnsi"/>
              <w:b/>
              <w:sz w:val="16"/>
              <w:szCs w:val="16"/>
            </w:rPr>
          </w:pPr>
          <w:r w:rsidRPr="000E140A">
            <w:rPr>
              <w:rFonts w:asciiTheme="minorHAnsi" w:hAnsiTheme="minorHAnsi" w:cstheme="minorHAnsi"/>
              <w:b/>
              <w:sz w:val="16"/>
              <w:szCs w:val="16"/>
            </w:rPr>
            <w:t>Date Issued</w:t>
          </w:r>
        </w:p>
      </w:tc>
      <w:tc>
        <w:tcPr>
          <w:tcW w:w="1399" w:type="dxa"/>
        </w:tcPr>
        <w:p w14:paraId="6A56852C" w14:textId="525ADF7E" w:rsidR="00D65BA7" w:rsidRPr="000E140A" w:rsidRDefault="00D65BA7" w:rsidP="00D65BA7">
          <w:pPr>
            <w:rPr>
              <w:rFonts w:asciiTheme="minorHAnsi" w:hAnsiTheme="minorHAnsi" w:cstheme="minorHAnsi"/>
              <w:sz w:val="16"/>
              <w:szCs w:val="16"/>
            </w:rPr>
          </w:pPr>
          <w:r>
            <w:rPr>
              <w:rFonts w:asciiTheme="minorHAnsi" w:hAnsiTheme="minorHAnsi" w:cstheme="minorHAnsi"/>
              <w:sz w:val="16"/>
              <w:szCs w:val="16"/>
            </w:rPr>
            <w:t>March 2023</w:t>
          </w:r>
        </w:p>
      </w:tc>
    </w:tr>
    <w:tr w:rsidR="00D65BA7" w:rsidRPr="00FE5C2D" w14:paraId="7211BB21" w14:textId="77777777" w:rsidTr="00D65BA7">
      <w:trPr>
        <w:jc w:val="center"/>
      </w:trPr>
      <w:tc>
        <w:tcPr>
          <w:tcW w:w="1650" w:type="dxa"/>
        </w:tcPr>
        <w:p w14:paraId="70D95F84" w14:textId="4D8E9184" w:rsidR="00D65BA7" w:rsidRPr="000E140A" w:rsidRDefault="00D65BA7" w:rsidP="00D65BA7">
          <w:pPr>
            <w:rPr>
              <w:rFonts w:asciiTheme="minorHAnsi" w:hAnsiTheme="minorHAnsi" w:cstheme="minorHAnsi"/>
              <w:b/>
              <w:sz w:val="16"/>
              <w:szCs w:val="16"/>
            </w:rPr>
          </w:pPr>
          <w:r w:rsidRPr="000E140A">
            <w:rPr>
              <w:rFonts w:asciiTheme="minorHAnsi" w:hAnsiTheme="minorHAnsi" w:cstheme="minorHAnsi"/>
              <w:b/>
              <w:sz w:val="16"/>
              <w:szCs w:val="16"/>
            </w:rPr>
            <w:t>Author</w:t>
          </w:r>
        </w:p>
      </w:tc>
      <w:tc>
        <w:tcPr>
          <w:tcW w:w="1499" w:type="dxa"/>
        </w:tcPr>
        <w:p w14:paraId="5E32355A" w14:textId="2316A85B" w:rsidR="00D65BA7" w:rsidRPr="000E140A" w:rsidRDefault="00D65BA7" w:rsidP="00D65BA7">
          <w:pPr>
            <w:rPr>
              <w:rFonts w:asciiTheme="minorHAnsi" w:hAnsiTheme="minorHAnsi" w:cstheme="minorHAnsi"/>
              <w:sz w:val="16"/>
              <w:szCs w:val="16"/>
            </w:rPr>
          </w:pPr>
          <w:r>
            <w:rPr>
              <w:rFonts w:asciiTheme="minorHAnsi" w:hAnsiTheme="minorHAnsi" w:cstheme="minorHAnsi"/>
              <w:sz w:val="16"/>
              <w:szCs w:val="16"/>
            </w:rPr>
            <w:t>Senior Legal Counsel/</w:t>
          </w:r>
          <w:r>
            <w:t xml:space="preserve"> </w:t>
          </w:r>
          <w:r w:rsidRPr="0093306A">
            <w:rPr>
              <w:rFonts w:asciiTheme="minorHAnsi" w:hAnsiTheme="minorHAnsi" w:cstheme="minorHAnsi"/>
              <w:sz w:val="16"/>
              <w:szCs w:val="16"/>
            </w:rPr>
            <w:t>Head of Wellbeing, Therapeutic &amp; Residential Life Services</w:t>
          </w:r>
        </w:p>
      </w:tc>
      <w:tc>
        <w:tcPr>
          <w:tcW w:w="1498" w:type="dxa"/>
        </w:tcPr>
        <w:p w14:paraId="473594D6" w14:textId="7B7C3D1C" w:rsidR="00D65BA7" w:rsidRPr="000E140A" w:rsidRDefault="00D65BA7" w:rsidP="00D65BA7">
          <w:pPr>
            <w:rPr>
              <w:rFonts w:asciiTheme="minorHAnsi" w:hAnsiTheme="minorHAnsi" w:cstheme="minorHAnsi"/>
              <w:b/>
              <w:sz w:val="16"/>
              <w:szCs w:val="16"/>
            </w:rPr>
          </w:pPr>
          <w:r w:rsidRPr="000E140A">
            <w:rPr>
              <w:rFonts w:asciiTheme="minorHAnsi" w:hAnsiTheme="minorHAnsi" w:cstheme="minorHAnsi"/>
              <w:b/>
              <w:sz w:val="16"/>
              <w:szCs w:val="16"/>
            </w:rPr>
            <w:t>Reviewed by</w:t>
          </w:r>
        </w:p>
      </w:tc>
      <w:tc>
        <w:tcPr>
          <w:tcW w:w="1553" w:type="dxa"/>
        </w:tcPr>
        <w:p w14:paraId="6D9BB918" w14:textId="68415D78" w:rsidR="00D65BA7" w:rsidRPr="000E140A" w:rsidRDefault="00D65BA7" w:rsidP="00D65BA7">
          <w:pPr>
            <w:rPr>
              <w:rFonts w:asciiTheme="minorHAnsi" w:hAnsiTheme="minorHAnsi" w:cstheme="minorHAnsi"/>
              <w:sz w:val="16"/>
              <w:szCs w:val="16"/>
            </w:rPr>
          </w:pPr>
          <w:r>
            <w:rPr>
              <w:rFonts w:asciiTheme="minorHAnsi" w:hAnsiTheme="minorHAnsi" w:cstheme="minorHAnsi"/>
              <w:sz w:val="16"/>
              <w:szCs w:val="16"/>
            </w:rPr>
            <w:t xml:space="preserve">Safeguarding Panel, </w:t>
          </w:r>
          <w:r w:rsidRPr="0093306A">
            <w:rPr>
              <w:rFonts w:asciiTheme="minorHAnsi" w:hAnsiTheme="minorHAnsi" w:cstheme="minorHAnsi"/>
              <w:sz w:val="16"/>
              <w:szCs w:val="16"/>
            </w:rPr>
            <w:t>Head of Wellbeing, Therapeutic &amp; Residential Life Services</w:t>
          </w:r>
        </w:p>
      </w:tc>
      <w:tc>
        <w:tcPr>
          <w:tcW w:w="1692" w:type="dxa"/>
        </w:tcPr>
        <w:p w14:paraId="0A18C861" w14:textId="0DF1A010" w:rsidR="00D65BA7" w:rsidRPr="000E140A" w:rsidRDefault="00D65BA7" w:rsidP="00D65BA7">
          <w:pPr>
            <w:rPr>
              <w:rFonts w:asciiTheme="minorHAnsi" w:hAnsiTheme="minorHAnsi" w:cstheme="minorHAnsi"/>
              <w:b/>
              <w:bCs/>
              <w:sz w:val="16"/>
              <w:szCs w:val="16"/>
            </w:rPr>
          </w:pPr>
          <w:r w:rsidRPr="000E140A">
            <w:rPr>
              <w:rFonts w:asciiTheme="minorHAnsi" w:hAnsiTheme="minorHAnsi" w:cstheme="minorHAnsi"/>
              <w:b/>
              <w:bCs/>
              <w:sz w:val="16"/>
              <w:szCs w:val="16"/>
            </w:rPr>
            <w:t xml:space="preserve">Department </w:t>
          </w:r>
        </w:p>
      </w:tc>
      <w:tc>
        <w:tcPr>
          <w:tcW w:w="1399" w:type="dxa"/>
        </w:tcPr>
        <w:p w14:paraId="73CBF20C" w14:textId="6257669B" w:rsidR="00D65BA7" w:rsidRPr="000E140A" w:rsidRDefault="00D65BA7" w:rsidP="00D65BA7">
          <w:pPr>
            <w:rPr>
              <w:rFonts w:asciiTheme="minorHAnsi" w:hAnsiTheme="minorHAnsi" w:cstheme="minorHAnsi"/>
              <w:sz w:val="16"/>
              <w:szCs w:val="16"/>
            </w:rPr>
          </w:pPr>
          <w:r>
            <w:rPr>
              <w:rFonts w:asciiTheme="minorHAnsi" w:hAnsiTheme="minorHAnsi" w:cstheme="minorHAnsi"/>
              <w:sz w:val="16"/>
              <w:szCs w:val="16"/>
            </w:rPr>
            <w:t>General Counsel, Governance &amp; Compliance</w:t>
          </w:r>
        </w:p>
      </w:tc>
    </w:tr>
  </w:tbl>
  <w:p w14:paraId="2F293422" w14:textId="770CF990" w:rsidR="003907E8" w:rsidRDefault="003907E8">
    <w:pPr>
      <w:pStyle w:val="Footer"/>
    </w:pPr>
  </w:p>
  <w:p w14:paraId="2CE14EB6" w14:textId="77777777" w:rsidR="003907E8" w:rsidRPr="003C5058" w:rsidRDefault="003907E8" w:rsidP="003C5058">
    <w:pPr>
      <w:widowControl w:val="0"/>
      <w:spacing w:before="18" w:line="264" w:lineRule="auto"/>
      <w:ind w:right="-27"/>
      <w:jc w:val="center"/>
      <w:rPr>
        <w:rFonts w:ascii="Arial" w:eastAsia="Franklin Gothic Book" w:hAnsi="Arial" w:cs="Arial"/>
        <w:color w:val="003E44"/>
        <w:sz w:val="16"/>
        <w:szCs w:val="16"/>
        <w:u w:val="single"/>
        <w:lang w:val="fr-FR"/>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jc w:val="center"/>
      <w:tblLook w:val="04A0" w:firstRow="1" w:lastRow="0" w:firstColumn="1" w:lastColumn="0" w:noHBand="0" w:noVBand="1"/>
    </w:tblPr>
    <w:tblGrid>
      <w:gridCol w:w="1643"/>
      <w:gridCol w:w="1528"/>
      <w:gridCol w:w="1492"/>
      <w:gridCol w:w="1548"/>
      <w:gridCol w:w="1685"/>
      <w:gridCol w:w="1395"/>
    </w:tblGrid>
    <w:tr w:rsidR="003907E8" w:rsidRPr="00FE5C2D" w14:paraId="60920E99" w14:textId="77777777" w:rsidTr="00FF2189">
      <w:trPr>
        <w:jc w:val="center"/>
      </w:trPr>
      <w:tc>
        <w:tcPr>
          <w:tcW w:w="10653" w:type="dxa"/>
          <w:gridSpan w:val="6"/>
        </w:tcPr>
        <w:p w14:paraId="44072137" w14:textId="77777777" w:rsidR="003907E8" w:rsidRPr="000E140A" w:rsidRDefault="003907E8" w:rsidP="00FD73D6">
          <w:pPr>
            <w:jc w:val="center"/>
            <w:rPr>
              <w:rFonts w:asciiTheme="minorHAnsi" w:hAnsiTheme="minorHAnsi" w:cstheme="minorHAnsi"/>
              <w:b/>
              <w:sz w:val="16"/>
              <w:szCs w:val="16"/>
            </w:rPr>
          </w:pPr>
          <w:r w:rsidRPr="000E140A">
            <w:rPr>
              <w:rFonts w:asciiTheme="minorHAnsi" w:hAnsiTheme="minorHAnsi" w:cstheme="minorHAnsi"/>
              <w:b/>
              <w:sz w:val="16"/>
              <w:szCs w:val="16"/>
            </w:rPr>
            <w:t>Document Control</w:t>
          </w:r>
        </w:p>
      </w:tc>
    </w:tr>
    <w:tr w:rsidR="003907E8" w:rsidRPr="00FE5C2D" w14:paraId="0F43A005" w14:textId="77777777" w:rsidTr="00FF2189">
      <w:trPr>
        <w:jc w:val="center"/>
      </w:trPr>
      <w:tc>
        <w:tcPr>
          <w:tcW w:w="1934" w:type="dxa"/>
        </w:tcPr>
        <w:p w14:paraId="5E46F8B2" w14:textId="77777777" w:rsidR="003907E8" w:rsidRPr="000E140A" w:rsidRDefault="003907E8" w:rsidP="00FD73D6">
          <w:pPr>
            <w:rPr>
              <w:rFonts w:asciiTheme="minorHAnsi" w:hAnsiTheme="minorHAnsi" w:cstheme="minorHAnsi"/>
              <w:b/>
              <w:sz w:val="16"/>
              <w:szCs w:val="16"/>
            </w:rPr>
          </w:pPr>
          <w:r w:rsidRPr="000E140A">
            <w:rPr>
              <w:rFonts w:asciiTheme="minorHAnsi" w:hAnsiTheme="minorHAnsi" w:cstheme="minorHAnsi"/>
              <w:b/>
              <w:sz w:val="16"/>
              <w:szCs w:val="16"/>
            </w:rPr>
            <w:t>Document No</w:t>
          </w:r>
        </w:p>
      </w:tc>
      <w:tc>
        <w:tcPr>
          <w:tcW w:w="1740" w:type="dxa"/>
        </w:tcPr>
        <w:p w14:paraId="63BF9AD4" w14:textId="77777777" w:rsidR="003907E8" w:rsidRPr="000E140A" w:rsidRDefault="003907E8" w:rsidP="00FD73D6">
          <w:pPr>
            <w:rPr>
              <w:rFonts w:asciiTheme="minorHAnsi" w:hAnsiTheme="minorHAnsi" w:cstheme="minorHAnsi"/>
              <w:sz w:val="16"/>
              <w:szCs w:val="16"/>
            </w:rPr>
          </w:pPr>
        </w:p>
      </w:tc>
      <w:tc>
        <w:tcPr>
          <w:tcW w:w="1740" w:type="dxa"/>
        </w:tcPr>
        <w:p w14:paraId="48A3B2DF" w14:textId="77777777" w:rsidR="003907E8" w:rsidRPr="000E140A" w:rsidRDefault="003907E8" w:rsidP="00FD73D6">
          <w:pPr>
            <w:rPr>
              <w:rFonts w:asciiTheme="minorHAnsi" w:hAnsiTheme="minorHAnsi" w:cstheme="minorHAnsi"/>
              <w:b/>
              <w:sz w:val="16"/>
              <w:szCs w:val="16"/>
            </w:rPr>
          </w:pPr>
          <w:r w:rsidRPr="000E140A">
            <w:rPr>
              <w:rFonts w:asciiTheme="minorHAnsi" w:hAnsiTheme="minorHAnsi" w:cstheme="minorHAnsi"/>
              <w:b/>
              <w:sz w:val="16"/>
              <w:szCs w:val="16"/>
            </w:rPr>
            <w:t>Version</w:t>
          </w:r>
        </w:p>
      </w:tc>
      <w:tc>
        <w:tcPr>
          <w:tcW w:w="1740" w:type="dxa"/>
        </w:tcPr>
        <w:p w14:paraId="4B11F884" w14:textId="0537B672" w:rsidR="003907E8" w:rsidRPr="000E140A" w:rsidRDefault="0015435A" w:rsidP="00FD73D6">
          <w:pPr>
            <w:rPr>
              <w:rFonts w:asciiTheme="minorHAnsi" w:hAnsiTheme="minorHAnsi" w:cstheme="minorHAnsi"/>
              <w:sz w:val="16"/>
              <w:szCs w:val="16"/>
            </w:rPr>
          </w:pPr>
          <w:r>
            <w:rPr>
              <w:rFonts w:asciiTheme="minorHAnsi" w:hAnsiTheme="minorHAnsi" w:cstheme="minorHAnsi"/>
              <w:sz w:val="16"/>
              <w:szCs w:val="16"/>
            </w:rPr>
            <w:t>2</w:t>
          </w:r>
          <w:bookmarkStart w:id="0" w:name="_GoBack"/>
          <w:bookmarkEnd w:id="0"/>
        </w:p>
      </w:tc>
      <w:tc>
        <w:tcPr>
          <w:tcW w:w="1947" w:type="dxa"/>
        </w:tcPr>
        <w:p w14:paraId="0B77C230" w14:textId="77777777" w:rsidR="003907E8" w:rsidRPr="000E140A" w:rsidRDefault="003907E8" w:rsidP="00FD73D6">
          <w:pPr>
            <w:rPr>
              <w:rFonts w:asciiTheme="minorHAnsi" w:hAnsiTheme="minorHAnsi" w:cstheme="minorHAnsi"/>
              <w:b/>
              <w:sz w:val="16"/>
              <w:szCs w:val="16"/>
            </w:rPr>
          </w:pPr>
          <w:r w:rsidRPr="000E140A">
            <w:rPr>
              <w:rFonts w:asciiTheme="minorHAnsi" w:hAnsiTheme="minorHAnsi" w:cstheme="minorHAnsi"/>
              <w:b/>
              <w:sz w:val="16"/>
              <w:szCs w:val="16"/>
            </w:rPr>
            <w:t>Date Issued</w:t>
          </w:r>
        </w:p>
      </w:tc>
      <w:tc>
        <w:tcPr>
          <w:tcW w:w="1552" w:type="dxa"/>
        </w:tcPr>
        <w:p w14:paraId="0C6163F0" w14:textId="7ECFB863" w:rsidR="003907E8" w:rsidRPr="000E140A" w:rsidRDefault="00D65BA7" w:rsidP="00FD73D6">
          <w:pPr>
            <w:rPr>
              <w:rFonts w:asciiTheme="minorHAnsi" w:hAnsiTheme="minorHAnsi" w:cstheme="minorHAnsi"/>
              <w:sz w:val="16"/>
              <w:szCs w:val="16"/>
            </w:rPr>
          </w:pPr>
          <w:r>
            <w:rPr>
              <w:rFonts w:asciiTheme="minorHAnsi" w:hAnsiTheme="minorHAnsi" w:cstheme="minorHAnsi"/>
              <w:sz w:val="16"/>
              <w:szCs w:val="16"/>
            </w:rPr>
            <w:t>March 2023</w:t>
          </w:r>
        </w:p>
      </w:tc>
    </w:tr>
    <w:tr w:rsidR="003907E8" w:rsidRPr="00FE5C2D" w14:paraId="15070A1F" w14:textId="77777777" w:rsidTr="00FF2189">
      <w:trPr>
        <w:jc w:val="center"/>
      </w:trPr>
      <w:tc>
        <w:tcPr>
          <w:tcW w:w="1934" w:type="dxa"/>
        </w:tcPr>
        <w:p w14:paraId="305E8B47" w14:textId="77777777" w:rsidR="003907E8" w:rsidRPr="000E140A" w:rsidRDefault="003907E8" w:rsidP="00FD73D6">
          <w:pPr>
            <w:rPr>
              <w:rFonts w:asciiTheme="minorHAnsi" w:hAnsiTheme="minorHAnsi" w:cstheme="minorHAnsi"/>
              <w:b/>
              <w:sz w:val="16"/>
              <w:szCs w:val="16"/>
            </w:rPr>
          </w:pPr>
          <w:r w:rsidRPr="000E140A">
            <w:rPr>
              <w:rFonts w:asciiTheme="minorHAnsi" w:hAnsiTheme="minorHAnsi" w:cstheme="minorHAnsi"/>
              <w:b/>
              <w:sz w:val="16"/>
              <w:szCs w:val="16"/>
            </w:rPr>
            <w:t>Author</w:t>
          </w:r>
        </w:p>
      </w:tc>
      <w:tc>
        <w:tcPr>
          <w:tcW w:w="1740" w:type="dxa"/>
        </w:tcPr>
        <w:p w14:paraId="3611E3C2" w14:textId="1B9D2099" w:rsidR="003907E8" w:rsidRPr="000E140A" w:rsidRDefault="003907E8" w:rsidP="00FD73D6">
          <w:pPr>
            <w:rPr>
              <w:rFonts w:asciiTheme="minorHAnsi" w:hAnsiTheme="minorHAnsi" w:cstheme="minorHAnsi"/>
              <w:sz w:val="16"/>
              <w:szCs w:val="16"/>
            </w:rPr>
          </w:pPr>
          <w:r>
            <w:rPr>
              <w:rFonts w:asciiTheme="minorHAnsi" w:hAnsiTheme="minorHAnsi" w:cstheme="minorHAnsi"/>
              <w:sz w:val="16"/>
              <w:szCs w:val="16"/>
            </w:rPr>
            <w:t>Senior Legal Counsel/</w:t>
          </w:r>
          <w:r w:rsidR="0093306A">
            <w:t xml:space="preserve"> </w:t>
          </w:r>
          <w:r w:rsidR="0093306A" w:rsidRPr="0093306A">
            <w:rPr>
              <w:rFonts w:asciiTheme="minorHAnsi" w:hAnsiTheme="minorHAnsi" w:cstheme="minorHAnsi"/>
              <w:sz w:val="16"/>
              <w:szCs w:val="16"/>
            </w:rPr>
            <w:t>Head of Wellbeing, Therapeutic &amp; Residential Life Services</w:t>
          </w:r>
        </w:p>
      </w:tc>
      <w:tc>
        <w:tcPr>
          <w:tcW w:w="1740" w:type="dxa"/>
        </w:tcPr>
        <w:p w14:paraId="675B4F75" w14:textId="77777777" w:rsidR="003907E8" w:rsidRPr="000E140A" w:rsidRDefault="003907E8" w:rsidP="00FD73D6">
          <w:pPr>
            <w:rPr>
              <w:rFonts w:asciiTheme="minorHAnsi" w:hAnsiTheme="minorHAnsi" w:cstheme="minorHAnsi"/>
              <w:b/>
              <w:sz w:val="16"/>
              <w:szCs w:val="16"/>
            </w:rPr>
          </w:pPr>
          <w:r w:rsidRPr="000E140A">
            <w:rPr>
              <w:rFonts w:asciiTheme="minorHAnsi" w:hAnsiTheme="minorHAnsi" w:cstheme="minorHAnsi"/>
              <w:b/>
              <w:sz w:val="16"/>
              <w:szCs w:val="16"/>
            </w:rPr>
            <w:t>Reviewed by</w:t>
          </w:r>
        </w:p>
      </w:tc>
      <w:tc>
        <w:tcPr>
          <w:tcW w:w="1740" w:type="dxa"/>
        </w:tcPr>
        <w:p w14:paraId="1AED791E" w14:textId="0505FD9F" w:rsidR="003907E8" w:rsidRDefault="00D65BA7" w:rsidP="00FD73D6">
          <w:pPr>
            <w:rPr>
              <w:rFonts w:asciiTheme="minorHAnsi" w:hAnsiTheme="minorHAnsi" w:cstheme="minorHAnsi"/>
              <w:sz w:val="16"/>
              <w:szCs w:val="16"/>
            </w:rPr>
          </w:pPr>
          <w:r>
            <w:rPr>
              <w:rFonts w:asciiTheme="minorHAnsi" w:hAnsiTheme="minorHAnsi" w:cstheme="minorHAnsi"/>
              <w:sz w:val="16"/>
              <w:szCs w:val="16"/>
            </w:rPr>
            <w:t xml:space="preserve">Safeguarding Panel, </w:t>
          </w:r>
          <w:r w:rsidRPr="0093306A">
            <w:rPr>
              <w:rFonts w:asciiTheme="minorHAnsi" w:hAnsiTheme="minorHAnsi" w:cstheme="minorHAnsi"/>
              <w:sz w:val="16"/>
              <w:szCs w:val="16"/>
            </w:rPr>
            <w:t>Head of Wellbeing, Therapeutic &amp; Residential Life Services</w:t>
          </w:r>
          <w:r w:rsidR="0015435A">
            <w:rPr>
              <w:rFonts w:asciiTheme="minorHAnsi" w:hAnsiTheme="minorHAnsi" w:cstheme="minorHAnsi"/>
              <w:sz w:val="16"/>
              <w:szCs w:val="16"/>
            </w:rPr>
            <w:t xml:space="preserve">, ARC and </w:t>
          </w:r>
        </w:p>
        <w:p w14:paraId="35042E5F" w14:textId="08EDE3FB" w:rsidR="0015435A" w:rsidRPr="000E140A" w:rsidRDefault="0015435A" w:rsidP="00FD73D6">
          <w:pPr>
            <w:rPr>
              <w:rFonts w:asciiTheme="minorHAnsi" w:hAnsiTheme="minorHAnsi" w:cstheme="minorHAnsi"/>
              <w:sz w:val="16"/>
              <w:szCs w:val="16"/>
            </w:rPr>
          </w:pPr>
          <w:r>
            <w:rPr>
              <w:rFonts w:asciiTheme="minorHAnsi" w:hAnsiTheme="minorHAnsi" w:cstheme="minorHAnsi"/>
              <w:sz w:val="16"/>
              <w:szCs w:val="16"/>
            </w:rPr>
            <w:t xml:space="preserve">Council </w:t>
          </w:r>
        </w:p>
      </w:tc>
      <w:tc>
        <w:tcPr>
          <w:tcW w:w="1947" w:type="dxa"/>
        </w:tcPr>
        <w:p w14:paraId="7C73B771" w14:textId="77777777" w:rsidR="003907E8" w:rsidRPr="000E140A" w:rsidRDefault="003907E8" w:rsidP="00FD73D6">
          <w:pPr>
            <w:rPr>
              <w:rFonts w:asciiTheme="minorHAnsi" w:hAnsiTheme="minorHAnsi" w:cstheme="minorHAnsi"/>
              <w:b/>
              <w:bCs/>
              <w:sz w:val="16"/>
              <w:szCs w:val="16"/>
            </w:rPr>
          </w:pPr>
          <w:r w:rsidRPr="000E140A">
            <w:rPr>
              <w:rFonts w:asciiTheme="minorHAnsi" w:hAnsiTheme="minorHAnsi" w:cstheme="minorHAnsi"/>
              <w:b/>
              <w:bCs/>
              <w:sz w:val="16"/>
              <w:szCs w:val="16"/>
            </w:rPr>
            <w:t xml:space="preserve">Department </w:t>
          </w:r>
        </w:p>
      </w:tc>
      <w:tc>
        <w:tcPr>
          <w:tcW w:w="1552" w:type="dxa"/>
        </w:tcPr>
        <w:p w14:paraId="7E516E72" w14:textId="1F95B53F" w:rsidR="003907E8" w:rsidRPr="000E140A" w:rsidRDefault="003907E8" w:rsidP="00FD73D6">
          <w:pPr>
            <w:rPr>
              <w:rFonts w:asciiTheme="minorHAnsi" w:hAnsiTheme="minorHAnsi" w:cstheme="minorHAnsi"/>
              <w:sz w:val="16"/>
              <w:szCs w:val="16"/>
            </w:rPr>
          </w:pPr>
          <w:r>
            <w:rPr>
              <w:rFonts w:asciiTheme="minorHAnsi" w:hAnsiTheme="minorHAnsi" w:cstheme="minorHAnsi"/>
              <w:sz w:val="16"/>
              <w:szCs w:val="16"/>
            </w:rPr>
            <w:t>General Counsel, Governance &amp; Compliance</w:t>
          </w:r>
        </w:p>
      </w:tc>
    </w:tr>
  </w:tbl>
  <w:p w14:paraId="05EB7852" w14:textId="77777777" w:rsidR="003907E8" w:rsidRDefault="003907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A7A4BB" w14:textId="77777777" w:rsidR="002C4CAF" w:rsidRDefault="002C4CAF">
      <w:r>
        <w:separator/>
      </w:r>
    </w:p>
  </w:footnote>
  <w:footnote w:type="continuationSeparator" w:id="0">
    <w:p w14:paraId="00E89A97" w14:textId="77777777" w:rsidR="002C4CAF" w:rsidRDefault="002C4CAF">
      <w:r>
        <w:continuationSeparator/>
      </w:r>
    </w:p>
  </w:footnote>
  <w:footnote w:id="1">
    <w:p w14:paraId="0171D20E" w14:textId="51246084" w:rsidR="00D86B86" w:rsidRPr="00D86B86" w:rsidRDefault="00D86B86">
      <w:pPr>
        <w:pStyle w:val="FootnoteText"/>
        <w:rPr>
          <w:rFonts w:asciiTheme="minorHAnsi" w:hAnsiTheme="minorHAnsi" w:cstheme="minorHAnsi"/>
        </w:rPr>
      </w:pPr>
      <w:r w:rsidRPr="00D86B86">
        <w:rPr>
          <w:rStyle w:val="FootnoteReference"/>
          <w:rFonts w:asciiTheme="minorHAnsi" w:hAnsiTheme="minorHAnsi" w:cstheme="minorHAnsi"/>
        </w:rPr>
        <w:footnoteRef/>
      </w:r>
      <w:r w:rsidRPr="00D86B86">
        <w:rPr>
          <w:rFonts w:asciiTheme="minorHAnsi" w:hAnsiTheme="minorHAnsi" w:cstheme="minorHAnsi"/>
        </w:rPr>
        <w:t xml:space="preserve"> </w:t>
      </w:r>
      <w:r w:rsidRPr="00D86B86">
        <w:rPr>
          <w:rFonts w:asciiTheme="minorHAnsi" w:hAnsiTheme="minorHAnsi" w:cstheme="minorHAnsi"/>
          <w:bCs/>
        </w:rPr>
        <w:t>The protected characteristics under section 4, Equality Act 2010</w:t>
      </w:r>
    </w:p>
  </w:footnote>
  <w:footnote w:id="2">
    <w:p w14:paraId="5C383C2D" w14:textId="10C69BE7" w:rsidR="003907E8" w:rsidRPr="00D65BA7" w:rsidRDefault="003907E8" w:rsidP="00D86B86">
      <w:pPr>
        <w:rPr>
          <w:rFonts w:asciiTheme="minorHAnsi" w:hAnsiTheme="minorHAnsi" w:cstheme="minorHAnsi"/>
        </w:rPr>
      </w:pPr>
      <w:r w:rsidRPr="00D65BA7">
        <w:rPr>
          <w:rStyle w:val="FootnoteReference"/>
          <w:rFonts w:asciiTheme="minorHAnsi" w:hAnsiTheme="minorHAnsi" w:cstheme="minorHAnsi"/>
          <w:sz w:val="20"/>
        </w:rPr>
        <w:footnoteRef/>
      </w:r>
      <w:r w:rsidRPr="00D65BA7">
        <w:rPr>
          <w:rFonts w:asciiTheme="minorHAnsi" w:hAnsiTheme="minorHAnsi" w:cstheme="minorHAnsi"/>
          <w:iCs/>
          <w:sz w:val="20"/>
        </w:rPr>
        <w:t xml:space="preserve"> A duty applies to persons who might reasonably foreseeably be harmed by </w:t>
      </w:r>
      <w:r w:rsidR="00854DCD" w:rsidRPr="00D65BA7">
        <w:rPr>
          <w:rFonts w:asciiTheme="minorHAnsi" w:hAnsiTheme="minorHAnsi" w:cstheme="minorHAnsi"/>
          <w:iCs/>
          <w:sz w:val="20"/>
        </w:rPr>
        <w:t>the University’s careless</w:t>
      </w:r>
      <w:r w:rsidRPr="00D65BA7">
        <w:rPr>
          <w:rFonts w:asciiTheme="minorHAnsi" w:hAnsiTheme="minorHAnsi" w:cstheme="minorHAnsi"/>
          <w:iCs/>
          <w:sz w:val="20"/>
        </w:rPr>
        <w:t xml:space="preserve"> acts and omissions which must cause or contribute to the harm that arises </w:t>
      </w:r>
      <w:r w:rsidRPr="00D65BA7">
        <w:rPr>
          <w:rFonts w:asciiTheme="minorHAnsi" w:hAnsiTheme="minorHAnsi" w:cstheme="minorHAnsi"/>
          <w:iCs/>
          <w:sz w:val="20"/>
          <w:u w:val="single"/>
        </w:rPr>
        <w:t>and</w:t>
      </w:r>
      <w:r w:rsidRPr="00D65BA7">
        <w:rPr>
          <w:rFonts w:asciiTheme="minorHAnsi" w:hAnsiTheme="minorHAnsi" w:cstheme="minorHAnsi"/>
          <w:iCs/>
          <w:sz w:val="20"/>
        </w:rPr>
        <w:t xml:space="preserve"> the circumstances must be such that the courts regard it as just, fair and reasonable for a duty.to exist. </w:t>
      </w:r>
    </w:p>
  </w:footnote>
  <w:footnote w:id="3">
    <w:p w14:paraId="00877D21" w14:textId="77777777" w:rsidR="003907E8" w:rsidRPr="003C755E" w:rsidRDefault="003907E8" w:rsidP="006518C4">
      <w:pPr>
        <w:pStyle w:val="FootnoteText"/>
        <w:rPr>
          <w:rFonts w:asciiTheme="minorHAnsi" w:hAnsiTheme="minorHAnsi" w:cstheme="minorHAnsi"/>
        </w:rPr>
      </w:pPr>
      <w:r w:rsidRPr="00D86B86">
        <w:rPr>
          <w:rStyle w:val="FootnoteReference"/>
          <w:rFonts w:asciiTheme="minorHAnsi" w:hAnsiTheme="minorHAnsi" w:cstheme="minorHAnsi"/>
        </w:rPr>
        <w:footnoteRef/>
      </w:r>
      <w:r w:rsidRPr="00D86B86">
        <w:rPr>
          <w:rFonts w:asciiTheme="minorHAnsi" w:hAnsiTheme="minorHAnsi" w:cstheme="minorHAnsi"/>
        </w:rPr>
        <w:t xml:space="preserve"> Usually abbreviated to “adults at risk”</w:t>
      </w:r>
    </w:p>
  </w:footnote>
  <w:footnote w:id="4">
    <w:p w14:paraId="6135AF7C" w14:textId="11BF386D" w:rsidR="003907E8" w:rsidRPr="003C755E" w:rsidRDefault="003907E8" w:rsidP="003C755E">
      <w:pPr>
        <w:pStyle w:val="FootnoteText"/>
        <w:jc w:val="left"/>
        <w:rPr>
          <w:rFonts w:asciiTheme="minorHAnsi" w:hAnsiTheme="minorHAnsi" w:cstheme="minorHAnsi"/>
        </w:rPr>
      </w:pPr>
      <w:r w:rsidRPr="003C755E">
        <w:rPr>
          <w:rStyle w:val="FootnoteReference"/>
          <w:rFonts w:asciiTheme="minorHAnsi" w:hAnsiTheme="minorHAnsi" w:cstheme="minorHAnsi"/>
        </w:rPr>
        <w:footnoteRef/>
      </w:r>
      <w:r w:rsidRPr="003C755E">
        <w:rPr>
          <w:rFonts w:asciiTheme="minorHAnsi" w:hAnsiTheme="minorHAnsi" w:cstheme="minorHAnsi"/>
        </w:rPr>
        <w:t xml:space="preserve"> </w:t>
      </w:r>
      <w:r>
        <w:rPr>
          <w:rFonts w:asciiTheme="minorHAnsi" w:hAnsiTheme="minorHAnsi" w:cstheme="minorHAnsi"/>
        </w:rPr>
        <w:t xml:space="preserve">Working together to safeguard children </w:t>
      </w:r>
      <w:hyperlink r:id="rId1" w:history="1">
        <w:r w:rsidRPr="003C755E">
          <w:rPr>
            <w:rStyle w:val="Hyperlink"/>
            <w:rFonts w:asciiTheme="minorHAnsi" w:hAnsiTheme="minorHAnsi" w:cstheme="minorHAnsi"/>
          </w:rPr>
          <w:t>https://assets.publishing.service.gov.uk/government/uploads/system/uploads/attachment_data/file/779401/Working_Together_to_Safeguard-Children.pdf</w:t>
        </w:r>
      </w:hyperlink>
    </w:p>
  </w:footnote>
  <w:footnote w:id="5">
    <w:p w14:paraId="27F4F0F2" w14:textId="0CEBC94F" w:rsidR="003907E8" w:rsidRDefault="003907E8" w:rsidP="005E3861">
      <w:pPr>
        <w:pStyle w:val="FootnoteText"/>
        <w:jc w:val="left"/>
      </w:pPr>
      <w:r w:rsidRPr="003C755E">
        <w:rPr>
          <w:rStyle w:val="FootnoteReference"/>
          <w:rFonts w:asciiTheme="minorHAnsi" w:hAnsiTheme="minorHAnsi" w:cstheme="minorHAnsi"/>
        </w:rPr>
        <w:footnoteRef/>
      </w:r>
      <w:r w:rsidRPr="003C755E">
        <w:rPr>
          <w:rFonts w:asciiTheme="minorHAnsi" w:hAnsiTheme="minorHAnsi" w:cstheme="minorHAnsi"/>
        </w:rPr>
        <w:t xml:space="preserve"> Care Act 2014 </w:t>
      </w:r>
      <w:hyperlink r:id="rId2" w:anchor="safeguarding-1" w:history="1">
        <w:r w:rsidRPr="003C755E">
          <w:rPr>
            <w:rStyle w:val="Hyperlink"/>
            <w:rFonts w:asciiTheme="minorHAnsi" w:hAnsiTheme="minorHAnsi" w:cstheme="minorHAnsi"/>
          </w:rPr>
          <w:t>https://www.gov.uk/government/publications/care-act-statutory-guidance/care-and-support-statutory-guidance#safeguarding-1</w:t>
        </w:r>
      </w:hyperlink>
    </w:p>
  </w:footnote>
  <w:footnote w:id="6">
    <w:p w14:paraId="147F6774" w14:textId="107A0AEE" w:rsidR="003907E8" w:rsidRPr="008D0E2D" w:rsidRDefault="003907E8">
      <w:pPr>
        <w:pStyle w:val="FootnoteText"/>
        <w:rPr>
          <w:rFonts w:asciiTheme="minorHAnsi" w:hAnsiTheme="minorHAnsi" w:cstheme="minorHAnsi"/>
          <w:sz w:val="22"/>
          <w:szCs w:val="22"/>
        </w:rPr>
      </w:pPr>
      <w:r w:rsidRPr="008D0E2D">
        <w:rPr>
          <w:rStyle w:val="FootnoteReference"/>
          <w:rFonts w:asciiTheme="minorHAnsi" w:hAnsiTheme="minorHAnsi" w:cstheme="minorHAnsi"/>
          <w:sz w:val="22"/>
          <w:szCs w:val="22"/>
        </w:rPr>
        <w:footnoteRef/>
      </w:r>
      <w:r w:rsidRPr="008D0E2D">
        <w:rPr>
          <w:rFonts w:asciiTheme="minorHAnsi" w:hAnsiTheme="minorHAnsi" w:cstheme="minorHAnsi"/>
          <w:sz w:val="22"/>
          <w:szCs w:val="22"/>
        </w:rPr>
        <w:t xml:space="preserve"> </w:t>
      </w:r>
      <w:hyperlink r:id="rId3" w:history="1">
        <w:r w:rsidRPr="008D0E2D">
          <w:rPr>
            <w:rStyle w:val="Hyperlink"/>
            <w:rFonts w:asciiTheme="minorHAnsi" w:hAnsiTheme="minorHAnsi" w:cstheme="minorHAnsi"/>
            <w:sz w:val="22"/>
            <w:szCs w:val="22"/>
          </w:rPr>
          <w:t>https://www.bhscp.org.uk/</w:t>
        </w:r>
      </w:hyperlink>
    </w:p>
  </w:footnote>
  <w:footnote w:id="7">
    <w:p w14:paraId="4A48A264" w14:textId="6708D2A4" w:rsidR="003907E8" w:rsidRPr="0074429F" w:rsidRDefault="003907E8" w:rsidP="00610079">
      <w:pPr>
        <w:pStyle w:val="FootnoteText"/>
        <w:rPr>
          <w:rFonts w:asciiTheme="minorHAnsi" w:hAnsiTheme="minorHAnsi" w:cstheme="minorHAnsi"/>
        </w:rPr>
      </w:pPr>
      <w:r w:rsidRPr="0074429F">
        <w:rPr>
          <w:rStyle w:val="FootnoteReference"/>
          <w:rFonts w:asciiTheme="minorHAnsi" w:hAnsiTheme="minorHAnsi" w:cstheme="minorHAnsi"/>
        </w:rPr>
        <w:footnoteRef/>
      </w:r>
      <w:r w:rsidRPr="0074429F">
        <w:rPr>
          <w:rFonts w:asciiTheme="minorHAnsi" w:hAnsiTheme="minorHAnsi" w:cstheme="minorHAnsi"/>
        </w:rPr>
        <w:t xml:space="preserve"> Working together to safeguard children: glossary pg. 102 and pg. 8</w:t>
      </w:r>
    </w:p>
    <w:p w14:paraId="5F8AB99B" w14:textId="274FFD33" w:rsidR="003907E8" w:rsidRPr="0074429F" w:rsidRDefault="002C4CAF" w:rsidP="00610079">
      <w:pPr>
        <w:pStyle w:val="FootnoteText"/>
        <w:rPr>
          <w:rFonts w:asciiTheme="minorHAnsi" w:hAnsiTheme="minorHAnsi" w:cstheme="minorHAnsi"/>
        </w:rPr>
      </w:pPr>
      <w:hyperlink r:id="rId4" w:history="1">
        <w:r w:rsidR="003907E8" w:rsidRPr="0074429F">
          <w:rPr>
            <w:rStyle w:val="Hyperlink"/>
            <w:rFonts w:asciiTheme="minorHAnsi" w:hAnsiTheme="minorHAnsi" w:cstheme="minorHAnsi"/>
          </w:rPr>
          <w:t>https://assets.publishing.service.gov.uk/government/uploads/system/uploads/attachment_data/file/779401/Working_Together_to_Safeguard-Children.pdf</w:t>
        </w:r>
      </w:hyperlink>
      <w:r w:rsidR="003907E8">
        <w:rPr>
          <w:rStyle w:val="Hyperlink"/>
          <w:rFonts w:asciiTheme="minorHAnsi" w:hAnsiTheme="minorHAnsi" w:cstheme="minorHAnsi"/>
        </w:rPr>
        <w:t xml:space="preserve"> (updated July 2022)</w:t>
      </w:r>
    </w:p>
  </w:footnote>
  <w:footnote w:id="8">
    <w:p w14:paraId="67FF62FF" w14:textId="77777777" w:rsidR="003907E8" w:rsidRPr="0074429F" w:rsidRDefault="003907E8" w:rsidP="00610079">
      <w:pPr>
        <w:pStyle w:val="FootnoteText"/>
        <w:rPr>
          <w:rFonts w:asciiTheme="minorHAnsi" w:hAnsiTheme="minorHAnsi" w:cstheme="minorHAnsi"/>
        </w:rPr>
      </w:pPr>
      <w:r w:rsidRPr="0074429F">
        <w:rPr>
          <w:rStyle w:val="FootnoteReference"/>
          <w:rFonts w:asciiTheme="minorHAnsi" w:hAnsiTheme="minorHAnsi" w:cstheme="minorHAnsi"/>
        </w:rPr>
        <w:footnoteRef/>
      </w:r>
      <w:r w:rsidRPr="0074429F">
        <w:rPr>
          <w:rFonts w:asciiTheme="minorHAnsi" w:hAnsiTheme="minorHAnsi" w:cstheme="minorHAnsi"/>
        </w:rPr>
        <w:t xml:space="preserve">Care Act 2014 C.23 Part 1 42 (1) </w:t>
      </w:r>
    </w:p>
    <w:p w14:paraId="6484BDFD" w14:textId="7E39E12D" w:rsidR="003907E8" w:rsidRPr="0074429F" w:rsidRDefault="002C4CAF" w:rsidP="00610079">
      <w:pPr>
        <w:pStyle w:val="FootnoteText"/>
        <w:rPr>
          <w:rFonts w:asciiTheme="minorHAnsi" w:hAnsiTheme="minorHAnsi" w:cstheme="minorHAnsi"/>
        </w:rPr>
      </w:pPr>
      <w:hyperlink r:id="rId5" w:history="1">
        <w:r w:rsidR="003907E8" w:rsidRPr="0074429F">
          <w:rPr>
            <w:rStyle w:val="Hyperlink"/>
            <w:rFonts w:asciiTheme="minorHAnsi" w:hAnsiTheme="minorHAnsi" w:cstheme="minorHAnsi"/>
          </w:rPr>
          <w:t>http://www.legislation.gov.uk/ukpga/2014/23/part/1/crossheading/safeguarding-adults-at-risk-of-abuse-or-neglect/enacted</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7DD622" w14:textId="77777777" w:rsidR="0015435A" w:rsidRDefault="001543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876168"/>
      <w:docPartObj>
        <w:docPartGallery w:val="Page Numbers (Top of Page)"/>
        <w:docPartUnique/>
      </w:docPartObj>
    </w:sdtPr>
    <w:sdtEndPr>
      <w:rPr>
        <w:noProof/>
      </w:rPr>
    </w:sdtEndPr>
    <w:sdtContent>
      <w:p w14:paraId="10A3FDDE" w14:textId="6DD6B1F2" w:rsidR="003907E8" w:rsidRDefault="003907E8">
        <w:pPr>
          <w:pStyle w:val="Header"/>
          <w:jc w:val="center"/>
        </w:pPr>
        <w:r>
          <w:fldChar w:fldCharType="begin"/>
        </w:r>
        <w:r>
          <w:instrText xml:space="preserve"> PAGE   \* MERGEFORMAT </w:instrText>
        </w:r>
        <w:r>
          <w:fldChar w:fldCharType="separate"/>
        </w:r>
        <w:r>
          <w:rPr>
            <w:noProof/>
          </w:rPr>
          <w:t>17</w:t>
        </w:r>
        <w:r>
          <w:rPr>
            <w:noProof/>
          </w:rPr>
          <w:fldChar w:fldCharType="end"/>
        </w:r>
      </w:p>
    </w:sdtContent>
  </w:sdt>
  <w:p w14:paraId="198C1083" w14:textId="0D8AC887" w:rsidR="003907E8" w:rsidRDefault="003907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E9170" w14:textId="48B0A01F" w:rsidR="003907E8" w:rsidRDefault="003907E8" w:rsidP="001101D9">
    <w:pPr>
      <w:pStyle w:val="Header"/>
      <w:jc w:val="right"/>
      <w:rPr>
        <w:rFonts w:ascii="Arial" w:hAnsi="Arial" w:cs="Arial"/>
        <w:sz w:val="16"/>
      </w:rPr>
    </w:pPr>
  </w:p>
  <w:p w14:paraId="3F8E39CC" w14:textId="77777777" w:rsidR="003907E8" w:rsidRPr="00914A9C" w:rsidRDefault="003907E8" w:rsidP="002C5E80">
    <w:pPr>
      <w:widowControl w:val="0"/>
      <w:tabs>
        <w:tab w:val="center" w:pos="4513"/>
        <w:tab w:val="right" w:pos="9026"/>
      </w:tabs>
      <w:jc w:val="center"/>
      <w:rPr>
        <w:rFonts w:ascii="Arial" w:hAnsi="Arial" w:cs="Arial"/>
        <w:sz w:val="20"/>
      </w:rPr>
    </w:pPr>
    <w:r w:rsidRPr="00914A9C">
      <w:rPr>
        <w:rFonts w:ascii="Franklin Gothic Book" w:eastAsia="Franklin Gothic Book" w:hAnsi="Franklin Gothic Book" w:cs="Franklin Gothic Book"/>
        <w:noProof/>
        <w:color w:val="231F20"/>
        <w:sz w:val="23"/>
        <w:szCs w:val="23"/>
        <w:lang w:eastAsia="en-GB"/>
      </w:rPr>
      <w:drawing>
        <wp:inline distT="0" distB="0" distL="0" distR="0" wp14:anchorId="076CEE1F" wp14:editId="78F7CFA2">
          <wp:extent cx="777240" cy="682752"/>
          <wp:effectExtent l="0" t="0" r="1016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1">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4E4C2538" w14:textId="77777777" w:rsidR="003907E8" w:rsidRPr="00F56F2C" w:rsidRDefault="003907E8" w:rsidP="00D07880">
    <w:pPr>
      <w:widowControl w:val="0"/>
      <w:tabs>
        <w:tab w:val="center" w:pos="4513"/>
        <w:tab w:val="right" w:pos="9026"/>
      </w:tabs>
      <w:jc w:val="right"/>
      <w:rPr>
        <w:rFonts w:ascii="Arial" w:hAnsi="Arial" w:cs="Arial"/>
        <w:sz w:val="20"/>
      </w:rPr>
    </w:pPr>
  </w:p>
  <w:p w14:paraId="5A3CB494" w14:textId="498D8119" w:rsidR="003907E8" w:rsidRPr="00FD73D6" w:rsidRDefault="003907E8" w:rsidP="00B9574E">
    <w:pPr>
      <w:widowControl w:val="0"/>
      <w:tabs>
        <w:tab w:val="center" w:pos="4513"/>
        <w:tab w:val="right" w:pos="9026"/>
      </w:tabs>
      <w:rPr>
        <w:rFonts w:asciiTheme="minorHAnsi" w:eastAsia="Cambria" w:hAnsiTheme="minorHAnsi" w:cstheme="minorHAnsi"/>
        <w:color w:val="003E44"/>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E282B"/>
    <w:multiLevelType w:val="multilevel"/>
    <w:tmpl w:val="559C95F6"/>
    <w:lvl w:ilvl="0">
      <w:start w:val="1"/>
      <w:numFmt w:val="decimal"/>
      <w:lvlText w:val="%1."/>
      <w:lvlJc w:val="left"/>
      <w:pPr>
        <w:ind w:left="360" w:hanging="360"/>
      </w:pPr>
      <w:rPr>
        <w:rFonts w:hint="default"/>
        <w:color w:val="auto"/>
        <w:u w:val="none"/>
      </w:rPr>
    </w:lvl>
    <w:lvl w:ilvl="1">
      <w:start w:val="1"/>
      <w:numFmt w:val="decimal"/>
      <w:lvlText w:val="%1.%2"/>
      <w:lvlJc w:val="left"/>
      <w:pPr>
        <w:ind w:left="360" w:hanging="360"/>
      </w:pPr>
      <w:rPr>
        <w:rFonts w:hint="default"/>
        <w:color w:val="auto"/>
        <w:u w:val="none"/>
      </w:rPr>
    </w:lvl>
    <w:lvl w:ilvl="2">
      <w:start w:val="1"/>
      <w:numFmt w:val="decimal"/>
      <w:lvlText w:val="%1.%2.%3"/>
      <w:lvlJc w:val="left"/>
      <w:pPr>
        <w:ind w:left="720" w:hanging="720"/>
      </w:pPr>
      <w:rPr>
        <w:rFonts w:hint="default"/>
        <w:color w:val="auto"/>
        <w:u w:val="none"/>
      </w:rPr>
    </w:lvl>
    <w:lvl w:ilvl="3">
      <w:start w:val="1"/>
      <w:numFmt w:val="decimal"/>
      <w:lvlText w:val="%1.%2.%3.%4"/>
      <w:lvlJc w:val="left"/>
      <w:pPr>
        <w:ind w:left="720" w:hanging="720"/>
      </w:pPr>
      <w:rPr>
        <w:rFonts w:hint="default"/>
        <w:color w:val="auto"/>
        <w:u w:val="none"/>
      </w:rPr>
    </w:lvl>
    <w:lvl w:ilvl="4">
      <w:start w:val="1"/>
      <w:numFmt w:val="decimal"/>
      <w:lvlText w:val="%1.%2.%3.%4.%5"/>
      <w:lvlJc w:val="left"/>
      <w:pPr>
        <w:ind w:left="1080" w:hanging="1080"/>
      </w:pPr>
      <w:rPr>
        <w:rFonts w:hint="default"/>
        <w:color w:val="auto"/>
        <w:u w:val="none"/>
      </w:rPr>
    </w:lvl>
    <w:lvl w:ilvl="5">
      <w:start w:val="1"/>
      <w:numFmt w:val="decimal"/>
      <w:lvlText w:val="%1.%2.%3.%4.%5.%6"/>
      <w:lvlJc w:val="left"/>
      <w:pPr>
        <w:ind w:left="1080" w:hanging="1080"/>
      </w:pPr>
      <w:rPr>
        <w:rFonts w:hint="default"/>
        <w:color w:val="auto"/>
        <w:u w:val="none"/>
      </w:rPr>
    </w:lvl>
    <w:lvl w:ilvl="6">
      <w:start w:val="1"/>
      <w:numFmt w:val="decimal"/>
      <w:lvlText w:val="%1.%2.%3.%4.%5.%6.%7"/>
      <w:lvlJc w:val="left"/>
      <w:pPr>
        <w:ind w:left="1440" w:hanging="1440"/>
      </w:pPr>
      <w:rPr>
        <w:rFonts w:hint="default"/>
        <w:color w:val="auto"/>
        <w:u w:val="none"/>
      </w:rPr>
    </w:lvl>
    <w:lvl w:ilvl="7">
      <w:start w:val="1"/>
      <w:numFmt w:val="decimal"/>
      <w:lvlText w:val="%1.%2.%3.%4.%5.%6.%7.%8"/>
      <w:lvlJc w:val="left"/>
      <w:pPr>
        <w:ind w:left="1440" w:hanging="1440"/>
      </w:pPr>
      <w:rPr>
        <w:rFonts w:hint="default"/>
        <w:color w:val="auto"/>
        <w:u w:val="none"/>
      </w:rPr>
    </w:lvl>
    <w:lvl w:ilvl="8">
      <w:start w:val="1"/>
      <w:numFmt w:val="decimal"/>
      <w:lvlText w:val="%1.%2.%3.%4.%5.%6.%7.%8.%9"/>
      <w:lvlJc w:val="left"/>
      <w:pPr>
        <w:ind w:left="1440" w:hanging="1440"/>
      </w:pPr>
      <w:rPr>
        <w:rFonts w:hint="default"/>
        <w:color w:val="auto"/>
        <w:u w:val="none"/>
      </w:rPr>
    </w:lvl>
  </w:abstractNum>
  <w:abstractNum w:abstractNumId="1" w15:restartNumberingAfterBreak="0">
    <w:nsid w:val="0245528F"/>
    <w:multiLevelType w:val="hybridMultilevel"/>
    <w:tmpl w:val="F7F8A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9E30A8"/>
    <w:multiLevelType w:val="multilevel"/>
    <w:tmpl w:val="CA1896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EF4029"/>
    <w:multiLevelType w:val="hybridMultilevel"/>
    <w:tmpl w:val="3850BA3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4" w15:restartNumberingAfterBreak="0">
    <w:nsid w:val="07044FDB"/>
    <w:multiLevelType w:val="hybridMultilevel"/>
    <w:tmpl w:val="93AA55E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70D2C86"/>
    <w:multiLevelType w:val="hybridMultilevel"/>
    <w:tmpl w:val="86C6F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C01A91"/>
    <w:multiLevelType w:val="hybridMultilevel"/>
    <w:tmpl w:val="BF547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CEA294B"/>
    <w:multiLevelType w:val="hybridMultilevel"/>
    <w:tmpl w:val="E5880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575717"/>
    <w:multiLevelType w:val="hybridMultilevel"/>
    <w:tmpl w:val="95E4E4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2E6446E"/>
    <w:multiLevelType w:val="hybridMultilevel"/>
    <w:tmpl w:val="E070C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62262F"/>
    <w:multiLevelType w:val="multilevel"/>
    <w:tmpl w:val="1D907B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D947C2"/>
    <w:multiLevelType w:val="hybridMultilevel"/>
    <w:tmpl w:val="27F651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A55468"/>
    <w:multiLevelType w:val="hybridMultilevel"/>
    <w:tmpl w:val="E47AB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7BF333D"/>
    <w:multiLevelType w:val="multilevel"/>
    <w:tmpl w:val="E46A3A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95716F"/>
    <w:multiLevelType w:val="hybridMultilevel"/>
    <w:tmpl w:val="BDFCF368"/>
    <w:lvl w:ilvl="0" w:tplc="24621E96">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1AD22DDB"/>
    <w:multiLevelType w:val="hybridMultilevel"/>
    <w:tmpl w:val="CC323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DE8746F"/>
    <w:multiLevelType w:val="hybridMultilevel"/>
    <w:tmpl w:val="44B8C4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FCA35C3"/>
    <w:multiLevelType w:val="hybridMultilevel"/>
    <w:tmpl w:val="52D2CA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1480975"/>
    <w:multiLevelType w:val="hybridMultilevel"/>
    <w:tmpl w:val="205EF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1963454"/>
    <w:multiLevelType w:val="multilevel"/>
    <w:tmpl w:val="7DAE1B98"/>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238444C5"/>
    <w:multiLevelType w:val="hybridMultilevel"/>
    <w:tmpl w:val="D5328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4516871"/>
    <w:multiLevelType w:val="multilevel"/>
    <w:tmpl w:val="20A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5100D99"/>
    <w:multiLevelType w:val="hybridMultilevel"/>
    <w:tmpl w:val="D2F6B40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262D3B3E"/>
    <w:multiLevelType w:val="hybridMultilevel"/>
    <w:tmpl w:val="7F2A0ECE"/>
    <w:lvl w:ilvl="0" w:tplc="4A92432C">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15:restartNumberingAfterBreak="0">
    <w:nsid w:val="2AC46702"/>
    <w:multiLevelType w:val="multilevel"/>
    <w:tmpl w:val="FC726876"/>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25" w15:restartNumberingAfterBreak="0">
    <w:nsid w:val="2B116FDC"/>
    <w:multiLevelType w:val="hybridMultilevel"/>
    <w:tmpl w:val="ADB44984"/>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6" w15:restartNumberingAfterBreak="0">
    <w:nsid w:val="2F854F48"/>
    <w:multiLevelType w:val="hybridMultilevel"/>
    <w:tmpl w:val="474C7C34"/>
    <w:lvl w:ilvl="0" w:tplc="1CB49D1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09574E5"/>
    <w:multiLevelType w:val="hybridMultilevel"/>
    <w:tmpl w:val="D7324F54"/>
    <w:lvl w:ilvl="0" w:tplc="329AA21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3225C8F"/>
    <w:multiLevelType w:val="hybridMultilevel"/>
    <w:tmpl w:val="32AC4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60B0AA8"/>
    <w:multiLevelType w:val="hybridMultilevel"/>
    <w:tmpl w:val="1A766BA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0" w15:restartNumberingAfterBreak="0">
    <w:nsid w:val="3E1B4CD8"/>
    <w:multiLevelType w:val="hybridMultilevel"/>
    <w:tmpl w:val="865E2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FBD779F"/>
    <w:multiLevelType w:val="multilevel"/>
    <w:tmpl w:val="559C95F6"/>
    <w:lvl w:ilvl="0">
      <w:start w:val="1"/>
      <w:numFmt w:val="decimal"/>
      <w:lvlText w:val="%1."/>
      <w:lvlJc w:val="left"/>
      <w:pPr>
        <w:ind w:left="360" w:hanging="360"/>
      </w:pPr>
      <w:rPr>
        <w:rFonts w:hint="default"/>
        <w:color w:val="auto"/>
        <w:u w:val="none"/>
      </w:rPr>
    </w:lvl>
    <w:lvl w:ilvl="1">
      <w:start w:val="1"/>
      <w:numFmt w:val="decimal"/>
      <w:lvlText w:val="%1.%2"/>
      <w:lvlJc w:val="left"/>
      <w:pPr>
        <w:ind w:left="360" w:hanging="360"/>
      </w:pPr>
      <w:rPr>
        <w:rFonts w:hint="default"/>
        <w:color w:val="auto"/>
        <w:u w:val="none"/>
      </w:rPr>
    </w:lvl>
    <w:lvl w:ilvl="2">
      <w:start w:val="1"/>
      <w:numFmt w:val="decimal"/>
      <w:lvlText w:val="%1.%2.%3"/>
      <w:lvlJc w:val="left"/>
      <w:pPr>
        <w:ind w:left="720" w:hanging="720"/>
      </w:pPr>
      <w:rPr>
        <w:rFonts w:hint="default"/>
        <w:color w:val="auto"/>
        <w:u w:val="none"/>
      </w:rPr>
    </w:lvl>
    <w:lvl w:ilvl="3">
      <w:start w:val="1"/>
      <w:numFmt w:val="decimal"/>
      <w:lvlText w:val="%1.%2.%3.%4"/>
      <w:lvlJc w:val="left"/>
      <w:pPr>
        <w:ind w:left="720" w:hanging="720"/>
      </w:pPr>
      <w:rPr>
        <w:rFonts w:hint="default"/>
        <w:color w:val="auto"/>
        <w:u w:val="none"/>
      </w:rPr>
    </w:lvl>
    <w:lvl w:ilvl="4">
      <w:start w:val="1"/>
      <w:numFmt w:val="decimal"/>
      <w:lvlText w:val="%1.%2.%3.%4.%5"/>
      <w:lvlJc w:val="left"/>
      <w:pPr>
        <w:ind w:left="1080" w:hanging="1080"/>
      </w:pPr>
      <w:rPr>
        <w:rFonts w:hint="default"/>
        <w:color w:val="auto"/>
        <w:u w:val="none"/>
      </w:rPr>
    </w:lvl>
    <w:lvl w:ilvl="5">
      <w:start w:val="1"/>
      <w:numFmt w:val="decimal"/>
      <w:lvlText w:val="%1.%2.%3.%4.%5.%6"/>
      <w:lvlJc w:val="left"/>
      <w:pPr>
        <w:ind w:left="1080" w:hanging="1080"/>
      </w:pPr>
      <w:rPr>
        <w:rFonts w:hint="default"/>
        <w:color w:val="auto"/>
        <w:u w:val="none"/>
      </w:rPr>
    </w:lvl>
    <w:lvl w:ilvl="6">
      <w:start w:val="1"/>
      <w:numFmt w:val="decimal"/>
      <w:lvlText w:val="%1.%2.%3.%4.%5.%6.%7"/>
      <w:lvlJc w:val="left"/>
      <w:pPr>
        <w:ind w:left="1440" w:hanging="1440"/>
      </w:pPr>
      <w:rPr>
        <w:rFonts w:hint="default"/>
        <w:color w:val="auto"/>
        <w:u w:val="none"/>
      </w:rPr>
    </w:lvl>
    <w:lvl w:ilvl="7">
      <w:start w:val="1"/>
      <w:numFmt w:val="decimal"/>
      <w:lvlText w:val="%1.%2.%3.%4.%5.%6.%7.%8"/>
      <w:lvlJc w:val="left"/>
      <w:pPr>
        <w:ind w:left="1440" w:hanging="1440"/>
      </w:pPr>
      <w:rPr>
        <w:rFonts w:hint="default"/>
        <w:color w:val="auto"/>
        <w:u w:val="none"/>
      </w:rPr>
    </w:lvl>
    <w:lvl w:ilvl="8">
      <w:start w:val="1"/>
      <w:numFmt w:val="decimal"/>
      <w:lvlText w:val="%1.%2.%3.%4.%5.%6.%7.%8.%9"/>
      <w:lvlJc w:val="left"/>
      <w:pPr>
        <w:ind w:left="1440" w:hanging="1440"/>
      </w:pPr>
      <w:rPr>
        <w:rFonts w:hint="default"/>
        <w:color w:val="auto"/>
        <w:u w:val="none"/>
      </w:rPr>
    </w:lvl>
  </w:abstractNum>
  <w:abstractNum w:abstractNumId="32" w15:restartNumberingAfterBreak="0">
    <w:nsid w:val="457674BF"/>
    <w:multiLevelType w:val="multilevel"/>
    <w:tmpl w:val="1A742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5AC6E8A"/>
    <w:multiLevelType w:val="multilevel"/>
    <w:tmpl w:val="011AA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722697A"/>
    <w:multiLevelType w:val="multilevel"/>
    <w:tmpl w:val="EBC0B218"/>
    <w:lvl w:ilvl="0">
      <w:start w:val="1"/>
      <w:numFmt w:val="decimal"/>
      <w:lvlText w:val="%1"/>
      <w:lvlJc w:val="left"/>
      <w:pPr>
        <w:ind w:left="360" w:hanging="360"/>
      </w:pPr>
      <w:rPr>
        <w:rFonts w:hint="default"/>
        <w:color w:val="auto"/>
        <w:u w:val="none"/>
      </w:rPr>
    </w:lvl>
    <w:lvl w:ilvl="1">
      <w:start w:val="1"/>
      <w:numFmt w:val="decimal"/>
      <w:lvlText w:val="%1.%2"/>
      <w:lvlJc w:val="left"/>
      <w:pPr>
        <w:ind w:left="360" w:hanging="360"/>
      </w:pPr>
      <w:rPr>
        <w:rFonts w:hint="default"/>
        <w:color w:val="auto"/>
        <w:u w:val="none"/>
      </w:rPr>
    </w:lvl>
    <w:lvl w:ilvl="2">
      <w:start w:val="1"/>
      <w:numFmt w:val="decimal"/>
      <w:lvlText w:val="%1.%2.%3"/>
      <w:lvlJc w:val="left"/>
      <w:pPr>
        <w:ind w:left="720" w:hanging="720"/>
      </w:pPr>
      <w:rPr>
        <w:rFonts w:hint="default"/>
        <w:color w:val="auto"/>
        <w:u w:val="none"/>
      </w:rPr>
    </w:lvl>
    <w:lvl w:ilvl="3">
      <w:start w:val="1"/>
      <w:numFmt w:val="decimal"/>
      <w:lvlText w:val="%1.%2.%3.%4"/>
      <w:lvlJc w:val="left"/>
      <w:pPr>
        <w:ind w:left="720" w:hanging="720"/>
      </w:pPr>
      <w:rPr>
        <w:rFonts w:hint="default"/>
        <w:color w:val="auto"/>
        <w:u w:val="none"/>
      </w:rPr>
    </w:lvl>
    <w:lvl w:ilvl="4">
      <w:start w:val="1"/>
      <w:numFmt w:val="decimal"/>
      <w:lvlText w:val="%1.%2.%3.%4.%5"/>
      <w:lvlJc w:val="left"/>
      <w:pPr>
        <w:ind w:left="1080" w:hanging="1080"/>
      </w:pPr>
      <w:rPr>
        <w:rFonts w:hint="default"/>
        <w:color w:val="auto"/>
        <w:u w:val="none"/>
      </w:rPr>
    </w:lvl>
    <w:lvl w:ilvl="5">
      <w:start w:val="1"/>
      <w:numFmt w:val="decimal"/>
      <w:lvlText w:val="%1.%2.%3.%4.%5.%6"/>
      <w:lvlJc w:val="left"/>
      <w:pPr>
        <w:ind w:left="1080" w:hanging="1080"/>
      </w:pPr>
      <w:rPr>
        <w:rFonts w:hint="default"/>
        <w:color w:val="auto"/>
        <w:u w:val="none"/>
      </w:rPr>
    </w:lvl>
    <w:lvl w:ilvl="6">
      <w:start w:val="1"/>
      <w:numFmt w:val="decimal"/>
      <w:lvlText w:val="%1.%2.%3.%4.%5.%6.%7"/>
      <w:lvlJc w:val="left"/>
      <w:pPr>
        <w:ind w:left="1440" w:hanging="1440"/>
      </w:pPr>
      <w:rPr>
        <w:rFonts w:hint="default"/>
        <w:color w:val="auto"/>
        <w:u w:val="none"/>
      </w:rPr>
    </w:lvl>
    <w:lvl w:ilvl="7">
      <w:start w:val="1"/>
      <w:numFmt w:val="decimal"/>
      <w:lvlText w:val="%1.%2.%3.%4.%5.%6.%7.%8"/>
      <w:lvlJc w:val="left"/>
      <w:pPr>
        <w:ind w:left="1440" w:hanging="1440"/>
      </w:pPr>
      <w:rPr>
        <w:rFonts w:hint="default"/>
        <w:color w:val="auto"/>
        <w:u w:val="none"/>
      </w:rPr>
    </w:lvl>
    <w:lvl w:ilvl="8">
      <w:start w:val="1"/>
      <w:numFmt w:val="decimal"/>
      <w:lvlText w:val="%1.%2.%3.%4.%5.%6.%7.%8.%9"/>
      <w:lvlJc w:val="left"/>
      <w:pPr>
        <w:ind w:left="1440" w:hanging="1440"/>
      </w:pPr>
      <w:rPr>
        <w:rFonts w:hint="default"/>
        <w:color w:val="auto"/>
        <w:u w:val="none"/>
      </w:rPr>
    </w:lvl>
  </w:abstractNum>
  <w:abstractNum w:abstractNumId="35" w15:restartNumberingAfterBreak="0">
    <w:nsid w:val="5C9049C8"/>
    <w:multiLevelType w:val="hybridMultilevel"/>
    <w:tmpl w:val="BDFCF368"/>
    <w:lvl w:ilvl="0" w:tplc="24621E9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CE519B1"/>
    <w:multiLevelType w:val="hybridMultilevel"/>
    <w:tmpl w:val="A1D2A764"/>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7" w15:restartNumberingAfterBreak="0">
    <w:nsid w:val="609F0D69"/>
    <w:multiLevelType w:val="multilevel"/>
    <w:tmpl w:val="56E4D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3BF7391"/>
    <w:multiLevelType w:val="hybridMultilevel"/>
    <w:tmpl w:val="B986E7E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9" w15:restartNumberingAfterBreak="0">
    <w:nsid w:val="649E3FDA"/>
    <w:multiLevelType w:val="multilevel"/>
    <w:tmpl w:val="EBC0B218"/>
    <w:lvl w:ilvl="0">
      <w:start w:val="1"/>
      <w:numFmt w:val="decimal"/>
      <w:lvlText w:val="%1"/>
      <w:lvlJc w:val="left"/>
      <w:pPr>
        <w:ind w:left="360" w:hanging="360"/>
      </w:pPr>
      <w:rPr>
        <w:rFonts w:hint="default"/>
        <w:color w:val="auto"/>
        <w:u w:val="none"/>
      </w:rPr>
    </w:lvl>
    <w:lvl w:ilvl="1">
      <w:start w:val="1"/>
      <w:numFmt w:val="decimal"/>
      <w:lvlText w:val="%1.%2"/>
      <w:lvlJc w:val="left"/>
      <w:pPr>
        <w:ind w:left="360" w:hanging="360"/>
      </w:pPr>
      <w:rPr>
        <w:rFonts w:hint="default"/>
        <w:color w:val="auto"/>
        <w:u w:val="none"/>
      </w:rPr>
    </w:lvl>
    <w:lvl w:ilvl="2">
      <w:start w:val="1"/>
      <w:numFmt w:val="decimal"/>
      <w:lvlText w:val="%1.%2.%3"/>
      <w:lvlJc w:val="left"/>
      <w:pPr>
        <w:ind w:left="720" w:hanging="720"/>
      </w:pPr>
      <w:rPr>
        <w:rFonts w:hint="default"/>
        <w:color w:val="auto"/>
        <w:u w:val="none"/>
      </w:rPr>
    </w:lvl>
    <w:lvl w:ilvl="3">
      <w:start w:val="1"/>
      <w:numFmt w:val="decimal"/>
      <w:lvlText w:val="%1.%2.%3.%4"/>
      <w:lvlJc w:val="left"/>
      <w:pPr>
        <w:ind w:left="720" w:hanging="720"/>
      </w:pPr>
      <w:rPr>
        <w:rFonts w:hint="default"/>
        <w:color w:val="auto"/>
        <w:u w:val="none"/>
      </w:rPr>
    </w:lvl>
    <w:lvl w:ilvl="4">
      <w:start w:val="1"/>
      <w:numFmt w:val="decimal"/>
      <w:lvlText w:val="%1.%2.%3.%4.%5"/>
      <w:lvlJc w:val="left"/>
      <w:pPr>
        <w:ind w:left="1080" w:hanging="1080"/>
      </w:pPr>
      <w:rPr>
        <w:rFonts w:hint="default"/>
        <w:color w:val="auto"/>
        <w:u w:val="none"/>
      </w:rPr>
    </w:lvl>
    <w:lvl w:ilvl="5">
      <w:start w:val="1"/>
      <w:numFmt w:val="decimal"/>
      <w:lvlText w:val="%1.%2.%3.%4.%5.%6"/>
      <w:lvlJc w:val="left"/>
      <w:pPr>
        <w:ind w:left="1080" w:hanging="1080"/>
      </w:pPr>
      <w:rPr>
        <w:rFonts w:hint="default"/>
        <w:color w:val="auto"/>
        <w:u w:val="none"/>
      </w:rPr>
    </w:lvl>
    <w:lvl w:ilvl="6">
      <w:start w:val="1"/>
      <w:numFmt w:val="decimal"/>
      <w:lvlText w:val="%1.%2.%3.%4.%5.%6.%7"/>
      <w:lvlJc w:val="left"/>
      <w:pPr>
        <w:ind w:left="1440" w:hanging="1440"/>
      </w:pPr>
      <w:rPr>
        <w:rFonts w:hint="default"/>
        <w:color w:val="auto"/>
        <w:u w:val="none"/>
      </w:rPr>
    </w:lvl>
    <w:lvl w:ilvl="7">
      <w:start w:val="1"/>
      <w:numFmt w:val="decimal"/>
      <w:lvlText w:val="%1.%2.%3.%4.%5.%6.%7.%8"/>
      <w:lvlJc w:val="left"/>
      <w:pPr>
        <w:ind w:left="1440" w:hanging="1440"/>
      </w:pPr>
      <w:rPr>
        <w:rFonts w:hint="default"/>
        <w:color w:val="auto"/>
        <w:u w:val="none"/>
      </w:rPr>
    </w:lvl>
    <w:lvl w:ilvl="8">
      <w:start w:val="1"/>
      <w:numFmt w:val="decimal"/>
      <w:lvlText w:val="%1.%2.%3.%4.%5.%6.%7.%8.%9"/>
      <w:lvlJc w:val="left"/>
      <w:pPr>
        <w:ind w:left="1440" w:hanging="1440"/>
      </w:pPr>
      <w:rPr>
        <w:rFonts w:hint="default"/>
        <w:color w:val="auto"/>
        <w:u w:val="none"/>
      </w:rPr>
    </w:lvl>
  </w:abstractNum>
  <w:abstractNum w:abstractNumId="40" w15:restartNumberingAfterBreak="0">
    <w:nsid w:val="65664497"/>
    <w:multiLevelType w:val="multilevel"/>
    <w:tmpl w:val="4C7E0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A0F1ADF"/>
    <w:multiLevelType w:val="multilevel"/>
    <w:tmpl w:val="211811C4"/>
    <w:lvl w:ilvl="0">
      <w:start w:val="1"/>
      <w:numFmt w:val="decimal"/>
      <w:lvlText w:val="%1"/>
      <w:lvlJc w:val="left"/>
      <w:pPr>
        <w:ind w:left="360" w:hanging="360"/>
      </w:pPr>
      <w:rPr>
        <w:rFonts w:hint="default"/>
        <w:color w:val="auto"/>
        <w:u w:val="none"/>
      </w:rPr>
    </w:lvl>
    <w:lvl w:ilvl="1">
      <w:start w:val="1"/>
      <w:numFmt w:val="decimal"/>
      <w:lvlText w:val="%1.%2"/>
      <w:lvlJc w:val="left"/>
      <w:pPr>
        <w:ind w:left="360" w:hanging="360"/>
      </w:pPr>
      <w:rPr>
        <w:rFonts w:hint="default"/>
        <w:color w:val="auto"/>
        <w:u w:val="none"/>
      </w:rPr>
    </w:lvl>
    <w:lvl w:ilvl="2">
      <w:start w:val="1"/>
      <w:numFmt w:val="decimal"/>
      <w:lvlText w:val="%1.%2.%3"/>
      <w:lvlJc w:val="left"/>
      <w:pPr>
        <w:ind w:left="720" w:hanging="720"/>
      </w:pPr>
      <w:rPr>
        <w:rFonts w:hint="default"/>
        <w:color w:val="auto"/>
        <w:u w:val="none"/>
      </w:rPr>
    </w:lvl>
    <w:lvl w:ilvl="3">
      <w:start w:val="1"/>
      <w:numFmt w:val="decimal"/>
      <w:lvlText w:val="%1.%2.%3.%4"/>
      <w:lvlJc w:val="left"/>
      <w:pPr>
        <w:ind w:left="720" w:hanging="720"/>
      </w:pPr>
      <w:rPr>
        <w:rFonts w:hint="default"/>
        <w:color w:val="auto"/>
        <w:u w:val="none"/>
      </w:rPr>
    </w:lvl>
    <w:lvl w:ilvl="4">
      <w:start w:val="1"/>
      <w:numFmt w:val="decimal"/>
      <w:lvlText w:val="%1.%2.%3.%4.%5"/>
      <w:lvlJc w:val="left"/>
      <w:pPr>
        <w:ind w:left="1080" w:hanging="1080"/>
      </w:pPr>
      <w:rPr>
        <w:rFonts w:hint="default"/>
        <w:color w:val="auto"/>
        <w:u w:val="none"/>
      </w:rPr>
    </w:lvl>
    <w:lvl w:ilvl="5">
      <w:start w:val="1"/>
      <w:numFmt w:val="decimal"/>
      <w:lvlText w:val="%1.%2.%3.%4.%5.%6"/>
      <w:lvlJc w:val="left"/>
      <w:pPr>
        <w:ind w:left="1080" w:hanging="1080"/>
      </w:pPr>
      <w:rPr>
        <w:rFonts w:hint="default"/>
        <w:color w:val="auto"/>
        <w:u w:val="none"/>
      </w:rPr>
    </w:lvl>
    <w:lvl w:ilvl="6">
      <w:start w:val="1"/>
      <w:numFmt w:val="decimal"/>
      <w:lvlText w:val="%1.%2.%3.%4.%5.%6.%7"/>
      <w:lvlJc w:val="left"/>
      <w:pPr>
        <w:ind w:left="1440" w:hanging="1440"/>
      </w:pPr>
      <w:rPr>
        <w:rFonts w:hint="default"/>
        <w:color w:val="auto"/>
        <w:u w:val="none"/>
      </w:rPr>
    </w:lvl>
    <w:lvl w:ilvl="7">
      <w:start w:val="1"/>
      <w:numFmt w:val="decimal"/>
      <w:lvlText w:val="%1.%2.%3.%4.%5.%6.%7.%8"/>
      <w:lvlJc w:val="left"/>
      <w:pPr>
        <w:ind w:left="1440" w:hanging="1440"/>
      </w:pPr>
      <w:rPr>
        <w:rFonts w:hint="default"/>
        <w:color w:val="auto"/>
        <w:u w:val="none"/>
      </w:rPr>
    </w:lvl>
    <w:lvl w:ilvl="8">
      <w:start w:val="1"/>
      <w:numFmt w:val="decimal"/>
      <w:lvlText w:val="%1.%2.%3.%4.%5.%6.%7.%8.%9"/>
      <w:lvlJc w:val="left"/>
      <w:pPr>
        <w:ind w:left="1440" w:hanging="1440"/>
      </w:pPr>
      <w:rPr>
        <w:rFonts w:hint="default"/>
        <w:color w:val="auto"/>
        <w:u w:val="none"/>
      </w:rPr>
    </w:lvl>
  </w:abstractNum>
  <w:abstractNum w:abstractNumId="42" w15:restartNumberingAfterBreak="0">
    <w:nsid w:val="6C204E9B"/>
    <w:multiLevelType w:val="hybridMultilevel"/>
    <w:tmpl w:val="AC4690F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43" w15:restartNumberingAfterBreak="0">
    <w:nsid w:val="6F810128"/>
    <w:multiLevelType w:val="multilevel"/>
    <w:tmpl w:val="37CC13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1522CED"/>
    <w:multiLevelType w:val="hybridMultilevel"/>
    <w:tmpl w:val="6B10A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E60584"/>
    <w:multiLevelType w:val="hybridMultilevel"/>
    <w:tmpl w:val="A588C68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6" w15:restartNumberingAfterBreak="0">
    <w:nsid w:val="7D2B3341"/>
    <w:multiLevelType w:val="multilevel"/>
    <w:tmpl w:val="7F2A10B4"/>
    <w:lvl w:ilvl="0">
      <w:start w:val="1"/>
      <w:numFmt w:val="decimal"/>
      <w:lvlText w:val="%1"/>
      <w:lvlJc w:val="left"/>
      <w:pPr>
        <w:ind w:left="360" w:hanging="360"/>
      </w:pPr>
      <w:rPr>
        <w:rFonts w:hint="default"/>
        <w:color w:val="auto"/>
        <w:u w:val="none"/>
      </w:rPr>
    </w:lvl>
    <w:lvl w:ilvl="1">
      <w:start w:val="1"/>
      <w:numFmt w:val="decimal"/>
      <w:lvlText w:val="%1.%2"/>
      <w:lvlJc w:val="left"/>
      <w:pPr>
        <w:ind w:left="360" w:hanging="360"/>
      </w:pPr>
      <w:rPr>
        <w:rFonts w:hint="default"/>
        <w:color w:val="auto"/>
        <w:u w:val="none"/>
      </w:rPr>
    </w:lvl>
    <w:lvl w:ilvl="2">
      <w:start w:val="1"/>
      <w:numFmt w:val="decimal"/>
      <w:lvlText w:val="%1.%2.%3"/>
      <w:lvlJc w:val="left"/>
      <w:pPr>
        <w:ind w:left="720" w:hanging="720"/>
      </w:pPr>
      <w:rPr>
        <w:rFonts w:hint="default"/>
        <w:color w:val="auto"/>
        <w:u w:val="none"/>
      </w:rPr>
    </w:lvl>
    <w:lvl w:ilvl="3">
      <w:start w:val="1"/>
      <w:numFmt w:val="decimal"/>
      <w:lvlText w:val="%1.%2.%3.%4"/>
      <w:lvlJc w:val="left"/>
      <w:pPr>
        <w:ind w:left="720" w:hanging="720"/>
      </w:pPr>
      <w:rPr>
        <w:rFonts w:hint="default"/>
        <w:color w:val="auto"/>
        <w:u w:val="none"/>
      </w:rPr>
    </w:lvl>
    <w:lvl w:ilvl="4">
      <w:start w:val="1"/>
      <w:numFmt w:val="decimal"/>
      <w:lvlText w:val="%1.%2.%3.%4.%5"/>
      <w:lvlJc w:val="left"/>
      <w:pPr>
        <w:ind w:left="1080" w:hanging="1080"/>
      </w:pPr>
      <w:rPr>
        <w:rFonts w:hint="default"/>
        <w:color w:val="auto"/>
        <w:u w:val="none"/>
      </w:rPr>
    </w:lvl>
    <w:lvl w:ilvl="5">
      <w:start w:val="1"/>
      <w:numFmt w:val="decimal"/>
      <w:lvlText w:val="%1.%2.%3.%4.%5.%6"/>
      <w:lvlJc w:val="left"/>
      <w:pPr>
        <w:ind w:left="1080" w:hanging="1080"/>
      </w:pPr>
      <w:rPr>
        <w:rFonts w:hint="default"/>
        <w:color w:val="auto"/>
        <w:u w:val="none"/>
      </w:rPr>
    </w:lvl>
    <w:lvl w:ilvl="6">
      <w:start w:val="1"/>
      <w:numFmt w:val="decimal"/>
      <w:lvlText w:val="%1.%2.%3.%4.%5.%6.%7"/>
      <w:lvlJc w:val="left"/>
      <w:pPr>
        <w:ind w:left="1440" w:hanging="1440"/>
      </w:pPr>
      <w:rPr>
        <w:rFonts w:hint="default"/>
        <w:color w:val="auto"/>
        <w:u w:val="none"/>
      </w:rPr>
    </w:lvl>
    <w:lvl w:ilvl="7">
      <w:start w:val="1"/>
      <w:numFmt w:val="decimal"/>
      <w:lvlText w:val="%1.%2.%3.%4.%5.%6.%7.%8"/>
      <w:lvlJc w:val="left"/>
      <w:pPr>
        <w:ind w:left="1440" w:hanging="1440"/>
      </w:pPr>
      <w:rPr>
        <w:rFonts w:hint="default"/>
        <w:color w:val="auto"/>
        <w:u w:val="none"/>
      </w:rPr>
    </w:lvl>
    <w:lvl w:ilvl="8">
      <w:start w:val="1"/>
      <w:numFmt w:val="decimal"/>
      <w:lvlText w:val="%1.%2.%3.%4.%5.%6.%7.%8.%9"/>
      <w:lvlJc w:val="left"/>
      <w:pPr>
        <w:ind w:left="1440" w:hanging="1440"/>
      </w:pPr>
      <w:rPr>
        <w:rFonts w:hint="default"/>
        <w:color w:val="auto"/>
        <w:u w:val="none"/>
      </w:rPr>
    </w:lvl>
  </w:abstractNum>
  <w:abstractNum w:abstractNumId="47" w15:restartNumberingAfterBreak="0">
    <w:nsid w:val="7D3E7B5E"/>
    <w:multiLevelType w:val="multilevel"/>
    <w:tmpl w:val="EBC0B218"/>
    <w:lvl w:ilvl="0">
      <w:start w:val="1"/>
      <w:numFmt w:val="decimal"/>
      <w:lvlText w:val="%1"/>
      <w:lvlJc w:val="left"/>
      <w:pPr>
        <w:ind w:left="360" w:hanging="360"/>
      </w:pPr>
      <w:rPr>
        <w:rFonts w:hint="default"/>
        <w:color w:val="auto"/>
        <w:u w:val="none"/>
      </w:rPr>
    </w:lvl>
    <w:lvl w:ilvl="1">
      <w:start w:val="1"/>
      <w:numFmt w:val="decimal"/>
      <w:lvlText w:val="%1.%2"/>
      <w:lvlJc w:val="left"/>
      <w:pPr>
        <w:ind w:left="360" w:hanging="360"/>
      </w:pPr>
      <w:rPr>
        <w:rFonts w:hint="default"/>
        <w:color w:val="auto"/>
        <w:u w:val="none"/>
      </w:rPr>
    </w:lvl>
    <w:lvl w:ilvl="2">
      <w:start w:val="1"/>
      <w:numFmt w:val="decimal"/>
      <w:lvlText w:val="%1.%2.%3"/>
      <w:lvlJc w:val="left"/>
      <w:pPr>
        <w:ind w:left="720" w:hanging="720"/>
      </w:pPr>
      <w:rPr>
        <w:rFonts w:hint="default"/>
        <w:color w:val="auto"/>
        <w:u w:val="none"/>
      </w:rPr>
    </w:lvl>
    <w:lvl w:ilvl="3">
      <w:start w:val="1"/>
      <w:numFmt w:val="decimal"/>
      <w:lvlText w:val="%1.%2.%3.%4"/>
      <w:lvlJc w:val="left"/>
      <w:pPr>
        <w:ind w:left="720" w:hanging="720"/>
      </w:pPr>
      <w:rPr>
        <w:rFonts w:hint="default"/>
        <w:color w:val="auto"/>
        <w:u w:val="none"/>
      </w:rPr>
    </w:lvl>
    <w:lvl w:ilvl="4">
      <w:start w:val="1"/>
      <w:numFmt w:val="decimal"/>
      <w:lvlText w:val="%1.%2.%3.%4.%5"/>
      <w:lvlJc w:val="left"/>
      <w:pPr>
        <w:ind w:left="1080" w:hanging="1080"/>
      </w:pPr>
      <w:rPr>
        <w:rFonts w:hint="default"/>
        <w:color w:val="auto"/>
        <w:u w:val="none"/>
      </w:rPr>
    </w:lvl>
    <w:lvl w:ilvl="5">
      <w:start w:val="1"/>
      <w:numFmt w:val="decimal"/>
      <w:lvlText w:val="%1.%2.%3.%4.%5.%6"/>
      <w:lvlJc w:val="left"/>
      <w:pPr>
        <w:ind w:left="1080" w:hanging="1080"/>
      </w:pPr>
      <w:rPr>
        <w:rFonts w:hint="default"/>
        <w:color w:val="auto"/>
        <w:u w:val="none"/>
      </w:rPr>
    </w:lvl>
    <w:lvl w:ilvl="6">
      <w:start w:val="1"/>
      <w:numFmt w:val="decimal"/>
      <w:lvlText w:val="%1.%2.%3.%4.%5.%6.%7"/>
      <w:lvlJc w:val="left"/>
      <w:pPr>
        <w:ind w:left="1440" w:hanging="1440"/>
      </w:pPr>
      <w:rPr>
        <w:rFonts w:hint="default"/>
        <w:color w:val="auto"/>
        <w:u w:val="none"/>
      </w:rPr>
    </w:lvl>
    <w:lvl w:ilvl="7">
      <w:start w:val="1"/>
      <w:numFmt w:val="decimal"/>
      <w:lvlText w:val="%1.%2.%3.%4.%5.%6.%7.%8"/>
      <w:lvlJc w:val="left"/>
      <w:pPr>
        <w:ind w:left="1440" w:hanging="1440"/>
      </w:pPr>
      <w:rPr>
        <w:rFonts w:hint="default"/>
        <w:color w:val="auto"/>
        <w:u w:val="none"/>
      </w:rPr>
    </w:lvl>
    <w:lvl w:ilvl="8">
      <w:start w:val="1"/>
      <w:numFmt w:val="decimal"/>
      <w:lvlText w:val="%1.%2.%3.%4.%5.%6.%7.%8.%9"/>
      <w:lvlJc w:val="left"/>
      <w:pPr>
        <w:ind w:left="1440" w:hanging="1440"/>
      </w:pPr>
      <w:rPr>
        <w:rFonts w:hint="default"/>
        <w:color w:val="auto"/>
        <w:u w:val="none"/>
      </w:rPr>
    </w:lvl>
  </w:abstractNum>
  <w:abstractNum w:abstractNumId="48" w15:restartNumberingAfterBreak="0">
    <w:nsid w:val="7E8E6757"/>
    <w:multiLevelType w:val="hybridMultilevel"/>
    <w:tmpl w:val="7ACA3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15"/>
  </w:num>
  <w:num w:numId="3">
    <w:abstractNumId w:val="48"/>
  </w:num>
  <w:num w:numId="4">
    <w:abstractNumId w:val="9"/>
  </w:num>
  <w:num w:numId="5">
    <w:abstractNumId w:val="44"/>
  </w:num>
  <w:num w:numId="6">
    <w:abstractNumId w:val="6"/>
  </w:num>
  <w:num w:numId="7">
    <w:abstractNumId w:val="5"/>
  </w:num>
  <w:num w:numId="8">
    <w:abstractNumId w:val="7"/>
  </w:num>
  <w:num w:numId="9">
    <w:abstractNumId w:val="26"/>
  </w:num>
  <w:num w:numId="10">
    <w:abstractNumId w:val="16"/>
  </w:num>
  <w:num w:numId="11">
    <w:abstractNumId w:val="10"/>
  </w:num>
  <w:num w:numId="12">
    <w:abstractNumId w:val="13"/>
  </w:num>
  <w:num w:numId="13">
    <w:abstractNumId w:val="2"/>
  </w:num>
  <w:num w:numId="14">
    <w:abstractNumId w:val="22"/>
  </w:num>
  <w:num w:numId="15">
    <w:abstractNumId w:val="30"/>
  </w:num>
  <w:num w:numId="16">
    <w:abstractNumId w:val="20"/>
  </w:num>
  <w:num w:numId="17">
    <w:abstractNumId w:val="28"/>
  </w:num>
  <w:num w:numId="18">
    <w:abstractNumId w:val="12"/>
  </w:num>
  <w:num w:numId="19">
    <w:abstractNumId w:val="24"/>
  </w:num>
  <w:num w:numId="20">
    <w:abstractNumId w:val="45"/>
  </w:num>
  <w:num w:numId="21">
    <w:abstractNumId w:val="37"/>
  </w:num>
  <w:num w:numId="22">
    <w:abstractNumId w:val="19"/>
  </w:num>
  <w:num w:numId="23">
    <w:abstractNumId w:val="1"/>
  </w:num>
  <w:num w:numId="24">
    <w:abstractNumId w:val="14"/>
  </w:num>
  <w:num w:numId="25">
    <w:abstractNumId w:val="32"/>
  </w:num>
  <w:num w:numId="26">
    <w:abstractNumId w:val="40"/>
  </w:num>
  <w:num w:numId="27">
    <w:abstractNumId w:val="33"/>
  </w:num>
  <w:num w:numId="28">
    <w:abstractNumId w:val="4"/>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9"/>
  </w:num>
  <w:num w:numId="31">
    <w:abstractNumId w:val="23"/>
  </w:num>
  <w:num w:numId="32">
    <w:abstractNumId w:val="46"/>
  </w:num>
  <w:num w:numId="33">
    <w:abstractNumId w:val="11"/>
  </w:num>
  <w:num w:numId="34">
    <w:abstractNumId w:val="8"/>
  </w:num>
  <w:num w:numId="35">
    <w:abstractNumId w:val="47"/>
  </w:num>
  <w:num w:numId="36">
    <w:abstractNumId w:val="41"/>
  </w:num>
  <w:num w:numId="37">
    <w:abstractNumId w:val="0"/>
  </w:num>
  <w:num w:numId="38">
    <w:abstractNumId w:val="31"/>
  </w:num>
  <w:num w:numId="39">
    <w:abstractNumId w:val="34"/>
  </w:num>
  <w:num w:numId="40">
    <w:abstractNumId w:val="35"/>
  </w:num>
  <w:num w:numId="41">
    <w:abstractNumId w:val="27"/>
  </w:num>
  <w:num w:numId="42">
    <w:abstractNumId w:val="18"/>
  </w:num>
  <w:num w:numId="43">
    <w:abstractNumId w:val="25"/>
  </w:num>
  <w:num w:numId="44">
    <w:abstractNumId w:val="38"/>
  </w:num>
  <w:num w:numId="45">
    <w:abstractNumId w:val="29"/>
  </w:num>
  <w:num w:numId="46">
    <w:abstractNumId w:val="42"/>
  </w:num>
  <w:num w:numId="47">
    <w:abstractNumId w:val="3"/>
  </w:num>
  <w:num w:numId="48">
    <w:abstractNumId w:val="36"/>
  </w:num>
  <w:num w:numId="49">
    <w:abstractNumId w:val="21"/>
  </w:num>
  <w:num w:numId="50">
    <w:abstractNumId w:val="4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57"/>
  <w:drawingGridVerticalSpacing w:val="48"/>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988"/>
    <w:rsid w:val="00001335"/>
    <w:rsid w:val="00011266"/>
    <w:rsid w:val="0001216C"/>
    <w:rsid w:val="0001366F"/>
    <w:rsid w:val="000146EA"/>
    <w:rsid w:val="00017061"/>
    <w:rsid w:val="0001775E"/>
    <w:rsid w:val="00022752"/>
    <w:rsid w:val="0002345A"/>
    <w:rsid w:val="000254CB"/>
    <w:rsid w:val="00025535"/>
    <w:rsid w:val="0002612B"/>
    <w:rsid w:val="00026DE7"/>
    <w:rsid w:val="00031511"/>
    <w:rsid w:val="0003404B"/>
    <w:rsid w:val="000346C9"/>
    <w:rsid w:val="00035C4A"/>
    <w:rsid w:val="0003761F"/>
    <w:rsid w:val="0004263E"/>
    <w:rsid w:val="00043FAD"/>
    <w:rsid w:val="000518E3"/>
    <w:rsid w:val="0005290E"/>
    <w:rsid w:val="000537D5"/>
    <w:rsid w:val="00057ADB"/>
    <w:rsid w:val="00057F96"/>
    <w:rsid w:val="0006009E"/>
    <w:rsid w:val="000626E8"/>
    <w:rsid w:val="00062F8F"/>
    <w:rsid w:val="000706E5"/>
    <w:rsid w:val="000764CE"/>
    <w:rsid w:val="00081A78"/>
    <w:rsid w:val="000857F1"/>
    <w:rsid w:val="00086D8C"/>
    <w:rsid w:val="000927D9"/>
    <w:rsid w:val="00092EB9"/>
    <w:rsid w:val="000948F8"/>
    <w:rsid w:val="000B4E81"/>
    <w:rsid w:val="000B5126"/>
    <w:rsid w:val="000B6808"/>
    <w:rsid w:val="000B6CEA"/>
    <w:rsid w:val="000C40A5"/>
    <w:rsid w:val="000C704A"/>
    <w:rsid w:val="000C7658"/>
    <w:rsid w:val="000C7EFB"/>
    <w:rsid w:val="000D057A"/>
    <w:rsid w:val="000D12D3"/>
    <w:rsid w:val="000D1A74"/>
    <w:rsid w:val="000D39FE"/>
    <w:rsid w:val="000D5012"/>
    <w:rsid w:val="000E03E7"/>
    <w:rsid w:val="000E140A"/>
    <w:rsid w:val="000E230A"/>
    <w:rsid w:val="000E75C6"/>
    <w:rsid w:val="000F1048"/>
    <w:rsid w:val="000F115A"/>
    <w:rsid w:val="000F206E"/>
    <w:rsid w:val="000F26FA"/>
    <w:rsid w:val="000F3150"/>
    <w:rsid w:val="000F65D8"/>
    <w:rsid w:val="001011D2"/>
    <w:rsid w:val="00102C8D"/>
    <w:rsid w:val="001056E0"/>
    <w:rsid w:val="001101D9"/>
    <w:rsid w:val="00114F84"/>
    <w:rsid w:val="00120373"/>
    <w:rsid w:val="001212CD"/>
    <w:rsid w:val="00123F5F"/>
    <w:rsid w:val="0012463F"/>
    <w:rsid w:val="00127756"/>
    <w:rsid w:val="0013663F"/>
    <w:rsid w:val="00140F8D"/>
    <w:rsid w:val="001414FF"/>
    <w:rsid w:val="00144C7D"/>
    <w:rsid w:val="001452A9"/>
    <w:rsid w:val="00145B20"/>
    <w:rsid w:val="0015435A"/>
    <w:rsid w:val="00154D34"/>
    <w:rsid w:val="0016361D"/>
    <w:rsid w:val="0016572D"/>
    <w:rsid w:val="00170E92"/>
    <w:rsid w:val="00172CA8"/>
    <w:rsid w:val="00174244"/>
    <w:rsid w:val="00183B9D"/>
    <w:rsid w:val="0018783E"/>
    <w:rsid w:val="00190212"/>
    <w:rsid w:val="001929E3"/>
    <w:rsid w:val="00194392"/>
    <w:rsid w:val="001962F7"/>
    <w:rsid w:val="00196998"/>
    <w:rsid w:val="001A07B3"/>
    <w:rsid w:val="001A2924"/>
    <w:rsid w:val="001A75F6"/>
    <w:rsid w:val="001A7965"/>
    <w:rsid w:val="001B078B"/>
    <w:rsid w:val="001B0899"/>
    <w:rsid w:val="001C200F"/>
    <w:rsid w:val="001C2151"/>
    <w:rsid w:val="001C2AA2"/>
    <w:rsid w:val="001C2D47"/>
    <w:rsid w:val="001C60FD"/>
    <w:rsid w:val="001C7152"/>
    <w:rsid w:val="001C7A88"/>
    <w:rsid w:val="001D063C"/>
    <w:rsid w:val="001D5B8B"/>
    <w:rsid w:val="001D791F"/>
    <w:rsid w:val="001E675A"/>
    <w:rsid w:val="001F083D"/>
    <w:rsid w:val="001F1850"/>
    <w:rsid w:val="001F759C"/>
    <w:rsid w:val="00201E51"/>
    <w:rsid w:val="00211649"/>
    <w:rsid w:val="002121E9"/>
    <w:rsid w:val="00224839"/>
    <w:rsid w:val="00224AC2"/>
    <w:rsid w:val="0023063C"/>
    <w:rsid w:val="00233ED6"/>
    <w:rsid w:val="00234468"/>
    <w:rsid w:val="00240D06"/>
    <w:rsid w:val="00242F23"/>
    <w:rsid w:val="00244181"/>
    <w:rsid w:val="0024476E"/>
    <w:rsid w:val="00252CD6"/>
    <w:rsid w:val="00253C8F"/>
    <w:rsid w:val="00261BE5"/>
    <w:rsid w:val="00262169"/>
    <w:rsid w:val="0026479C"/>
    <w:rsid w:val="0026535D"/>
    <w:rsid w:val="00265626"/>
    <w:rsid w:val="00267191"/>
    <w:rsid w:val="00270EDC"/>
    <w:rsid w:val="0027693B"/>
    <w:rsid w:val="00280BD5"/>
    <w:rsid w:val="002839D2"/>
    <w:rsid w:val="00285906"/>
    <w:rsid w:val="002860DC"/>
    <w:rsid w:val="00293BF6"/>
    <w:rsid w:val="00293D81"/>
    <w:rsid w:val="00295826"/>
    <w:rsid w:val="0029589B"/>
    <w:rsid w:val="00296EED"/>
    <w:rsid w:val="00296F59"/>
    <w:rsid w:val="00297FA3"/>
    <w:rsid w:val="002A3356"/>
    <w:rsid w:val="002A5ACA"/>
    <w:rsid w:val="002A62BA"/>
    <w:rsid w:val="002A7FB2"/>
    <w:rsid w:val="002B2500"/>
    <w:rsid w:val="002B27B2"/>
    <w:rsid w:val="002B36B8"/>
    <w:rsid w:val="002B4704"/>
    <w:rsid w:val="002C14F1"/>
    <w:rsid w:val="002C48FC"/>
    <w:rsid w:val="002C4CAF"/>
    <w:rsid w:val="002C5E80"/>
    <w:rsid w:val="002D1C97"/>
    <w:rsid w:val="002D3EF5"/>
    <w:rsid w:val="002D5F45"/>
    <w:rsid w:val="002E10D6"/>
    <w:rsid w:val="002E5713"/>
    <w:rsid w:val="002E6BB9"/>
    <w:rsid w:val="002F27B2"/>
    <w:rsid w:val="002F79B7"/>
    <w:rsid w:val="00301050"/>
    <w:rsid w:val="00301DF1"/>
    <w:rsid w:val="00302192"/>
    <w:rsid w:val="003069F0"/>
    <w:rsid w:val="0030750A"/>
    <w:rsid w:val="0031081E"/>
    <w:rsid w:val="00312FB2"/>
    <w:rsid w:val="00316AF1"/>
    <w:rsid w:val="003209D9"/>
    <w:rsid w:val="0032167E"/>
    <w:rsid w:val="00322B46"/>
    <w:rsid w:val="00322F91"/>
    <w:rsid w:val="00327754"/>
    <w:rsid w:val="00334B6B"/>
    <w:rsid w:val="003401FC"/>
    <w:rsid w:val="003407A5"/>
    <w:rsid w:val="003411A3"/>
    <w:rsid w:val="00343D32"/>
    <w:rsid w:val="003443BE"/>
    <w:rsid w:val="00345F3A"/>
    <w:rsid w:val="00350CF3"/>
    <w:rsid w:val="003512C1"/>
    <w:rsid w:val="003527DF"/>
    <w:rsid w:val="0035404E"/>
    <w:rsid w:val="00363695"/>
    <w:rsid w:val="00363CEB"/>
    <w:rsid w:val="0036439E"/>
    <w:rsid w:val="0037562C"/>
    <w:rsid w:val="00382849"/>
    <w:rsid w:val="0038486C"/>
    <w:rsid w:val="00384AC0"/>
    <w:rsid w:val="0038534E"/>
    <w:rsid w:val="00390170"/>
    <w:rsid w:val="003907E8"/>
    <w:rsid w:val="00393E61"/>
    <w:rsid w:val="003A16D9"/>
    <w:rsid w:val="003A337F"/>
    <w:rsid w:val="003B0B67"/>
    <w:rsid w:val="003B3A2B"/>
    <w:rsid w:val="003B519E"/>
    <w:rsid w:val="003B6DE7"/>
    <w:rsid w:val="003B7F3A"/>
    <w:rsid w:val="003C2196"/>
    <w:rsid w:val="003C251E"/>
    <w:rsid w:val="003C4AB9"/>
    <w:rsid w:val="003C5058"/>
    <w:rsid w:val="003C6C34"/>
    <w:rsid w:val="003C6CEB"/>
    <w:rsid w:val="003C755E"/>
    <w:rsid w:val="003D4DD8"/>
    <w:rsid w:val="003D65D5"/>
    <w:rsid w:val="003D7EE2"/>
    <w:rsid w:val="003E1A05"/>
    <w:rsid w:val="003E36A7"/>
    <w:rsid w:val="003E4A06"/>
    <w:rsid w:val="003F44AD"/>
    <w:rsid w:val="003F6051"/>
    <w:rsid w:val="00403854"/>
    <w:rsid w:val="00404CB9"/>
    <w:rsid w:val="00405C83"/>
    <w:rsid w:val="004066D2"/>
    <w:rsid w:val="004112F1"/>
    <w:rsid w:val="0042183E"/>
    <w:rsid w:val="0043573B"/>
    <w:rsid w:val="0043656F"/>
    <w:rsid w:val="00447E5F"/>
    <w:rsid w:val="00451FC1"/>
    <w:rsid w:val="0045304F"/>
    <w:rsid w:val="004545D9"/>
    <w:rsid w:val="004547CB"/>
    <w:rsid w:val="00454C3E"/>
    <w:rsid w:val="0045556D"/>
    <w:rsid w:val="00455E9B"/>
    <w:rsid w:val="00456B3A"/>
    <w:rsid w:val="0045724E"/>
    <w:rsid w:val="00462814"/>
    <w:rsid w:val="00465DC8"/>
    <w:rsid w:val="004670AF"/>
    <w:rsid w:val="0047149E"/>
    <w:rsid w:val="00474BF6"/>
    <w:rsid w:val="004821C4"/>
    <w:rsid w:val="00482B2E"/>
    <w:rsid w:val="00486139"/>
    <w:rsid w:val="0048704B"/>
    <w:rsid w:val="004955D7"/>
    <w:rsid w:val="004A17E5"/>
    <w:rsid w:val="004A3340"/>
    <w:rsid w:val="004B10DF"/>
    <w:rsid w:val="004B368F"/>
    <w:rsid w:val="004B44AD"/>
    <w:rsid w:val="004B7B28"/>
    <w:rsid w:val="004C0B23"/>
    <w:rsid w:val="004C399D"/>
    <w:rsid w:val="004C6448"/>
    <w:rsid w:val="004C7298"/>
    <w:rsid w:val="004D650B"/>
    <w:rsid w:val="004E024C"/>
    <w:rsid w:val="004E08F2"/>
    <w:rsid w:val="004E15BE"/>
    <w:rsid w:val="004E22F4"/>
    <w:rsid w:val="004E7963"/>
    <w:rsid w:val="004F2878"/>
    <w:rsid w:val="004F2E77"/>
    <w:rsid w:val="005038AE"/>
    <w:rsid w:val="00503DFA"/>
    <w:rsid w:val="0050448A"/>
    <w:rsid w:val="005073D5"/>
    <w:rsid w:val="005078A9"/>
    <w:rsid w:val="00510BDE"/>
    <w:rsid w:val="00512111"/>
    <w:rsid w:val="0051262A"/>
    <w:rsid w:val="005137F6"/>
    <w:rsid w:val="005156B2"/>
    <w:rsid w:val="00520249"/>
    <w:rsid w:val="00525D6A"/>
    <w:rsid w:val="005307D8"/>
    <w:rsid w:val="00530F9D"/>
    <w:rsid w:val="00531D2E"/>
    <w:rsid w:val="005325A1"/>
    <w:rsid w:val="005330D1"/>
    <w:rsid w:val="0053504C"/>
    <w:rsid w:val="005361AF"/>
    <w:rsid w:val="00545FFE"/>
    <w:rsid w:val="00546657"/>
    <w:rsid w:val="005468D2"/>
    <w:rsid w:val="00554AC5"/>
    <w:rsid w:val="0055777A"/>
    <w:rsid w:val="00557E47"/>
    <w:rsid w:val="00560104"/>
    <w:rsid w:val="0056473E"/>
    <w:rsid w:val="00565692"/>
    <w:rsid w:val="005663B0"/>
    <w:rsid w:val="00570B64"/>
    <w:rsid w:val="00571477"/>
    <w:rsid w:val="0057421A"/>
    <w:rsid w:val="00584969"/>
    <w:rsid w:val="00587BB0"/>
    <w:rsid w:val="00592055"/>
    <w:rsid w:val="005938B2"/>
    <w:rsid w:val="005A382E"/>
    <w:rsid w:val="005A7FBF"/>
    <w:rsid w:val="005B2AA0"/>
    <w:rsid w:val="005B2B16"/>
    <w:rsid w:val="005B41F9"/>
    <w:rsid w:val="005B6B93"/>
    <w:rsid w:val="005B7018"/>
    <w:rsid w:val="005C2688"/>
    <w:rsid w:val="005C6891"/>
    <w:rsid w:val="005D10F3"/>
    <w:rsid w:val="005D1C5A"/>
    <w:rsid w:val="005D321D"/>
    <w:rsid w:val="005E0AC6"/>
    <w:rsid w:val="005E0EAF"/>
    <w:rsid w:val="005E1E31"/>
    <w:rsid w:val="005E3861"/>
    <w:rsid w:val="005F559B"/>
    <w:rsid w:val="005F6BCF"/>
    <w:rsid w:val="005F72C8"/>
    <w:rsid w:val="005F7CF1"/>
    <w:rsid w:val="005F7D12"/>
    <w:rsid w:val="00603652"/>
    <w:rsid w:val="00610079"/>
    <w:rsid w:val="0061090D"/>
    <w:rsid w:val="006134E8"/>
    <w:rsid w:val="00613BAD"/>
    <w:rsid w:val="00617BE9"/>
    <w:rsid w:val="00617C96"/>
    <w:rsid w:val="00621754"/>
    <w:rsid w:val="00622239"/>
    <w:rsid w:val="0062233B"/>
    <w:rsid w:val="00622752"/>
    <w:rsid w:val="006230E4"/>
    <w:rsid w:val="00623DF5"/>
    <w:rsid w:val="006311DD"/>
    <w:rsid w:val="00640965"/>
    <w:rsid w:val="006459B2"/>
    <w:rsid w:val="006504EF"/>
    <w:rsid w:val="006518C4"/>
    <w:rsid w:val="00652637"/>
    <w:rsid w:val="00653B07"/>
    <w:rsid w:val="00655448"/>
    <w:rsid w:val="00661C94"/>
    <w:rsid w:val="00663748"/>
    <w:rsid w:val="006640AC"/>
    <w:rsid w:val="006647D0"/>
    <w:rsid w:val="006663D4"/>
    <w:rsid w:val="006712F7"/>
    <w:rsid w:val="00671E0D"/>
    <w:rsid w:val="0067371D"/>
    <w:rsid w:val="00673799"/>
    <w:rsid w:val="0067669B"/>
    <w:rsid w:val="00677314"/>
    <w:rsid w:val="00677325"/>
    <w:rsid w:val="00680805"/>
    <w:rsid w:val="0068189D"/>
    <w:rsid w:val="00682425"/>
    <w:rsid w:val="00682C9E"/>
    <w:rsid w:val="00683ACA"/>
    <w:rsid w:val="00685337"/>
    <w:rsid w:val="00686B16"/>
    <w:rsid w:val="00687CDF"/>
    <w:rsid w:val="00690E10"/>
    <w:rsid w:val="00696093"/>
    <w:rsid w:val="006A1A45"/>
    <w:rsid w:val="006A4AE2"/>
    <w:rsid w:val="006B3283"/>
    <w:rsid w:val="006B6647"/>
    <w:rsid w:val="006B6DD8"/>
    <w:rsid w:val="006C2CE1"/>
    <w:rsid w:val="006C35D2"/>
    <w:rsid w:val="006C3CB6"/>
    <w:rsid w:val="006C5B36"/>
    <w:rsid w:val="006D3A7E"/>
    <w:rsid w:val="006D6657"/>
    <w:rsid w:val="006D6D4D"/>
    <w:rsid w:val="006E0663"/>
    <w:rsid w:val="006E0DE4"/>
    <w:rsid w:val="006E1863"/>
    <w:rsid w:val="006E27FC"/>
    <w:rsid w:val="006E3859"/>
    <w:rsid w:val="006F04EC"/>
    <w:rsid w:val="006F5A38"/>
    <w:rsid w:val="006F6465"/>
    <w:rsid w:val="006F6FEA"/>
    <w:rsid w:val="00702CDF"/>
    <w:rsid w:val="00707CAD"/>
    <w:rsid w:val="00715FBA"/>
    <w:rsid w:val="00717A7B"/>
    <w:rsid w:val="00723843"/>
    <w:rsid w:val="00724BB0"/>
    <w:rsid w:val="00725688"/>
    <w:rsid w:val="00732F31"/>
    <w:rsid w:val="007372F2"/>
    <w:rsid w:val="0074429F"/>
    <w:rsid w:val="00745AF2"/>
    <w:rsid w:val="007509E4"/>
    <w:rsid w:val="00753F8E"/>
    <w:rsid w:val="007550EC"/>
    <w:rsid w:val="007551FB"/>
    <w:rsid w:val="00757EAA"/>
    <w:rsid w:val="00762A39"/>
    <w:rsid w:val="00762D60"/>
    <w:rsid w:val="00765DAB"/>
    <w:rsid w:val="00766473"/>
    <w:rsid w:val="007730FA"/>
    <w:rsid w:val="00774CAB"/>
    <w:rsid w:val="00781532"/>
    <w:rsid w:val="00781585"/>
    <w:rsid w:val="00783B42"/>
    <w:rsid w:val="00790213"/>
    <w:rsid w:val="00792DC5"/>
    <w:rsid w:val="00794654"/>
    <w:rsid w:val="007967D8"/>
    <w:rsid w:val="00797796"/>
    <w:rsid w:val="007A0D97"/>
    <w:rsid w:val="007A5A2E"/>
    <w:rsid w:val="007A5F49"/>
    <w:rsid w:val="007A7C9B"/>
    <w:rsid w:val="007B0E18"/>
    <w:rsid w:val="007B0F9F"/>
    <w:rsid w:val="007B64C7"/>
    <w:rsid w:val="007B7EA9"/>
    <w:rsid w:val="007C11CE"/>
    <w:rsid w:val="007C18D9"/>
    <w:rsid w:val="007C5073"/>
    <w:rsid w:val="007D0905"/>
    <w:rsid w:val="007D5988"/>
    <w:rsid w:val="007D6DC9"/>
    <w:rsid w:val="007E75BD"/>
    <w:rsid w:val="007E7AA6"/>
    <w:rsid w:val="007F59EF"/>
    <w:rsid w:val="007F6A13"/>
    <w:rsid w:val="0080161D"/>
    <w:rsid w:val="00802339"/>
    <w:rsid w:val="00805569"/>
    <w:rsid w:val="0080741D"/>
    <w:rsid w:val="00813225"/>
    <w:rsid w:val="008144C5"/>
    <w:rsid w:val="00816812"/>
    <w:rsid w:val="00817FE8"/>
    <w:rsid w:val="00820798"/>
    <w:rsid w:val="008227C8"/>
    <w:rsid w:val="008244CF"/>
    <w:rsid w:val="00824F42"/>
    <w:rsid w:val="00831698"/>
    <w:rsid w:val="00834855"/>
    <w:rsid w:val="008426E0"/>
    <w:rsid w:val="00842DDB"/>
    <w:rsid w:val="00844066"/>
    <w:rsid w:val="00852158"/>
    <w:rsid w:val="00854DCD"/>
    <w:rsid w:val="008577D5"/>
    <w:rsid w:val="008767E9"/>
    <w:rsid w:val="00881CB1"/>
    <w:rsid w:val="00881F8A"/>
    <w:rsid w:val="0088492F"/>
    <w:rsid w:val="00886C89"/>
    <w:rsid w:val="00890629"/>
    <w:rsid w:val="0089175A"/>
    <w:rsid w:val="008A719A"/>
    <w:rsid w:val="008B3C9A"/>
    <w:rsid w:val="008B551B"/>
    <w:rsid w:val="008C145B"/>
    <w:rsid w:val="008C1C29"/>
    <w:rsid w:val="008C1EF9"/>
    <w:rsid w:val="008C2C97"/>
    <w:rsid w:val="008C56C5"/>
    <w:rsid w:val="008C575A"/>
    <w:rsid w:val="008C69E8"/>
    <w:rsid w:val="008C72CF"/>
    <w:rsid w:val="008D030C"/>
    <w:rsid w:val="008D0E2D"/>
    <w:rsid w:val="008D1D8B"/>
    <w:rsid w:val="008D701D"/>
    <w:rsid w:val="008D76C4"/>
    <w:rsid w:val="008E09D6"/>
    <w:rsid w:val="008E14D8"/>
    <w:rsid w:val="008E1C88"/>
    <w:rsid w:val="008E1CC9"/>
    <w:rsid w:val="008E7057"/>
    <w:rsid w:val="008F6BAF"/>
    <w:rsid w:val="00903517"/>
    <w:rsid w:val="0090575D"/>
    <w:rsid w:val="00911E43"/>
    <w:rsid w:val="00924D2B"/>
    <w:rsid w:val="00924F6B"/>
    <w:rsid w:val="0092535E"/>
    <w:rsid w:val="00926735"/>
    <w:rsid w:val="0092699B"/>
    <w:rsid w:val="00926C0B"/>
    <w:rsid w:val="00931F6B"/>
    <w:rsid w:val="0093306A"/>
    <w:rsid w:val="00933699"/>
    <w:rsid w:val="00937B0A"/>
    <w:rsid w:val="00940E4B"/>
    <w:rsid w:val="00942461"/>
    <w:rsid w:val="00944E38"/>
    <w:rsid w:val="00946445"/>
    <w:rsid w:val="0095159D"/>
    <w:rsid w:val="00953937"/>
    <w:rsid w:val="00954AD6"/>
    <w:rsid w:val="0095561B"/>
    <w:rsid w:val="009571B8"/>
    <w:rsid w:val="00960230"/>
    <w:rsid w:val="00962F61"/>
    <w:rsid w:val="00964C09"/>
    <w:rsid w:val="009650CA"/>
    <w:rsid w:val="00965F95"/>
    <w:rsid w:val="00970089"/>
    <w:rsid w:val="0097333A"/>
    <w:rsid w:val="00973965"/>
    <w:rsid w:val="00984682"/>
    <w:rsid w:val="009870E4"/>
    <w:rsid w:val="00991618"/>
    <w:rsid w:val="00991B9B"/>
    <w:rsid w:val="00992761"/>
    <w:rsid w:val="009A30FE"/>
    <w:rsid w:val="009B05EF"/>
    <w:rsid w:val="009B3693"/>
    <w:rsid w:val="009B68A6"/>
    <w:rsid w:val="009C3E53"/>
    <w:rsid w:val="009C6081"/>
    <w:rsid w:val="009D268F"/>
    <w:rsid w:val="009D3A26"/>
    <w:rsid w:val="009D4BED"/>
    <w:rsid w:val="009E0717"/>
    <w:rsid w:val="009E18F1"/>
    <w:rsid w:val="009E6D0B"/>
    <w:rsid w:val="009E7477"/>
    <w:rsid w:val="009F26AE"/>
    <w:rsid w:val="009F479D"/>
    <w:rsid w:val="009F5026"/>
    <w:rsid w:val="009F7FE5"/>
    <w:rsid w:val="00A119D1"/>
    <w:rsid w:val="00A15B5B"/>
    <w:rsid w:val="00A160D7"/>
    <w:rsid w:val="00A250A2"/>
    <w:rsid w:val="00A2533D"/>
    <w:rsid w:val="00A30545"/>
    <w:rsid w:val="00A35B64"/>
    <w:rsid w:val="00A35CC0"/>
    <w:rsid w:val="00A368F2"/>
    <w:rsid w:val="00A42EF5"/>
    <w:rsid w:val="00A4428B"/>
    <w:rsid w:val="00A4664C"/>
    <w:rsid w:val="00A47CCA"/>
    <w:rsid w:val="00A52CA1"/>
    <w:rsid w:val="00A553C9"/>
    <w:rsid w:val="00A56832"/>
    <w:rsid w:val="00A60BDF"/>
    <w:rsid w:val="00A64FD8"/>
    <w:rsid w:val="00A70D26"/>
    <w:rsid w:val="00A7230F"/>
    <w:rsid w:val="00A73287"/>
    <w:rsid w:val="00A73CCE"/>
    <w:rsid w:val="00A76152"/>
    <w:rsid w:val="00A77014"/>
    <w:rsid w:val="00A772BE"/>
    <w:rsid w:val="00A77571"/>
    <w:rsid w:val="00A77C4F"/>
    <w:rsid w:val="00A80817"/>
    <w:rsid w:val="00A81622"/>
    <w:rsid w:val="00A8194A"/>
    <w:rsid w:val="00A85302"/>
    <w:rsid w:val="00A853B0"/>
    <w:rsid w:val="00A877C4"/>
    <w:rsid w:val="00A9497F"/>
    <w:rsid w:val="00AA26C1"/>
    <w:rsid w:val="00AA7D1E"/>
    <w:rsid w:val="00AC09B6"/>
    <w:rsid w:val="00AC2F41"/>
    <w:rsid w:val="00AC54A5"/>
    <w:rsid w:val="00AC6351"/>
    <w:rsid w:val="00AC70C0"/>
    <w:rsid w:val="00AD2292"/>
    <w:rsid w:val="00AD278A"/>
    <w:rsid w:val="00AD434A"/>
    <w:rsid w:val="00AD79EE"/>
    <w:rsid w:val="00AE0156"/>
    <w:rsid w:val="00AE2AC3"/>
    <w:rsid w:val="00AE526F"/>
    <w:rsid w:val="00AE71FC"/>
    <w:rsid w:val="00AE7F2E"/>
    <w:rsid w:val="00AF134C"/>
    <w:rsid w:val="00AF2DAD"/>
    <w:rsid w:val="00AF4441"/>
    <w:rsid w:val="00B02DFC"/>
    <w:rsid w:val="00B0311F"/>
    <w:rsid w:val="00B10375"/>
    <w:rsid w:val="00B1179F"/>
    <w:rsid w:val="00B179A2"/>
    <w:rsid w:val="00B2195B"/>
    <w:rsid w:val="00B22124"/>
    <w:rsid w:val="00B34573"/>
    <w:rsid w:val="00B41644"/>
    <w:rsid w:val="00B41832"/>
    <w:rsid w:val="00B515D4"/>
    <w:rsid w:val="00B5175B"/>
    <w:rsid w:val="00B60870"/>
    <w:rsid w:val="00B65E19"/>
    <w:rsid w:val="00B65E2A"/>
    <w:rsid w:val="00B72226"/>
    <w:rsid w:val="00B7288C"/>
    <w:rsid w:val="00B86ECD"/>
    <w:rsid w:val="00B9256A"/>
    <w:rsid w:val="00B939D6"/>
    <w:rsid w:val="00B948C9"/>
    <w:rsid w:val="00B954C5"/>
    <w:rsid w:val="00B9574E"/>
    <w:rsid w:val="00BA00F5"/>
    <w:rsid w:val="00BA199A"/>
    <w:rsid w:val="00BA2287"/>
    <w:rsid w:val="00BA37EB"/>
    <w:rsid w:val="00BA6D6E"/>
    <w:rsid w:val="00BB230D"/>
    <w:rsid w:val="00BB318B"/>
    <w:rsid w:val="00BB6ABA"/>
    <w:rsid w:val="00BC0CEE"/>
    <w:rsid w:val="00BC69C9"/>
    <w:rsid w:val="00BD39D6"/>
    <w:rsid w:val="00BD3F50"/>
    <w:rsid w:val="00BD66A9"/>
    <w:rsid w:val="00BE05C7"/>
    <w:rsid w:val="00BE0800"/>
    <w:rsid w:val="00BE0EFF"/>
    <w:rsid w:val="00BE61F1"/>
    <w:rsid w:val="00BF1D02"/>
    <w:rsid w:val="00BF3D06"/>
    <w:rsid w:val="00BF503E"/>
    <w:rsid w:val="00C035AA"/>
    <w:rsid w:val="00C07012"/>
    <w:rsid w:val="00C074D0"/>
    <w:rsid w:val="00C11690"/>
    <w:rsid w:val="00C17095"/>
    <w:rsid w:val="00C200B6"/>
    <w:rsid w:val="00C2196F"/>
    <w:rsid w:val="00C23845"/>
    <w:rsid w:val="00C245FD"/>
    <w:rsid w:val="00C24830"/>
    <w:rsid w:val="00C300A6"/>
    <w:rsid w:val="00C34C82"/>
    <w:rsid w:val="00C408D2"/>
    <w:rsid w:val="00C40AC7"/>
    <w:rsid w:val="00C55698"/>
    <w:rsid w:val="00C5795A"/>
    <w:rsid w:val="00C60992"/>
    <w:rsid w:val="00C6247E"/>
    <w:rsid w:val="00C665FF"/>
    <w:rsid w:val="00C74139"/>
    <w:rsid w:val="00C76195"/>
    <w:rsid w:val="00C76D3D"/>
    <w:rsid w:val="00C81EAC"/>
    <w:rsid w:val="00C84EF5"/>
    <w:rsid w:val="00C913B6"/>
    <w:rsid w:val="00C9630E"/>
    <w:rsid w:val="00C972DF"/>
    <w:rsid w:val="00CA09FE"/>
    <w:rsid w:val="00CA2D9E"/>
    <w:rsid w:val="00CA2F22"/>
    <w:rsid w:val="00CA5489"/>
    <w:rsid w:val="00CA7A6B"/>
    <w:rsid w:val="00CA7D01"/>
    <w:rsid w:val="00CB3FA2"/>
    <w:rsid w:val="00CB5FA3"/>
    <w:rsid w:val="00CB66DB"/>
    <w:rsid w:val="00CC1092"/>
    <w:rsid w:val="00CC12A9"/>
    <w:rsid w:val="00CC131A"/>
    <w:rsid w:val="00CC425E"/>
    <w:rsid w:val="00CC5A41"/>
    <w:rsid w:val="00CC631F"/>
    <w:rsid w:val="00CD6727"/>
    <w:rsid w:val="00CE1DA9"/>
    <w:rsid w:val="00CE6168"/>
    <w:rsid w:val="00D00099"/>
    <w:rsid w:val="00D01B8B"/>
    <w:rsid w:val="00D07880"/>
    <w:rsid w:val="00D102B7"/>
    <w:rsid w:val="00D104F6"/>
    <w:rsid w:val="00D15CC7"/>
    <w:rsid w:val="00D20098"/>
    <w:rsid w:val="00D23721"/>
    <w:rsid w:val="00D24A15"/>
    <w:rsid w:val="00D30F30"/>
    <w:rsid w:val="00D32A95"/>
    <w:rsid w:val="00D32E49"/>
    <w:rsid w:val="00D40D52"/>
    <w:rsid w:val="00D42516"/>
    <w:rsid w:val="00D43C55"/>
    <w:rsid w:val="00D4445B"/>
    <w:rsid w:val="00D444F5"/>
    <w:rsid w:val="00D45ABF"/>
    <w:rsid w:val="00D50703"/>
    <w:rsid w:val="00D5140C"/>
    <w:rsid w:val="00D531AC"/>
    <w:rsid w:val="00D53460"/>
    <w:rsid w:val="00D53F01"/>
    <w:rsid w:val="00D54745"/>
    <w:rsid w:val="00D5530E"/>
    <w:rsid w:val="00D5757F"/>
    <w:rsid w:val="00D652C9"/>
    <w:rsid w:val="00D65BA7"/>
    <w:rsid w:val="00D67EE9"/>
    <w:rsid w:val="00D7677F"/>
    <w:rsid w:val="00D768C1"/>
    <w:rsid w:val="00D803EB"/>
    <w:rsid w:val="00D80DC6"/>
    <w:rsid w:val="00D81EA3"/>
    <w:rsid w:val="00D86B86"/>
    <w:rsid w:val="00D875F2"/>
    <w:rsid w:val="00D87985"/>
    <w:rsid w:val="00D87EB6"/>
    <w:rsid w:val="00D9547D"/>
    <w:rsid w:val="00DA323E"/>
    <w:rsid w:val="00DA4A9E"/>
    <w:rsid w:val="00DB3DC5"/>
    <w:rsid w:val="00DB4A06"/>
    <w:rsid w:val="00DB4B50"/>
    <w:rsid w:val="00DC0DC7"/>
    <w:rsid w:val="00DC10DF"/>
    <w:rsid w:val="00DC237D"/>
    <w:rsid w:val="00DC3162"/>
    <w:rsid w:val="00DC3347"/>
    <w:rsid w:val="00DD4FA9"/>
    <w:rsid w:val="00DE3864"/>
    <w:rsid w:val="00DF1A29"/>
    <w:rsid w:val="00DF3487"/>
    <w:rsid w:val="00DF47A6"/>
    <w:rsid w:val="00DF61BC"/>
    <w:rsid w:val="00DF7681"/>
    <w:rsid w:val="00E0070D"/>
    <w:rsid w:val="00E0288E"/>
    <w:rsid w:val="00E048B4"/>
    <w:rsid w:val="00E12212"/>
    <w:rsid w:val="00E132B0"/>
    <w:rsid w:val="00E14B8D"/>
    <w:rsid w:val="00E16F7E"/>
    <w:rsid w:val="00E256CB"/>
    <w:rsid w:val="00E25D01"/>
    <w:rsid w:val="00E27589"/>
    <w:rsid w:val="00E308A8"/>
    <w:rsid w:val="00E35241"/>
    <w:rsid w:val="00E35CA1"/>
    <w:rsid w:val="00E424B3"/>
    <w:rsid w:val="00E551D7"/>
    <w:rsid w:val="00E6015E"/>
    <w:rsid w:val="00E609EF"/>
    <w:rsid w:val="00E627E8"/>
    <w:rsid w:val="00E6388F"/>
    <w:rsid w:val="00E66FCC"/>
    <w:rsid w:val="00E67FC9"/>
    <w:rsid w:val="00E70F65"/>
    <w:rsid w:val="00E739FA"/>
    <w:rsid w:val="00E7417F"/>
    <w:rsid w:val="00E76460"/>
    <w:rsid w:val="00E77585"/>
    <w:rsid w:val="00E9268E"/>
    <w:rsid w:val="00E92A78"/>
    <w:rsid w:val="00E93343"/>
    <w:rsid w:val="00E934B8"/>
    <w:rsid w:val="00E959AD"/>
    <w:rsid w:val="00E96CEE"/>
    <w:rsid w:val="00EA3089"/>
    <w:rsid w:val="00EA31F9"/>
    <w:rsid w:val="00EA6490"/>
    <w:rsid w:val="00EB1BEE"/>
    <w:rsid w:val="00EB722C"/>
    <w:rsid w:val="00EC1248"/>
    <w:rsid w:val="00EC14EF"/>
    <w:rsid w:val="00EC3084"/>
    <w:rsid w:val="00ED08E4"/>
    <w:rsid w:val="00ED2831"/>
    <w:rsid w:val="00ED3E2C"/>
    <w:rsid w:val="00ED5887"/>
    <w:rsid w:val="00EE36CB"/>
    <w:rsid w:val="00EF288C"/>
    <w:rsid w:val="00EF3FA7"/>
    <w:rsid w:val="00EF5C10"/>
    <w:rsid w:val="00F01F98"/>
    <w:rsid w:val="00F039FE"/>
    <w:rsid w:val="00F117E8"/>
    <w:rsid w:val="00F159CE"/>
    <w:rsid w:val="00F20EE3"/>
    <w:rsid w:val="00F243ED"/>
    <w:rsid w:val="00F24F53"/>
    <w:rsid w:val="00F27181"/>
    <w:rsid w:val="00F316B3"/>
    <w:rsid w:val="00F32DD9"/>
    <w:rsid w:val="00F353FB"/>
    <w:rsid w:val="00F35680"/>
    <w:rsid w:val="00F376AB"/>
    <w:rsid w:val="00F42895"/>
    <w:rsid w:val="00F43B01"/>
    <w:rsid w:val="00F45B09"/>
    <w:rsid w:val="00F53A17"/>
    <w:rsid w:val="00F5733B"/>
    <w:rsid w:val="00F62897"/>
    <w:rsid w:val="00F64195"/>
    <w:rsid w:val="00F7090C"/>
    <w:rsid w:val="00F72F86"/>
    <w:rsid w:val="00F74753"/>
    <w:rsid w:val="00F77072"/>
    <w:rsid w:val="00F77B43"/>
    <w:rsid w:val="00F82530"/>
    <w:rsid w:val="00F82EE6"/>
    <w:rsid w:val="00F849F1"/>
    <w:rsid w:val="00F902FC"/>
    <w:rsid w:val="00F969E9"/>
    <w:rsid w:val="00F96F9E"/>
    <w:rsid w:val="00F97700"/>
    <w:rsid w:val="00FA1BC1"/>
    <w:rsid w:val="00FA34C1"/>
    <w:rsid w:val="00FA3D4E"/>
    <w:rsid w:val="00FA7D69"/>
    <w:rsid w:val="00FB352E"/>
    <w:rsid w:val="00FB3C39"/>
    <w:rsid w:val="00FB6A48"/>
    <w:rsid w:val="00FC1EBB"/>
    <w:rsid w:val="00FC2319"/>
    <w:rsid w:val="00FC2350"/>
    <w:rsid w:val="00FC43A0"/>
    <w:rsid w:val="00FD22E8"/>
    <w:rsid w:val="00FD414C"/>
    <w:rsid w:val="00FD566A"/>
    <w:rsid w:val="00FD73D6"/>
    <w:rsid w:val="00FE3EE6"/>
    <w:rsid w:val="00FF2189"/>
    <w:rsid w:val="00FF2ADF"/>
    <w:rsid w:val="00FF4049"/>
    <w:rsid w:val="00FF4CA1"/>
    <w:rsid w:val="00FF61A7"/>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5E86F78"/>
  <w15:docId w15:val="{B6FE0D88-54F3-4EB0-8882-FD50277BA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2226"/>
    <w:rPr>
      <w:sz w:val="24"/>
      <w:lang w:eastAsia="en-US"/>
    </w:rPr>
  </w:style>
  <w:style w:type="paragraph" w:styleId="Heading1">
    <w:name w:val="heading 1"/>
    <w:basedOn w:val="Normal"/>
    <w:next w:val="Normal"/>
    <w:link w:val="Heading1Char"/>
    <w:uiPriority w:val="9"/>
    <w:qFormat/>
    <w:rsid w:val="00EF3FA7"/>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BA228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A77C4F"/>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rsid w:val="00D15CC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452A9"/>
    <w:pPr>
      <w:tabs>
        <w:tab w:val="center" w:pos="4320"/>
        <w:tab w:val="right" w:pos="8640"/>
      </w:tabs>
    </w:pPr>
  </w:style>
  <w:style w:type="paragraph" w:styleId="Footer">
    <w:name w:val="footer"/>
    <w:basedOn w:val="Normal"/>
    <w:link w:val="FooterChar"/>
    <w:uiPriority w:val="99"/>
    <w:rsid w:val="001452A9"/>
    <w:pPr>
      <w:tabs>
        <w:tab w:val="center" w:pos="4320"/>
        <w:tab w:val="right" w:pos="8640"/>
      </w:tabs>
    </w:pPr>
  </w:style>
  <w:style w:type="character" w:styleId="Hyperlink">
    <w:name w:val="Hyperlink"/>
    <w:basedOn w:val="DefaultParagraphFont"/>
    <w:rsid w:val="00A60BDF"/>
    <w:rPr>
      <w:color w:val="0000FF" w:themeColor="hyperlink"/>
      <w:u w:val="single"/>
    </w:rPr>
  </w:style>
  <w:style w:type="paragraph" w:styleId="ListParagraph">
    <w:name w:val="List Paragraph"/>
    <w:basedOn w:val="Normal"/>
    <w:uiPriority w:val="34"/>
    <w:qFormat/>
    <w:rsid w:val="00A47CCA"/>
    <w:pPr>
      <w:ind w:left="720"/>
      <w:contextualSpacing/>
    </w:pPr>
  </w:style>
  <w:style w:type="character" w:styleId="FollowedHyperlink">
    <w:name w:val="FollowedHyperlink"/>
    <w:basedOn w:val="DefaultParagraphFont"/>
    <w:uiPriority w:val="99"/>
    <w:semiHidden/>
    <w:unhideWhenUsed/>
    <w:rsid w:val="00940E4B"/>
    <w:rPr>
      <w:color w:val="800080" w:themeColor="followedHyperlink"/>
      <w:u w:val="single"/>
    </w:rPr>
  </w:style>
  <w:style w:type="paragraph" w:styleId="BalloonText">
    <w:name w:val="Balloon Text"/>
    <w:basedOn w:val="Normal"/>
    <w:link w:val="BalloonTextChar"/>
    <w:uiPriority w:val="99"/>
    <w:semiHidden/>
    <w:unhideWhenUsed/>
    <w:rsid w:val="005E0EAF"/>
    <w:rPr>
      <w:rFonts w:ascii="Tahoma" w:hAnsi="Tahoma" w:cs="Tahoma"/>
      <w:sz w:val="16"/>
      <w:szCs w:val="16"/>
    </w:rPr>
  </w:style>
  <w:style w:type="character" w:customStyle="1" w:styleId="BalloonTextChar">
    <w:name w:val="Balloon Text Char"/>
    <w:basedOn w:val="DefaultParagraphFont"/>
    <w:link w:val="BalloonText"/>
    <w:uiPriority w:val="99"/>
    <w:semiHidden/>
    <w:rsid w:val="005E0EAF"/>
    <w:rPr>
      <w:rFonts w:ascii="Tahoma" w:hAnsi="Tahoma" w:cs="Tahoma"/>
      <w:sz w:val="16"/>
      <w:szCs w:val="16"/>
      <w:lang w:eastAsia="en-US"/>
    </w:rPr>
  </w:style>
  <w:style w:type="table" w:styleId="TableGrid">
    <w:name w:val="Table Grid"/>
    <w:basedOn w:val="TableNormal"/>
    <w:uiPriority w:val="39"/>
    <w:rsid w:val="007509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5777A"/>
    <w:rPr>
      <w:sz w:val="16"/>
      <w:szCs w:val="16"/>
    </w:rPr>
  </w:style>
  <w:style w:type="paragraph" w:styleId="CommentText">
    <w:name w:val="annotation text"/>
    <w:basedOn w:val="Normal"/>
    <w:link w:val="CommentTextChar"/>
    <w:uiPriority w:val="99"/>
    <w:unhideWhenUsed/>
    <w:rsid w:val="0055777A"/>
    <w:rPr>
      <w:sz w:val="20"/>
    </w:rPr>
  </w:style>
  <w:style w:type="character" w:customStyle="1" w:styleId="CommentTextChar">
    <w:name w:val="Comment Text Char"/>
    <w:basedOn w:val="DefaultParagraphFont"/>
    <w:link w:val="CommentText"/>
    <w:uiPriority w:val="99"/>
    <w:rsid w:val="0055777A"/>
    <w:rPr>
      <w:lang w:eastAsia="en-US"/>
    </w:rPr>
  </w:style>
  <w:style w:type="paragraph" w:styleId="CommentSubject">
    <w:name w:val="annotation subject"/>
    <w:basedOn w:val="CommentText"/>
    <w:next w:val="CommentText"/>
    <w:link w:val="CommentSubjectChar"/>
    <w:uiPriority w:val="99"/>
    <w:semiHidden/>
    <w:unhideWhenUsed/>
    <w:rsid w:val="0055777A"/>
    <w:rPr>
      <w:b/>
      <w:bCs/>
    </w:rPr>
  </w:style>
  <w:style w:type="character" w:customStyle="1" w:styleId="CommentSubjectChar">
    <w:name w:val="Comment Subject Char"/>
    <w:basedOn w:val="CommentTextChar"/>
    <w:link w:val="CommentSubject"/>
    <w:uiPriority w:val="99"/>
    <w:semiHidden/>
    <w:rsid w:val="0055777A"/>
    <w:rPr>
      <w:b/>
      <w:bCs/>
      <w:lang w:eastAsia="en-US"/>
    </w:rPr>
  </w:style>
  <w:style w:type="paragraph" w:customStyle="1" w:styleId="Default">
    <w:name w:val="Default"/>
    <w:rsid w:val="00343D32"/>
    <w:pPr>
      <w:widowControl w:val="0"/>
      <w:autoSpaceDE w:val="0"/>
      <w:autoSpaceDN w:val="0"/>
      <w:adjustRightInd w:val="0"/>
    </w:pPr>
    <w:rPr>
      <w:rFonts w:ascii="Arial" w:eastAsiaTheme="minorEastAsia" w:hAnsi="Arial" w:cs="Arial"/>
      <w:color w:val="000000"/>
      <w:sz w:val="24"/>
      <w:szCs w:val="24"/>
      <w:lang w:val="en-US" w:eastAsia="en-US"/>
    </w:rPr>
  </w:style>
  <w:style w:type="character" w:styleId="PlaceholderText">
    <w:name w:val="Placeholder Text"/>
    <w:basedOn w:val="DefaultParagraphFont"/>
    <w:uiPriority w:val="99"/>
    <w:semiHidden/>
    <w:rsid w:val="00984682"/>
    <w:rPr>
      <w:color w:val="808080"/>
    </w:rPr>
  </w:style>
  <w:style w:type="paragraph" w:styleId="NormalWeb">
    <w:name w:val="Normal (Web)"/>
    <w:basedOn w:val="Normal"/>
    <w:uiPriority w:val="99"/>
    <w:semiHidden/>
    <w:unhideWhenUsed/>
    <w:rsid w:val="00022752"/>
    <w:pPr>
      <w:spacing w:before="100" w:beforeAutospacing="1" w:after="100" w:afterAutospacing="1"/>
    </w:pPr>
    <w:rPr>
      <w:rFonts w:eastAsiaTheme="minorHAnsi"/>
      <w:szCs w:val="24"/>
      <w:lang w:eastAsia="en-GB"/>
    </w:rPr>
  </w:style>
  <w:style w:type="paragraph" w:customStyle="1" w:styleId="Body">
    <w:name w:val="Body"/>
    <w:basedOn w:val="Normal"/>
    <w:rsid w:val="0088492F"/>
    <w:pPr>
      <w:adjustRightInd w:val="0"/>
      <w:spacing w:after="240"/>
      <w:jc w:val="both"/>
    </w:pPr>
    <w:rPr>
      <w:rFonts w:ascii="Arial" w:eastAsia="Arial" w:hAnsi="Arial" w:cs="Arial"/>
      <w:sz w:val="20"/>
      <w:lang w:eastAsia="en-GB"/>
    </w:rPr>
  </w:style>
  <w:style w:type="character" w:customStyle="1" w:styleId="FooterChar">
    <w:name w:val="Footer Char"/>
    <w:basedOn w:val="DefaultParagraphFont"/>
    <w:link w:val="Footer"/>
    <w:uiPriority w:val="99"/>
    <w:rsid w:val="00D768C1"/>
    <w:rPr>
      <w:sz w:val="24"/>
      <w:lang w:eastAsia="en-US"/>
    </w:rPr>
  </w:style>
  <w:style w:type="character" w:customStyle="1" w:styleId="HeaderChar">
    <w:name w:val="Header Char"/>
    <w:basedOn w:val="DefaultParagraphFont"/>
    <w:link w:val="Header"/>
    <w:uiPriority w:val="99"/>
    <w:rsid w:val="00D7677F"/>
    <w:rPr>
      <w:sz w:val="24"/>
      <w:lang w:eastAsia="en-US"/>
    </w:rPr>
  </w:style>
  <w:style w:type="paragraph" w:styleId="FootnoteText">
    <w:name w:val="footnote text"/>
    <w:basedOn w:val="Normal"/>
    <w:link w:val="FootnoteTextChar"/>
    <w:uiPriority w:val="99"/>
    <w:semiHidden/>
    <w:unhideWhenUsed/>
    <w:rsid w:val="00610079"/>
    <w:pPr>
      <w:jc w:val="both"/>
    </w:pPr>
    <w:rPr>
      <w:rFonts w:ascii="Arial" w:hAnsi="Arial"/>
      <w:sz w:val="20"/>
    </w:rPr>
  </w:style>
  <w:style w:type="character" w:customStyle="1" w:styleId="FootnoteTextChar">
    <w:name w:val="Footnote Text Char"/>
    <w:basedOn w:val="DefaultParagraphFont"/>
    <w:link w:val="FootnoteText"/>
    <w:uiPriority w:val="99"/>
    <w:semiHidden/>
    <w:rsid w:val="00610079"/>
    <w:rPr>
      <w:rFonts w:ascii="Arial" w:hAnsi="Arial"/>
      <w:lang w:eastAsia="en-US"/>
    </w:rPr>
  </w:style>
  <w:style w:type="character" w:styleId="FootnoteReference">
    <w:name w:val="footnote reference"/>
    <w:basedOn w:val="DefaultParagraphFont"/>
    <w:uiPriority w:val="99"/>
    <w:semiHidden/>
    <w:unhideWhenUsed/>
    <w:rsid w:val="00610079"/>
    <w:rPr>
      <w:vertAlign w:val="superscript"/>
    </w:rPr>
  </w:style>
  <w:style w:type="character" w:customStyle="1" w:styleId="Heading1Char">
    <w:name w:val="Heading 1 Char"/>
    <w:basedOn w:val="DefaultParagraphFont"/>
    <w:link w:val="Heading1"/>
    <w:uiPriority w:val="9"/>
    <w:rsid w:val="00EF3FA7"/>
    <w:rPr>
      <w:rFonts w:asciiTheme="majorHAnsi" w:eastAsiaTheme="majorEastAsia" w:hAnsiTheme="majorHAnsi" w:cstheme="majorBidi"/>
      <w:b/>
      <w:bCs/>
      <w:caps/>
      <w:spacing w:val="4"/>
      <w:sz w:val="28"/>
      <w:szCs w:val="28"/>
      <w:lang w:eastAsia="en-US"/>
    </w:rPr>
  </w:style>
  <w:style w:type="character" w:customStyle="1" w:styleId="Heading2Char">
    <w:name w:val="Heading 2 Char"/>
    <w:basedOn w:val="DefaultParagraphFont"/>
    <w:link w:val="Heading2"/>
    <w:uiPriority w:val="9"/>
    <w:semiHidden/>
    <w:rsid w:val="00BA2287"/>
    <w:rPr>
      <w:rFonts w:asciiTheme="majorHAnsi" w:eastAsiaTheme="majorEastAsia" w:hAnsiTheme="majorHAnsi" w:cstheme="majorBidi"/>
      <w:color w:val="365F91" w:themeColor="accent1" w:themeShade="BF"/>
      <w:sz w:val="26"/>
      <w:szCs w:val="26"/>
      <w:lang w:eastAsia="en-US"/>
    </w:rPr>
  </w:style>
  <w:style w:type="character" w:customStyle="1" w:styleId="Heading4Char">
    <w:name w:val="Heading 4 Char"/>
    <w:basedOn w:val="DefaultParagraphFont"/>
    <w:link w:val="Heading4"/>
    <w:uiPriority w:val="9"/>
    <w:semiHidden/>
    <w:rsid w:val="00D15CC7"/>
    <w:rPr>
      <w:rFonts w:asciiTheme="majorHAnsi" w:eastAsiaTheme="majorEastAsia" w:hAnsiTheme="majorHAnsi" w:cstheme="majorBidi"/>
      <w:i/>
      <w:iCs/>
      <w:color w:val="365F91" w:themeColor="accent1" w:themeShade="BF"/>
      <w:sz w:val="24"/>
      <w:lang w:eastAsia="en-US"/>
    </w:rPr>
  </w:style>
  <w:style w:type="paragraph" w:styleId="NoSpacing">
    <w:name w:val="No Spacing"/>
    <w:uiPriority w:val="1"/>
    <w:qFormat/>
    <w:rsid w:val="0027693B"/>
    <w:rPr>
      <w:sz w:val="24"/>
      <w:lang w:eastAsia="en-US"/>
    </w:rPr>
  </w:style>
  <w:style w:type="paragraph" w:styleId="Revision">
    <w:name w:val="Revision"/>
    <w:hidden/>
    <w:uiPriority w:val="99"/>
    <w:semiHidden/>
    <w:rsid w:val="001A75F6"/>
    <w:rPr>
      <w:sz w:val="24"/>
      <w:lang w:eastAsia="en-US"/>
    </w:rPr>
  </w:style>
  <w:style w:type="character" w:customStyle="1" w:styleId="SubtleEmphasis1">
    <w:name w:val="Subtle Emphasis1"/>
    <w:basedOn w:val="DefaultParagraphFont"/>
    <w:uiPriority w:val="19"/>
    <w:qFormat/>
    <w:rsid w:val="00BC69C9"/>
    <w:rPr>
      <w:i/>
      <w:iCs/>
      <w:color w:val="595959"/>
    </w:rPr>
  </w:style>
  <w:style w:type="character" w:styleId="SubtleEmphasis">
    <w:name w:val="Subtle Emphasis"/>
    <w:basedOn w:val="DefaultParagraphFont"/>
    <w:uiPriority w:val="19"/>
    <w:qFormat/>
    <w:rsid w:val="00BC69C9"/>
    <w:rPr>
      <w:i/>
      <w:iCs/>
      <w:color w:val="404040" w:themeColor="text1" w:themeTint="BF"/>
    </w:rPr>
  </w:style>
  <w:style w:type="character" w:customStyle="1" w:styleId="UnresolvedMention1">
    <w:name w:val="Unresolved Mention1"/>
    <w:basedOn w:val="DefaultParagraphFont"/>
    <w:uiPriority w:val="99"/>
    <w:semiHidden/>
    <w:unhideWhenUsed/>
    <w:rsid w:val="00455E9B"/>
    <w:rPr>
      <w:color w:val="605E5C"/>
      <w:shd w:val="clear" w:color="auto" w:fill="E1DFDD"/>
    </w:rPr>
  </w:style>
  <w:style w:type="character" w:customStyle="1" w:styleId="UnresolvedMention2">
    <w:name w:val="Unresolved Mention2"/>
    <w:basedOn w:val="DefaultParagraphFont"/>
    <w:uiPriority w:val="99"/>
    <w:semiHidden/>
    <w:unhideWhenUsed/>
    <w:rsid w:val="00AF134C"/>
    <w:rPr>
      <w:color w:val="605E5C"/>
      <w:shd w:val="clear" w:color="auto" w:fill="E1DFDD"/>
    </w:rPr>
  </w:style>
  <w:style w:type="character" w:customStyle="1" w:styleId="UnresolvedMention3">
    <w:name w:val="Unresolved Mention3"/>
    <w:basedOn w:val="DefaultParagraphFont"/>
    <w:uiPriority w:val="99"/>
    <w:semiHidden/>
    <w:unhideWhenUsed/>
    <w:rsid w:val="00301DF1"/>
    <w:rPr>
      <w:color w:val="605E5C"/>
      <w:shd w:val="clear" w:color="auto" w:fill="E1DFDD"/>
    </w:rPr>
  </w:style>
  <w:style w:type="character" w:customStyle="1" w:styleId="Heading3Char">
    <w:name w:val="Heading 3 Char"/>
    <w:basedOn w:val="DefaultParagraphFont"/>
    <w:link w:val="Heading3"/>
    <w:uiPriority w:val="9"/>
    <w:semiHidden/>
    <w:rsid w:val="00A77C4F"/>
    <w:rPr>
      <w:rFonts w:asciiTheme="majorHAnsi" w:eastAsiaTheme="majorEastAsia" w:hAnsiTheme="majorHAnsi" w:cstheme="majorBidi"/>
      <w:color w:val="243F60" w:themeColor="accent1" w:themeShade="7F"/>
      <w:sz w:val="24"/>
      <w:szCs w:val="24"/>
      <w:lang w:eastAsia="en-US"/>
    </w:rPr>
  </w:style>
  <w:style w:type="character" w:customStyle="1" w:styleId="UnresolvedMention4">
    <w:name w:val="Unresolved Mention4"/>
    <w:basedOn w:val="DefaultParagraphFont"/>
    <w:uiPriority w:val="99"/>
    <w:semiHidden/>
    <w:unhideWhenUsed/>
    <w:rsid w:val="00A553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890125">
      <w:bodyDiv w:val="1"/>
      <w:marLeft w:val="0"/>
      <w:marRight w:val="0"/>
      <w:marTop w:val="0"/>
      <w:marBottom w:val="0"/>
      <w:divBdr>
        <w:top w:val="none" w:sz="0" w:space="0" w:color="auto"/>
        <w:left w:val="none" w:sz="0" w:space="0" w:color="auto"/>
        <w:bottom w:val="none" w:sz="0" w:space="0" w:color="auto"/>
        <w:right w:val="none" w:sz="0" w:space="0" w:color="auto"/>
      </w:divBdr>
    </w:div>
    <w:div w:id="75443959">
      <w:bodyDiv w:val="1"/>
      <w:marLeft w:val="0"/>
      <w:marRight w:val="0"/>
      <w:marTop w:val="0"/>
      <w:marBottom w:val="0"/>
      <w:divBdr>
        <w:top w:val="none" w:sz="0" w:space="0" w:color="auto"/>
        <w:left w:val="none" w:sz="0" w:space="0" w:color="auto"/>
        <w:bottom w:val="none" w:sz="0" w:space="0" w:color="auto"/>
        <w:right w:val="none" w:sz="0" w:space="0" w:color="auto"/>
      </w:divBdr>
    </w:div>
    <w:div w:id="165050413">
      <w:bodyDiv w:val="1"/>
      <w:marLeft w:val="0"/>
      <w:marRight w:val="0"/>
      <w:marTop w:val="0"/>
      <w:marBottom w:val="0"/>
      <w:divBdr>
        <w:top w:val="none" w:sz="0" w:space="0" w:color="auto"/>
        <w:left w:val="none" w:sz="0" w:space="0" w:color="auto"/>
        <w:bottom w:val="none" w:sz="0" w:space="0" w:color="auto"/>
        <w:right w:val="none" w:sz="0" w:space="0" w:color="auto"/>
      </w:divBdr>
    </w:div>
    <w:div w:id="175505489">
      <w:bodyDiv w:val="1"/>
      <w:marLeft w:val="0"/>
      <w:marRight w:val="0"/>
      <w:marTop w:val="0"/>
      <w:marBottom w:val="0"/>
      <w:divBdr>
        <w:top w:val="none" w:sz="0" w:space="0" w:color="auto"/>
        <w:left w:val="none" w:sz="0" w:space="0" w:color="auto"/>
        <w:bottom w:val="none" w:sz="0" w:space="0" w:color="auto"/>
        <w:right w:val="none" w:sz="0" w:space="0" w:color="auto"/>
      </w:divBdr>
    </w:div>
    <w:div w:id="293413293">
      <w:bodyDiv w:val="1"/>
      <w:marLeft w:val="0"/>
      <w:marRight w:val="0"/>
      <w:marTop w:val="0"/>
      <w:marBottom w:val="0"/>
      <w:divBdr>
        <w:top w:val="none" w:sz="0" w:space="0" w:color="auto"/>
        <w:left w:val="none" w:sz="0" w:space="0" w:color="auto"/>
        <w:bottom w:val="none" w:sz="0" w:space="0" w:color="auto"/>
        <w:right w:val="none" w:sz="0" w:space="0" w:color="auto"/>
      </w:divBdr>
    </w:div>
    <w:div w:id="332955040">
      <w:bodyDiv w:val="1"/>
      <w:marLeft w:val="0"/>
      <w:marRight w:val="0"/>
      <w:marTop w:val="0"/>
      <w:marBottom w:val="0"/>
      <w:divBdr>
        <w:top w:val="none" w:sz="0" w:space="0" w:color="auto"/>
        <w:left w:val="none" w:sz="0" w:space="0" w:color="auto"/>
        <w:bottom w:val="none" w:sz="0" w:space="0" w:color="auto"/>
        <w:right w:val="none" w:sz="0" w:space="0" w:color="auto"/>
      </w:divBdr>
    </w:div>
    <w:div w:id="359475952">
      <w:bodyDiv w:val="1"/>
      <w:marLeft w:val="0"/>
      <w:marRight w:val="0"/>
      <w:marTop w:val="0"/>
      <w:marBottom w:val="0"/>
      <w:divBdr>
        <w:top w:val="none" w:sz="0" w:space="0" w:color="auto"/>
        <w:left w:val="none" w:sz="0" w:space="0" w:color="auto"/>
        <w:bottom w:val="none" w:sz="0" w:space="0" w:color="auto"/>
        <w:right w:val="none" w:sz="0" w:space="0" w:color="auto"/>
      </w:divBdr>
    </w:div>
    <w:div w:id="623734593">
      <w:bodyDiv w:val="1"/>
      <w:marLeft w:val="0"/>
      <w:marRight w:val="0"/>
      <w:marTop w:val="0"/>
      <w:marBottom w:val="0"/>
      <w:divBdr>
        <w:top w:val="none" w:sz="0" w:space="0" w:color="auto"/>
        <w:left w:val="none" w:sz="0" w:space="0" w:color="auto"/>
        <w:bottom w:val="none" w:sz="0" w:space="0" w:color="auto"/>
        <w:right w:val="none" w:sz="0" w:space="0" w:color="auto"/>
      </w:divBdr>
    </w:div>
    <w:div w:id="644628452">
      <w:bodyDiv w:val="1"/>
      <w:marLeft w:val="0"/>
      <w:marRight w:val="0"/>
      <w:marTop w:val="0"/>
      <w:marBottom w:val="0"/>
      <w:divBdr>
        <w:top w:val="none" w:sz="0" w:space="0" w:color="auto"/>
        <w:left w:val="none" w:sz="0" w:space="0" w:color="auto"/>
        <w:bottom w:val="none" w:sz="0" w:space="0" w:color="auto"/>
        <w:right w:val="none" w:sz="0" w:space="0" w:color="auto"/>
      </w:divBdr>
    </w:div>
    <w:div w:id="658994963">
      <w:bodyDiv w:val="1"/>
      <w:marLeft w:val="0"/>
      <w:marRight w:val="0"/>
      <w:marTop w:val="0"/>
      <w:marBottom w:val="0"/>
      <w:divBdr>
        <w:top w:val="none" w:sz="0" w:space="0" w:color="auto"/>
        <w:left w:val="none" w:sz="0" w:space="0" w:color="auto"/>
        <w:bottom w:val="none" w:sz="0" w:space="0" w:color="auto"/>
        <w:right w:val="none" w:sz="0" w:space="0" w:color="auto"/>
      </w:divBdr>
    </w:div>
    <w:div w:id="659818532">
      <w:bodyDiv w:val="1"/>
      <w:marLeft w:val="0"/>
      <w:marRight w:val="0"/>
      <w:marTop w:val="0"/>
      <w:marBottom w:val="0"/>
      <w:divBdr>
        <w:top w:val="none" w:sz="0" w:space="0" w:color="auto"/>
        <w:left w:val="none" w:sz="0" w:space="0" w:color="auto"/>
        <w:bottom w:val="none" w:sz="0" w:space="0" w:color="auto"/>
        <w:right w:val="none" w:sz="0" w:space="0" w:color="auto"/>
      </w:divBdr>
    </w:div>
    <w:div w:id="698239832">
      <w:bodyDiv w:val="1"/>
      <w:marLeft w:val="0"/>
      <w:marRight w:val="0"/>
      <w:marTop w:val="0"/>
      <w:marBottom w:val="0"/>
      <w:divBdr>
        <w:top w:val="none" w:sz="0" w:space="0" w:color="auto"/>
        <w:left w:val="none" w:sz="0" w:space="0" w:color="auto"/>
        <w:bottom w:val="none" w:sz="0" w:space="0" w:color="auto"/>
        <w:right w:val="none" w:sz="0" w:space="0" w:color="auto"/>
      </w:divBdr>
      <w:divsChild>
        <w:div w:id="570165311">
          <w:marLeft w:val="0"/>
          <w:marRight w:val="0"/>
          <w:marTop w:val="0"/>
          <w:marBottom w:val="0"/>
          <w:divBdr>
            <w:top w:val="none" w:sz="0" w:space="0" w:color="auto"/>
            <w:left w:val="none" w:sz="0" w:space="0" w:color="auto"/>
            <w:bottom w:val="none" w:sz="0" w:space="0" w:color="auto"/>
            <w:right w:val="none" w:sz="0" w:space="0" w:color="auto"/>
          </w:divBdr>
        </w:div>
        <w:div w:id="1349330288">
          <w:marLeft w:val="0"/>
          <w:marRight w:val="0"/>
          <w:marTop w:val="0"/>
          <w:marBottom w:val="0"/>
          <w:divBdr>
            <w:top w:val="none" w:sz="0" w:space="0" w:color="auto"/>
            <w:left w:val="none" w:sz="0" w:space="0" w:color="auto"/>
            <w:bottom w:val="none" w:sz="0" w:space="0" w:color="auto"/>
            <w:right w:val="none" w:sz="0" w:space="0" w:color="auto"/>
          </w:divBdr>
        </w:div>
        <w:div w:id="1409495710">
          <w:marLeft w:val="0"/>
          <w:marRight w:val="0"/>
          <w:marTop w:val="0"/>
          <w:marBottom w:val="0"/>
          <w:divBdr>
            <w:top w:val="none" w:sz="0" w:space="0" w:color="auto"/>
            <w:left w:val="none" w:sz="0" w:space="0" w:color="auto"/>
            <w:bottom w:val="none" w:sz="0" w:space="0" w:color="auto"/>
            <w:right w:val="none" w:sz="0" w:space="0" w:color="auto"/>
          </w:divBdr>
        </w:div>
        <w:div w:id="1879465519">
          <w:marLeft w:val="0"/>
          <w:marRight w:val="0"/>
          <w:marTop w:val="0"/>
          <w:marBottom w:val="0"/>
          <w:divBdr>
            <w:top w:val="none" w:sz="0" w:space="0" w:color="auto"/>
            <w:left w:val="none" w:sz="0" w:space="0" w:color="auto"/>
            <w:bottom w:val="none" w:sz="0" w:space="0" w:color="auto"/>
            <w:right w:val="none" w:sz="0" w:space="0" w:color="auto"/>
          </w:divBdr>
        </w:div>
        <w:div w:id="1234316098">
          <w:marLeft w:val="0"/>
          <w:marRight w:val="0"/>
          <w:marTop w:val="0"/>
          <w:marBottom w:val="0"/>
          <w:divBdr>
            <w:top w:val="none" w:sz="0" w:space="0" w:color="auto"/>
            <w:left w:val="none" w:sz="0" w:space="0" w:color="auto"/>
            <w:bottom w:val="none" w:sz="0" w:space="0" w:color="auto"/>
            <w:right w:val="none" w:sz="0" w:space="0" w:color="auto"/>
          </w:divBdr>
        </w:div>
        <w:div w:id="192697252">
          <w:marLeft w:val="0"/>
          <w:marRight w:val="0"/>
          <w:marTop w:val="0"/>
          <w:marBottom w:val="0"/>
          <w:divBdr>
            <w:top w:val="none" w:sz="0" w:space="0" w:color="auto"/>
            <w:left w:val="none" w:sz="0" w:space="0" w:color="auto"/>
            <w:bottom w:val="none" w:sz="0" w:space="0" w:color="auto"/>
            <w:right w:val="none" w:sz="0" w:space="0" w:color="auto"/>
          </w:divBdr>
        </w:div>
        <w:div w:id="1448504576">
          <w:marLeft w:val="0"/>
          <w:marRight w:val="0"/>
          <w:marTop w:val="0"/>
          <w:marBottom w:val="0"/>
          <w:divBdr>
            <w:top w:val="none" w:sz="0" w:space="0" w:color="auto"/>
            <w:left w:val="none" w:sz="0" w:space="0" w:color="auto"/>
            <w:bottom w:val="none" w:sz="0" w:space="0" w:color="auto"/>
            <w:right w:val="none" w:sz="0" w:space="0" w:color="auto"/>
          </w:divBdr>
        </w:div>
        <w:div w:id="1205487458">
          <w:marLeft w:val="0"/>
          <w:marRight w:val="0"/>
          <w:marTop w:val="0"/>
          <w:marBottom w:val="0"/>
          <w:divBdr>
            <w:top w:val="none" w:sz="0" w:space="0" w:color="auto"/>
            <w:left w:val="none" w:sz="0" w:space="0" w:color="auto"/>
            <w:bottom w:val="none" w:sz="0" w:space="0" w:color="auto"/>
            <w:right w:val="none" w:sz="0" w:space="0" w:color="auto"/>
          </w:divBdr>
        </w:div>
        <w:div w:id="593132520">
          <w:marLeft w:val="0"/>
          <w:marRight w:val="0"/>
          <w:marTop w:val="0"/>
          <w:marBottom w:val="0"/>
          <w:divBdr>
            <w:top w:val="none" w:sz="0" w:space="0" w:color="auto"/>
            <w:left w:val="none" w:sz="0" w:space="0" w:color="auto"/>
            <w:bottom w:val="none" w:sz="0" w:space="0" w:color="auto"/>
            <w:right w:val="none" w:sz="0" w:space="0" w:color="auto"/>
          </w:divBdr>
        </w:div>
        <w:div w:id="813454251">
          <w:marLeft w:val="0"/>
          <w:marRight w:val="0"/>
          <w:marTop w:val="0"/>
          <w:marBottom w:val="0"/>
          <w:divBdr>
            <w:top w:val="none" w:sz="0" w:space="0" w:color="auto"/>
            <w:left w:val="none" w:sz="0" w:space="0" w:color="auto"/>
            <w:bottom w:val="none" w:sz="0" w:space="0" w:color="auto"/>
            <w:right w:val="none" w:sz="0" w:space="0" w:color="auto"/>
          </w:divBdr>
        </w:div>
        <w:div w:id="1673559118">
          <w:marLeft w:val="0"/>
          <w:marRight w:val="0"/>
          <w:marTop w:val="0"/>
          <w:marBottom w:val="0"/>
          <w:divBdr>
            <w:top w:val="none" w:sz="0" w:space="0" w:color="auto"/>
            <w:left w:val="none" w:sz="0" w:space="0" w:color="auto"/>
            <w:bottom w:val="none" w:sz="0" w:space="0" w:color="auto"/>
            <w:right w:val="none" w:sz="0" w:space="0" w:color="auto"/>
          </w:divBdr>
        </w:div>
        <w:div w:id="1654872354">
          <w:marLeft w:val="0"/>
          <w:marRight w:val="0"/>
          <w:marTop w:val="0"/>
          <w:marBottom w:val="0"/>
          <w:divBdr>
            <w:top w:val="none" w:sz="0" w:space="0" w:color="auto"/>
            <w:left w:val="none" w:sz="0" w:space="0" w:color="auto"/>
            <w:bottom w:val="none" w:sz="0" w:space="0" w:color="auto"/>
            <w:right w:val="none" w:sz="0" w:space="0" w:color="auto"/>
          </w:divBdr>
        </w:div>
        <w:div w:id="561061957">
          <w:marLeft w:val="0"/>
          <w:marRight w:val="0"/>
          <w:marTop w:val="0"/>
          <w:marBottom w:val="0"/>
          <w:divBdr>
            <w:top w:val="none" w:sz="0" w:space="0" w:color="auto"/>
            <w:left w:val="none" w:sz="0" w:space="0" w:color="auto"/>
            <w:bottom w:val="none" w:sz="0" w:space="0" w:color="auto"/>
            <w:right w:val="none" w:sz="0" w:space="0" w:color="auto"/>
          </w:divBdr>
        </w:div>
        <w:div w:id="288241902">
          <w:marLeft w:val="0"/>
          <w:marRight w:val="0"/>
          <w:marTop w:val="0"/>
          <w:marBottom w:val="0"/>
          <w:divBdr>
            <w:top w:val="none" w:sz="0" w:space="0" w:color="auto"/>
            <w:left w:val="none" w:sz="0" w:space="0" w:color="auto"/>
            <w:bottom w:val="none" w:sz="0" w:space="0" w:color="auto"/>
            <w:right w:val="none" w:sz="0" w:space="0" w:color="auto"/>
          </w:divBdr>
        </w:div>
        <w:div w:id="610477256">
          <w:marLeft w:val="0"/>
          <w:marRight w:val="0"/>
          <w:marTop w:val="0"/>
          <w:marBottom w:val="0"/>
          <w:divBdr>
            <w:top w:val="none" w:sz="0" w:space="0" w:color="auto"/>
            <w:left w:val="none" w:sz="0" w:space="0" w:color="auto"/>
            <w:bottom w:val="none" w:sz="0" w:space="0" w:color="auto"/>
            <w:right w:val="none" w:sz="0" w:space="0" w:color="auto"/>
          </w:divBdr>
        </w:div>
        <w:div w:id="702823663">
          <w:marLeft w:val="0"/>
          <w:marRight w:val="0"/>
          <w:marTop w:val="0"/>
          <w:marBottom w:val="0"/>
          <w:divBdr>
            <w:top w:val="none" w:sz="0" w:space="0" w:color="auto"/>
            <w:left w:val="none" w:sz="0" w:space="0" w:color="auto"/>
            <w:bottom w:val="none" w:sz="0" w:space="0" w:color="auto"/>
            <w:right w:val="none" w:sz="0" w:space="0" w:color="auto"/>
          </w:divBdr>
        </w:div>
        <w:div w:id="1158883868">
          <w:marLeft w:val="0"/>
          <w:marRight w:val="0"/>
          <w:marTop w:val="0"/>
          <w:marBottom w:val="0"/>
          <w:divBdr>
            <w:top w:val="none" w:sz="0" w:space="0" w:color="auto"/>
            <w:left w:val="none" w:sz="0" w:space="0" w:color="auto"/>
            <w:bottom w:val="none" w:sz="0" w:space="0" w:color="auto"/>
            <w:right w:val="none" w:sz="0" w:space="0" w:color="auto"/>
          </w:divBdr>
        </w:div>
        <w:div w:id="209072686">
          <w:marLeft w:val="0"/>
          <w:marRight w:val="0"/>
          <w:marTop w:val="0"/>
          <w:marBottom w:val="0"/>
          <w:divBdr>
            <w:top w:val="none" w:sz="0" w:space="0" w:color="auto"/>
            <w:left w:val="none" w:sz="0" w:space="0" w:color="auto"/>
            <w:bottom w:val="none" w:sz="0" w:space="0" w:color="auto"/>
            <w:right w:val="none" w:sz="0" w:space="0" w:color="auto"/>
          </w:divBdr>
        </w:div>
        <w:div w:id="838891663">
          <w:marLeft w:val="0"/>
          <w:marRight w:val="0"/>
          <w:marTop w:val="0"/>
          <w:marBottom w:val="0"/>
          <w:divBdr>
            <w:top w:val="none" w:sz="0" w:space="0" w:color="auto"/>
            <w:left w:val="none" w:sz="0" w:space="0" w:color="auto"/>
            <w:bottom w:val="none" w:sz="0" w:space="0" w:color="auto"/>
            <w:right w:val="none" w:sz="0" w:space="0" w:color="auto"/>
          </w:divBdr>
        </w:div>
      </w:divsChild>
    </w:div>
    <w:div w:id="723793795">
      <w:bodyDiv w:val="1"/>
      <w:marLeft w:val="0"/>
      <w:marRight w:val="0"/>
      <w:marTop w:val="0"/>
      <w:marBottom w:val="0"/>
      <w:divBdr>
        <w:top w:val="none" w:sz="0" w:space="0" w:color="auto"/>
        <w:left w:val="none" w:sz="0" w:space="0" w:color="auto"/>
        <w:bottom w:val="none" w:sz="0" w:space="0" w:color="auto"/>
        <w:right w:val="none" w:sz="0" w:space="0" w:color="auto"/>
      </w:divBdr>
    </w:div>
    <w:div w:id="925000848">
      <w:bodyDiv w:val="1"/>
      <w:marLeft w:val="0"/>
      <w:marRight w:val="0"/>
      <w:marTop w:val="0"/>
      <w:marBottom w:val="0"/>
      <w:divBdr>
        <w:top w:val="none" w:sz="0" w:space="0" w:color="auto"/>
        <w:left w:val="none" w:sz="0" w:space="0" w:color="auto"/>
        <w:bottom w:val="none" w:sz="0" w:space="0" w:color="auto"/>
        <w:right w:val="none" w:sz="0" w:space="0" w:color="auto"/>
      </w:divBdr>
    </w:div>
    <w:div w:id="1051656275">
      <w:bodyDiv w:val="1"/>
      <w:marLeft w:val="0"/>
      <w:marRight w:val="0"/>
      <w:marTop w:val="0"/>
      <w:marBottom w:val="0"/>
      <w:divBdr>
        <w:top w:val="none" w:sz="0" w:space="0" w:color="auto"/>
        <w:left w:val="none" w:sz="0" w:space="0" w:color="auto"/>
        <w:bottom w:val="none" w:sz="0" w:space="0" w:color="auto"/>
        <w:right w:val="none" w:sz="0" w:space="0" w:color="auto"/>
      </w:divBdr>
    </w:div>
    <w:div w:id="1088845355">
      <w:bodyDiv w:val="1"/>
      <w:marLeft w:val="0"/>
      <w:marRight w:val="0"/>
      <w:marTop w:val="0"/>
      <w:marBottom w:val="0"/>
      <w:divBdr>
        <w:top w:val="none" w:sz="0" w:space="0" w:color="auto"/>
        <w:left w:val="none" w:sz="0" w:space="0" w:color="auto"/>
        <w:bottom w:val="none" w:sz="0" w:space="0" w:color="auto"/>
        <w:right w:val="none" w:sz="0" w:space="0" w:color="auto"/>
      </w:divBdr>
    </w:div>
    <w:div w:id="1118985531">
      <w:bodyDiv w:val="1"/>
      <w:marLeft w:val="0"/>
      <w:marRight w:val="0"/>
      <w:marTop w:val="0"/>
      <w:marBottom w:val="0"/>
      <w:divBdr>
        <w:top w:val="none" w:sz="0" w:space="0" w:color="auto"/>
        <w:left w:val="none" w:sz="0" w:space="0" w:color="auto"/>
        <w:bottom w:val="none" w:sz="0" w:space="0" w:color="auto"/>
        <w:right w:val="none" w:sz="0" w:space="0" w:color="auto"/>
      </w:divBdr>
    </w:div>
    <w:div w:id="1170411760">
      <w:bodyDiv w:val="1"/>
      <w:marLeft w:val="0"/>
      <w:marRight w:val="0"/>
      <w:marTop w:val="0"/>
      <w:marBottom w:val="0"/>
      <w:divBdr>
        <w:top w:val="none" w:sz="0" w:space="0" w:color="auto"/>
        <w:left w:val="none" w:sz="0" w:space="0" w:color="auto"/>
        <w:bottom w:val="none" w:sz="0" w:space="0" w:color="auto"/>
        <w:right w:val="none" w:sz="0" w:space="0" w:color="auto"/>
      </w:divBdr>
    </w:div>
    <w:div w:id="1185048575">
      <w:bodyDiv w:val="1"/>
      <w:marLeft w:val="0"/>
      <w:marRight w:val="0"/>
      <w:marTop w:val="0"/>
      <w:marBottom w:val="0"/>
      <w:divBdr>
        <w:top w:val="none" w:sz="0" w:space="0" w:color="auto"/>
        <w:left w:val="none" w:sz="0" w:space="0" w:color="auto"/>
        <w:bottom w:val="none" w:sz="0" w:space="0" w:color="auto"/>
        <w:right w:val="none" w:sz="0" w:space="0" w:color="auto"/>
      </w:divBdr>
      <w:divsChild>
        <w:div w:id="841318269">
          <w:marLeft w:val="0"/>
          <w:marRight w:val="0"/>
          <w:marTop w:val="0"/>
          <w:marBottom w:val="0"/>
          <w:divBdr>
            <w:top w:val="none" w:sz="0" w:space="0" w:color="auto"/>
            <w:left w:val="none" w:sz="0" w:space="0" w:color="auto"/>
            <w:bottom w:val="none" w:sz="0" w:space="0" w:color="auto"/>
            <w:right w:val="none" w:sz="0" w:space="0" w:color="auto"/>
          </w:divBdr>
        </w:div>
        <w:div w:id="167912302">
          <w:marLeft w:val="0"/>
          <w:marRight w:val="0"/>
          <w:marTop w:val="0"/>
          <w:marBottom w:val="0"/>
          <w:divBdr>
            <w:top w:val="none" w:sz="0" w:space="0" w:color="auto"/>
            <w:left w:val="none" w:sz="0" w:space="0" w:color="auto"/>
            <w:bottom w:val="none" w:sz="0" w:space="0" w:color="auto"/>
            <w:right w:val="none" w:sz="0" w:space="0" w:color="auto"/>
          </w:divBdr>
        </w:div>
        <w:div w:id="1320112099">
          <w:marLeft w:val="0"/>
          <w:marRight w:val="0"/>
          <w:marTop w:val="0"/>
          <w:marBottom w:val="0"/>
          <w:divBdr>
            <w:top w:val="none" w:sz="0" w:space="0" w:color="auto"/>
            <w:left w:val="none" w:sz="0" w:space="0" w:color="auto"/>
            <w:bottom w:val="none" w:sz="0" w:space="0" w:color="auto"/>
            <w:right w:val="none" w:sz="0" w:space="0" w:color="auto"/>
          </w:divBdr>
        </w:div>
      </w:divsChild>
    </w:div>
    <w:div w:id="1250311646">
      <w:bodyDiv w:val="1"/>
      <w:marLeft w:val="0"/>
      <w:marRight w:val="0"/>
      <w:marTop w:val="0"/>
      <w:marBottom w:val="0"/>
      <w:divBdr>
        <w:top w:val="none" w:sz="0" w:space="0" w:color="auto"/>
        <w:left w:val="none" w:sz="0" w:space="0" w:color="auto"/>
        <w:bottom w:val="none" w:sz="0" w:space="0" w:color="auto"/>
        <w:right w:val="none" w:sz="0" w:space="0" w:color="auto"/>
      </w:divBdr>
    </w:div>
    <w:div w:id="1295986365">
      <w:bodyDiv w:val="1"/>
      <w:marLeft w:val="0"/>
      <w:marRight w:val="0"/>
      <w:marTop w:val="0"/>
      <w:marBottom w:val="0"/>
      <w:divBdr>
        <w:top w:val="none" w:sz="0" w:space="0" w:color="auto"/>
        <w:left w:val="none" w:sz="0" w:space="0" w:color="auto"/>
        <w:bottom w:val="none" w:sz="0" w:space="0" w:color="auto"/>
        <w:right w:val="none" w:sz="0" w:space="0" w:color="auto"/>
      </w:divBdr>
    </w:div>
    <w:div w:id="1374042523">
      <w:bodyDiv w:val="1"/>
      <w:marLeft w:val="0"/>
      <w:marRight w:val="0"/>
      <w:marTop w:val="0"/>
      <w:marBottom w:val="0"/>
      <w:divBdr>
        <w:top w:val="none" w:sz="0" w:space="0" w:color="auto"/>
        <w:left w:val="none" w:sz="0" w:space="0" w:color="auto"/>
        <w:bottom w:val="none" w:sz="0" w:space="0" w:color="auto"/>
        <w:right w:val="none" w:sz="0" w:space="0" w:color="auto"/>
      </w:divBdr>
    </w:div>
    <w:div w:id="1424450682">
      <w:bodyDiv w:val="1"/>
      <w:marLeft w:val="0"/>
      <w:marRight w:val="0"/>
      <w:marTop w:val="0"/>
      <w:marBottom w:val="0"/>
      <w:divBdr>
        <w:top w:val="none" w:sz="0" w:space="0" w:color="auto"/>
        <w:left w:val="none" w:sz="0" w:space="0" w:color="auto"/>
        <w:bottom w:val="none" w:sz="0" w:space="0" w:color="auto"/>
        <w:right w:val="none" w:sz="0" w:space="0" w:color="auto"/>
      </w:divBdr>
    </w:div>
    <w:div w:id="1559632714">
      <w:bodyDiv w:val="1"/>
      <w:marLeft w:val="0"/>
      <w:marRight w:val="0"/>
      <w:marTop w:val="0"/>
      <w:marBottom w:val="0"/>
      <w:divBdr>
        <w:top w:val="none" w:sz="0" w:space="0" w:color="auto"/>
        <w:left w:val="none" w:sz="0" w:space="0" w:color="auto"/>
        <w:bottom w:val="none" w:sz="0" w:space="0" w:color="auto"/>
        <w:right w:val="none" w:sz="0" w:space="0" w:color="auto"/>
      </w:divBdr>
    </w:div>
    <w:div w:id="1578631422">
      <w:bodyDiv w:val="1"/>
      <w:marLeft w:val="0"/>
      <w:marRight w:val="0"/>
      <w:marTop w:val="0"/>
      <w:marBottom w:val="0"/>
      <w:divBdr>
        <w:top w:val="none" w:sz="0" w:space="0" w:color="auto"/>
        <w:left w:val="none" w:sz="0" w:space="0" w:color="auto"/>
        <w:bottom w:val="none" w:sz="0" w:space="0" w:color="auto"/>
        <w:right w:val="none" w:sz="0" w:space="0" w:color="auto"/>
      </w:divBdr>
    </w:div>
    <w:div w:id="1597135498">
      <w:bodyDiv w:val="1"/>
      <w:marLeft w:val="0"/>
      <w:marRight w:val="0"/>
      <w:marTop w:val="0"/>
      <w:marBottom w:val="0"/>
      <w:divBdr>
        <w:top w:val="none" w:sz="0" w:space="0" w:color="auto"/>
        <w:left w:val="none" w:sz="0" w:space="0" w:color="auto"/>
        <w:bottom w:val="none" w:sz="0" w:space="0" w:color="auto"/>
        <w:right w:val="none" w:sz="0" w:space="0" w:color="auto"/>
      </w:divBdr>
    </w:div>
    <w:div w:id="1640303189">
      <w:bodyDiv w:val="1"/>
      <w:marLeft w:val="0"/>
      <w:marRight w:val="0"/>
      <w:marTop w:val="0"/>
      <w:marBottom w:val="0"/>
      <w:divBdr>
        <w:top w:val="none" w:sz="0" w:space="0" w:color="auto"/>
        <w:left w:val="none" w:sz="0" w:space="0" w:color="auto"/>
        <w:bottom w:val="none" w:sz="0" w:space="0" w:color="auto"/>
        <w:right w:val="none" w:sz="0" w:space="0" w:color="auto"/>
      </w:divBdr>
    </w:div>
    <w:div w:id="1644002087">
      <w:bodyDiv w:val="1"/>
      <w:marLeft w:val="0"/>
      <w:marRight w:val="0"/>
      <w:marTop w:val="0"/>
      <w:marBottom w:val="0"/>
      <w:divBdr>
        <w:top w:val="none" w:sz="0" w:space="0" w:color="auto"/>
        <w:left w:val="none" w:sz="0" w:space="0" w:color="auto"/>
        <w:bottom w:val="none" w:sz="0" w:space="0" w:color="auto"/>
        <w:right w:val="none" w:sz="0" w:space="0" w:color="auto"/>
      </w:divBdr>
    </w:div>
    <w:div w:id="1669333325">
      <w:bodyDiv w:val="1"/>
      <w:marLeft w:val="0"/>
      <w:marRight w:val="0"/>
      <w:marTop w:val="0"/>
      <w:marBottom w:val="0"/>
      <w:divBdr>
        <w:top w:val="none" w:sz="0" w:space="0" w:color="auto"/>
        <w:left w:val="none" w:sz="0" w:space="0" w:color="auto"/>
        <w:bottom w:val="none" w:sz="0" w:space="0" w:color="auto"/>
        <w:right w:val="none" w:sz="0" w:space="0" w:color="auto"/>
      </w:divBdr>
    </w:div>
    <w:div w:id="1864437106">
      <w:bodyDiv w:val="1"/>
      <w:marLeft w:val="0"/>
      <w:marRight w:val="0"/>
      <w:marTop w:val="0"/>
      <w:marBottom w:val="0"/>
      <w:divBdr>
        <w:top w:val="none" w:sz="0" w:space="0" w:color="auto"/>
        <w:left w:val="none" w:sz="0" w:space="0" w:color="auto"/>
        <w:bottom w:val="none" w:sz="0" w:space="0" w:color="auto"/>
        <w:right w:val="none" w:sz="0" w:space="0" w:color="auto"/>
      </w:divBdr>
    </w:div>
    <w:div w:id="1906136448">
      <w:bodyDiv w:val="1"/>
      <w:marLeft w:val="0"/>
      <w:marRight w:val="0"/>
      <w:marTop w:val="0"/>
      <w:marBottom w:val="0"/>
      <w:divBdr>
        <w:top w:val="none" w:sz="0" w:space="0" w:color="auto"/>
        <w:left w:val="none" w:sz="0" w:space="0" w:color="auto"/>
        <w:bottom w:val="none" w:sz="0" w:space="0" w:color="auto"/>
        <w:right w:val="none" w:sz="0" w:space="0" w:color="auto"/>
      </w:divBdr>
    </w:div>
    <w:div w:id="1929583346">
      <w:bodyDiv w:val="1"/>
      <w:marLeft w:val="0"/>
      <w:marRight w:val="0"/>
      <w:marTop w:val="0"/>
      <w:marBottom w:val="0"/>
      <w:divBdr>
        <w:top w:val="none" w:sz="0" w:space="0" w:color="auto"/>
        <w:left w:val="none" w:sz="0" w:space="0" w:color="auto"/>
        <w:bottom w:val="none" w:sz="0" w:space="0" w:color="auto"/>
        <w:right w:val="none" w:sz="0" w:space="0" w:color="auto"/>
      </w:divBdr>
    </w:div>
    <w:div w:id="2044206591">
      <w:bodyDiv w:val="1"/>
      <w:marLeft w:val="0"/>
      <w:marRight w:val="0"/>
      <w:marTop w:val="0"/>
      <w:marBottom w:val="0"/>
      <w:divBdr>
        <w:top w:val="none" w:sz="0" w:space="0" w:color="auto"/>
        <w:left w:val="none" w:sz="0" w:space="0" w:color="auto"/>
        <w:bottom w:val="none" w:sz="0" w:space="0" w:color="auto"/>
        <w:right w:val="none" w:sz="0" w:space="0" w:color="auto"/>
      </w:divBdr>
    </w:div>
    <w:div w:id="2071689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LS478\AppData\Local\Microsoft\Windows\INetCache\Content.Outlook\YXMXEQR2\DBS%20guidance%20for%20managers" TargetMode="External"/><Relationship Id="rId18" Type="http://schemas.openxmlformats.org/officeDocument/2006/relationships/hyperlink" Target="http://www.legislation.gov.uk/ukpga/2014/23/contents/enacted" TargetMode="External"/><Relationship Id="rId26" Type="http://schemas.openxmlformats.org/officeDocument/2006/relationships/hyperlink" Target="http://www.legislation.gov.uk/ukpga/2004/31/contents" TargetMode="External"/><Relationship Id="rId39" Type="http://schemas.openxmlformats.org/officeDocument/2006/relationships/hyperlink" Target="https://www.sussex.ac.uk/webteam/gateway/file.php?name=housing-convictions-policy.pdf&amp;site=591" TargetMode="External"/><Relationship Id="rId21" Type="http://schemas.openxmlformats.org/officeDocument/2006/relationships/hyperlink" Target="http://www.legislation.gov.uk/ukpga/1974/53" TargetMode="External"/><Relationship Id="rId34" Type="http://schemas.openxmlformats.org/officeDocument/2006/relationships/hyperlink" Target="https://www.sussex.ac.uk/webteam/gateway/file.php?name=health-safety-and-wellbeing-policy-may-2015.pdf&amp;site=332" TargetMode="External"/><Relationship Id="rId42" Type="http://schemas.openxmlformats.org/officeDocument/2006/relationships/hyperlink" Target="http://www.sussex.ac.uk/prevent/index" TargetMode="External"/><Relationship Id="rId47" Type="http://schemas.openxmlformats.org/officeDocument/2006/relationships/hyperlink" Target="https://www.bsms.ac.uk/undergraduate/applying-to-bsms/fitness-to-practise.aspx" TargetMode="External"/><Relationship Id="rId50" Type="http://schemas.openxmlformats.org/officeDocument/2006/relationships/hyperlink" Target="https://www.sussexstudent.com/about-us/policies/safeguarding/" TargetMode="External"/><Relationship Id="rId55" Type="http://schemas.openxmlformats.org/officeDocument/2006/relationships/hyperlink" Target="mailto:safeguarding@sussex.ac.uk" TargetMode="External"/><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assets.publishing.service.gov.uk/government/uploads/system/uploads/attachment_data/file/779401/Working_Together_to_Safeguard-Children.pdf" TargetMode="External"/><Relationship Id="rId29" Type="http://schemas.openxmlformats.org/officeDocument/2006/relationships/hyperlink" Target="http://www.legislation.gov.uk/ukpga/2014/23/contents/enacted" TargetMode="External"/><Relationship Id="rId11" Type="http://schemas.openxmlformats.org/officeDocument/2006/relationships/hyperlink" Target="https://www.officeforstudents.org.uk/advice-and-guidance/student-wellbeing-and-protection/prevent-and-address-harassment-and-sexual-misconduct/statement-of-expectations/" TargetMode="External"/><Relationship Id="rId24" Type="http://schemas.openxmlformats.org/officeDocument/2006/relationships/hyperlink" Target="http://www.legislation.gov.uk/ukpga/2003/42/contents" TargetMode="External"/><Relationship Id="rId32" Type="http://schemas.openxmlformats.org/officeDocument/2006/relationships/hyperlink" Target="https://www.legislation.gov.uk/ukpga/2017/16" TargetMode="External"/><Relationship Id="rId37" Type="http://schemas.openxmlformats.org/officeDocument/2006/relationships/hyperlink" Target="https://www.sussex.ac.uk/webteam/gateway/file.php?name=regulation31.pdf&amp;site=76" TargetMode="External"/><Relationship Id="rId40" Type="http://schemas.openxmlformats.org/officeDocument/2006/relationships/hyperlink" Target="https://www.sussex.ac.uk/webteam/gateway/file.php?name=public-interest-disclosure-policy.pdf&amp;site=76" TargetMode="External"/><Relationship Id="rId45" Type="http://schemas.openxmlformats.org/officeDocument/2006/relationships/hyperlink" Target="https://www.sussex.ac.uk/webteam/gateway/file.php?name=ite-partnership-handbook-2019-20-finalv4.pdf&amp;site=26" TargetMode="External"/><Relationship Id="rId53" Type="http://schemas.openxmlformats.org/officeDocument/2006/relationships/hyperlink" Target="https://www.bhsab.org.uk/2020/05/15/adult-safeguarding-hub/" TargetMode="External"/><Relationship Id="rId58"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footer" Target="footer3.xml"/><Relationship Id="rId19" Type="http://schemas.openxmlformats.org/officeDocument/2006/relationships/hyperlink" Target="https://assets.publishing.service.gov.uk/government/uploads/system/uploads/attachment_data/file/1021914/KCSIE_2021_September_guidance.pdf" TargetMode="External"/><Relationship Id="rId14" Type="http://schemas.openxmlformats.org/officeDocument/2006/relationships/hyperlink" Target="http://www.legislation.gov.uk/ukpga/2006/47/contents" TargetMode="External"/><Relationship Id="rId22" Type="http://schemas.openxmlformats.org/officeDocument/2006/relationships/hyperlink" Target="file:///C:\Users\ne86\AppData\Local\Microsoft\Windows\INetCache\Content.Outlook\56UEYKTX\Sexual%20Offences%20(Amendment)%20Act%20(2000)" TargetMode="External"/><Relationship Id="rId27" Type="http://schemas.openxmlformats.org/officeDocument/2006/relationships/hyperlink" Target="https://www.gov.uk/government/publications/dbs-code-of-practice" TargetMode="External"/><Relationship Id="rId30" Type="http://schemas.openxmlformats.org/officeDocument/2006/relationships/hyperlink" Target="https://sussexsafeguardingadults.procedures.org.uk/" TargetMode="External"/><Relationship Id="rId35" Type="http://schemas.openxmlformats.org/officeDocument/2006/relationships/hyperlink" Target="https://www.sussex.ac.uk/webteam/gateway/file.php?name=relationships-policy-october-2017.pdf&amp;site=302" TargetMode="External"/><Relationship Id="rId43" Type="http://schemas.openxmlformats.org/officeDocument/2006/relationships/hyperlink" Target="https://www.sussex.ac.uk/study/documents/residents-under-18-policy.pdf" TargetMode="External"/><Relationship Id="rId48" Type="http://schemas.openxmlformats.org/officeDocument/2006/relationships/hyperlink" Target="file:///C:\Users\ag96\Downloads\ISC%20Safeguarding%20Policy%202019%20(1).pdf" TargetMode="External"/><Relationship Id="rId56" Type="http://schemas.openxmlformats.org/officeDocument/2006/relationships/header" Target="header1.xml"/><Relationship Id="rId64" Type="http://schemas.microsoft.com/office/2018/08/relationships/commentsExtensible" Target="commentsExtensible.xml"/><Relationship Id="rId8" Type="http://schemas.openxmlformats.org/officeDocument/2006/relationships/webSettings" Target="webSettings.xml"/><Relationship Id="rId51" Type="http://schemas.openxmlformats.org/officeDocument/2006/relationships/hyperlink" Target="https://www.ids.ac.uk/wp-content/uploads/2018/10/IDS_safeguarding_policy_2018.pdf" TargetMode="External"/><Relationship Id="rId3" Type="http://schemas.openxmlformats.org/officeDocument/2006/relationships/customXml" Target="../customXml/item3.xml"/><Relationship Id="rId12" Type="http://schemas.openxmlformats.org/officeDocument/2006/relationships/hyperlink" Target="mailto:safeguarding@sussex.ac.uk" TargetMode="External"/><Relationship Id="rId17" Type="http://schemas.openxmlformats.org/officeDocument/2006/relationships/hyperlink" Target="https://www.gov.uk/government/publications/safeguarding-policy-protecting-vulnerable-adults" TargetMode="External"/><Relationship Id="rId25" Type="http://schemas.openxmlformats.org/officeDocument/2006/relationships/hyperlink" Target="http://www.legislation.gov.uk/ukpga/1989/41/contents" TargetMode="External"/><Relationship Id="rId33" Type="http://schemas.openxmlformats.org/officeDocument/2006/relationships/hyperlink" Target="https://www.legislation.gov.uk/ukpga/2021/17/contents/enacted" TargetMode="External"/><Relationship Id="rId38" Type="http://schemas.openxmlformats.org/officeDocument/2006/relationships/hyperlink" Target="https://www.sussex.ac.uk/webteam/gateway/file.php?name=data-protection-policy.pdf&amp;site=76" TargetMode="External"/><Relationship Id="rId46" Type="http://schemas.openxmlformats.org/officeDocument/2006/relationships/hyperlink" Target="http://www.sussex.ac.uk/psychology/internal/students/dbs_checks" TargetMode="External"/><Relationship Id="rId59" Type="http://schemas.openxmlformats.org/officeDocument/2006/relationships/footer" Target="footer2.xml"/><Relationship Id="rId20" Type="http://schemas.openxmlformats.org/officeDocument/2006/relationships/hyperlink" Target="http://www.legislation.gov.uk/ukpga/1974/37/contents" TargetMode="External"/><Relationship Id="rId41" Type="http://schemas.openxmlformats.org/officeDocument/2006/relationships/hyperlink" Target="https://www.sussex.ac.uk/webteam/gateway/file.php?name=dignity-and-respect-policy-(links).pdf&amp;site=608" TargetMode="External"/><Relationship Id="rId54" Type="http://schemas.openxmlformats.org/officeDocument/2006/relationships/hyperlink" Target="mailto:safeguarding@sussex.ac.uk"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legislation.gov.uk/ukpga/2012/9/contents/enacted" TargetMode="External"/><Relationship Id="rId23" Type="http://schemas.openxmlformats.org/officeDocument/2006/relationships/hyperlink" Target="http://www.legislation.gov.uk/ukpga/2002/32/contents" TargetMode="External"/><Relationship Id="rId28" Type="http://schemas.openxmlformats.org/officeDocument/2006/relationships/hyperlink" Target="http://www.legislation.gov.uk/ukpga/2015/6/contents/enacted" TargetMode="External"/><Relationship Id="rId36" Type="http://schemas.openxmlformats.org/officeDocument/2006/relationships/hyperlink" Target="https://www.sussex.ac.uk/webteam/gateway/file.php?name=definitions-of-violence.pdf&amp;site=302" TargetMode="External"/><Relationship Id="rId49" Type="http://schemas.openxmlformats.org/officeDocument/2006/relationships/hyperlink" Target="https://www.littlepioneers.coop/policies/safeguarding/" TargetMode="External"/><Relationship Id="rId57" Type="http://schemas.openxmlformats.org/officeDocument/2006/relationships/header" Target="header2.xml"/><Relationship Id="rId10" Type="http://schemas.openxmlformats.org/officeDocument/2006/relationships/endnotes" Target="endnotes.xml"/><Relationship Id="rId31" Type="http://schemas.openxmlformats.org/officeDocument/2006/relationships/hyperlink" Target="https://sussexchildprotection.procedures.org.uk/" TargetMode="External"/><Relationship Id="rId44" Type="http://schemas.openxmlformats.org/officeDocument/2006/relationships/hyperlink" Target="https://www.sussex.ac.uk/webteam/gateway/file.php?name=child-protection-and-safeguarding-policy-updated-nov-2019.pdf&amp;site=79" TargetMode="External"/><Relationship Id="rId52" Type="http://schemas.openxmlformats.org/officeDocument/2006/relationships/hyperlink" Target="https://staff.brighton.ac.uk/ss/Documents/Children%20and%20Adults%20at%20Risk%20Safeguarding%20Policy.pdf" TargetMode="External"/><Relationship Id="rId60"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www.bhscp.org.uk/" TargetMode="External"/><Relationship Id="rId2" Type="http://schemas.openxmlformats.org/officeDocument/2006/relationships/hyperlink" Target="https://www.gov.uk/government/publications/care-act-statutory-guidance/care-and-support-statutory-guidance" TargetMode="External"/><Relationship Id="rId1" Type="http://schemas.openxmlformats.org/officeDocument/2006/relationships/hyperlink" Target="https://assets.publishing.service.gov.uk/government/uploads/system/uploads/attachment_data/file/779401/Working_Together_to_Safeguard-Children.pdf" TargetMode="External"/><Relationship Id="rId5" Type="http://schemas.openxmlformats.org/officeDocument/2006/relationships/hyperlink" Target="http://www.legislation.gov.uk/ukpga/2014/23/part/1/crossheading/safeguarding-adults-at-risk-of-abuse-or-neglect/enacted" TargetMode="External"/><Relationship Id="rId4" Type="http://schemas.openxmlformats.org/officeDocument/2006/relationships/hyperlink" Target="https://assets.publishing.service.gov.uk/government/uploads/system/uploads/attachment_data/file/779401/Working_Together_to_Safeguard-Children.pdf"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c44ce11f-52a9-4968-a145-5ecda89c687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1D4D7F2ACC4A641A30FE056DDCBEDFB" ma:contentTypeVersion="15" ma:contentTypeDescription="Create a new document." ma:contentTypeScope="" ma:versionID="e018dd06c89481af0d29f487271a2eaf">
  <xsd:schema xmlns:xsd="http://www.w3.org/2001/XMLSchema" xmlns:xs="http://www.w3.org/2001/XMLSchema" xmlns:p="http://schemas.microsoft.com/office/2006/metadata/properties" xmlns:ns3="c44ce11f-52a9-4968-a145-5ecda89c6877" xmlns:ns4="778c7766-d91c-4cc2-9e41-8bfe19a30150" targetNamespace="http://schemas.microsoft.com/office/2006/metadata/properties" ma:root="true" ma:fieldsID="c61fc4189b9e5d0855a0f2bdd3cc1aff" ns3:_="" ns4:_="">
    <xsd:import namespace="c44ce11f-52a9-4968-a145-5ecda89c6877"/>
    <xsd:import namespace="778c7766-d91c-4cc2-9e41-8bfe19a3015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4ce11f-52a9-4968-a145-5ecda89c68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8c7766-d91c-4cc2-9e41-8bfe19a3015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10D3EA-CD41-4F03-8FA7-B7CF8CA59F85}">
  <ds:schemaRefs>
    <ds:schemaRef ds:uri="http://schemas.microsoft.com/sharepoint/v3/contenttype/forms"/>
  </ds:schemaRefs>
</ds:datastoreItem>
</file>

<file path=customXml/itemProps2.xml><?xml version="1.0" encoding="utf-8"?>
<ds:datastoreItem xmlns:ds="http://schemas.openxmlformats.org/officeDocument/2006/customXml" ds:itemID="{92234A09-1DD3-42E1-8FB3-C01704514755}">
  <ds:schemaRefs>
    <ds:schemaRef ds:uri="http://schemas.microsoft.com/office/2006/metadata/properties"/>
    <ds:schemaRef ds:uri="http://schemas.microsoft.com/office/infopath/2007/PartnerControls"/>
    <ds:schemaRef ds:uri="c44ce11f-52a9-4968-a145-5ecda89c6877"/>
  </ds:schemaRefs>
</ds:datastoreItem>
</file>

<file path=customXml/itemProps3.xml><?xml version="1.0" encoding="utf-8"?>
<ds:datastoreItem xmlns:ds="http://schemas.openxmlformats.org/officeDocument/2006/customXml" ds:itemID="{23ED6C5D-672E-48FC-B09F-64FA189DC7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4ce11f-52a9-4968-a145-5ecda89c6877"/>
    <ds:schemaRef ds:uri="778c7766-d91c-4cc2-9e41-8bfe19a301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B5930F1-90BB-46C9-9EF5-6D556C1D3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5021</Words>
  <Characters>28621</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Schedule A (HoS) Outcome of Disciplinary Hearing Letter DRAFT</vt:lpstr>
    </vt:vector>
  </TitlesOfParts>
  <Company>University of Sussex</Company>
  <LinksUpToDate>false</LinksUpToDate>
  <CharactersWithSpaces>33575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Schedule A (HoS) Outcome of Disciplinary Hearing Letter DRAFT</dc:title>
  <dc:creator>Lorena Croitoru</dc:creator>
  <cp:lastModifiedBy>Louise Spenceley</cp:lastModifiedBy>
  <cp:revision>3</cp:revision>
  <cp:lastPrinted>2020-02-25T13:37:00Z</cp:lastPrinted>
  <dcterms:created xsi:type="dcterms:W3CDTF">2023-03-10T11:04:00Z</dcterms:created>
  <dcterms:modified xsi:type="dcterms:W3CDTF">2023-04-24T10:45:00Z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0x01010071D4D7F2ACC4A641A30FE056DDCBEDFB</vt:lpwstr>
  </property>
</Properties>
</file>