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B81" w:rsidRPr="009A4B81" w:rsidRDefault="009A4B81" w:rsidP="009A4B81">
      <w:pPr>
        <w:widowControl/>
        <w:jc w:val="center"/>
        <w:rPr>
          <w:rFonts w:ascii="宋体" w:eastAsia="宋体" w:hAnsi="宋体" w:cs="宋体"/>
          <w:b/>
          <w:bCs/>
          <w:kern w:val="0"/>
          <w:sz w:val="28"/>
          <w:szCs w:val="28"/>
        </w:rPr>
      </w:pPr>
      <w:bookmarkStart w:id="0" w:name="_GoBack"/>
      <w:r w:rsidRPr="009A4B81">
        <w:rPr>
          <w:rFonts w:ascii="宋体" w:eastAsia="宋体" w:hAnsi="宋体" w:cs="宋体"/>
          <w:b/>
          <w:bCs/>
          <w:kern w:val="0"/>
          <w:sz w:val="28"/>
          <w:szCs w:val="28"/>
        </w:rPr>
        <w:t xml:space="preserve">复旦大学硕士学位论文答辩会程序 </w:t>
      </w:r>
    </w:p>
    <w:bookmarkEnd w:id="0"/>
    <w:p w:rsidR="009A4B81" w:rsidRPr="009A4B81" w:rsidRDefault="009A4B81" w:rsidP="009A4B81">
      <w:pPr>
        <w:widowControl/>
        <w:spacing w:line="360" w:lineRule="atLeast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A4B81">
        <w:rPr>
          <w:rFonts w:ascii="宋体" w:eastAsia="宋体" w:hAnsi="宋体" w:cs="宋体"/>
          <w:kern w:val="0"/>
          <w:sz w:val="18"/>
          <w:szCs w:val="18"/>
        </w:rPr>
        <w:t> </w:t>
      </w:r>
    </w:p>
    <w:p w:rsidR="009A4B81" w:rsidRPr="009A4B81" w:rsidRDefault="009A4B81" w:rsidP="009A4B81">
      <w:pPr>
        <w:widowControl/>
        <w:spacing w:line="360" w:lineRule="atLeast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A4B81">
        <w:rPr>
          <w:rFonts w:ascii="宋体" w:eastAsia="宋体" w:hAnsi="宋体" w:cs="宋体"/>
          <w:kern w:val="0"/>
          <w:sz w:val="18"/>
          <w:szCs w:val="18"/>
        </w:rPr>
        <w:t> 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1、答辩委员会主席宣读答辩委员会成员、答辩秘书及出席答辩会的其他人员名单；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2、答辩委员会主席宣布硕士学位论文答辩会开始；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3、导师介绍学位申请人的基本情况；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4、学位申请人报告论文主要内容（时间约30分钟）；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5、答辩委员会成员和与会者提问，学位申请人答辩；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6、答辩会暂时休会，答辩委员会举行会议（学位申请人、导师和与会者退场）；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1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）答辩秘书宣读论文评阅人的评阅意见；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2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）答辩委员会对学位论文的学术水平和答辩情况进行评议；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3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）答辩委员会进行充分讨论，对是否通过论文答辩和授予硕士学位</w:t>
      </w:r>
      <w:proofErr w:type="gramStart"/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作出</w:t>
      </w:r>
      <w:proofErr w:type="gramEnd"/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决议；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4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）决议采取无记名投票方式表决，同意票数达全体成员的三分之二为通过；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（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5</w:t>
      </w:r>
      <w:r w:rsidRPr="009A4B81">
        <w:rPr>
          <w:rFonts w:ascii="Calibri" w:eastAsia="仿宋" w:hAnsi="Calibri" w:cs="Times New Roman" w:hint="eastAsia"/>
          <w:color w:val="000000"/>
          <w:kern w:val="0"/>
          <w:sz w:val="28"/>
          <w:szCs w:val="28"/>
        </w:rPr>
        <w:t>）答辩委员会成员签名；</w:t>
      </w:r>
    </w:p>
    <w:p w:rsidR="009A4B81" w:rsidRPr="009A4B81" w:rsidRDefault="009A4B81" w:rsidP="009A4B81">
      <w:pPr>
        <w:widowControl/>
        <w:adjustRightInd w:val="0"/>
        <w:snapToGrid w:val="0"/>
        <w:spacing w:line="500" w:lineRule="atLeas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4B81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7、答辩会复会，学位申请人、导师及与会者进场，答辩委员会主席宣布表决结果和宣读决议书；</w:t>
      </w:r>
    </w:p>
    <w:p w:rsidR="00B22950" w:rsidRDefault="009A4B81" w:rsidP="009A4B81">
      <w:r w:rsidRPr="009A4B81">
        <w:rPr>
          <w:rFonts w:ascii="仿宋" w:eastAsia="仿宋" w:hAnsi="仿宋" w:cs="Times New Roman" w:hint="eastAsia"/>
          <w:color w:val="000000"/>
          <w:kern w:val="0"/>
          <w:sz w:val="28"/>
          <w:szCs w:val="28"/>
        </w:rPr>
        <w:t>8、主席宣布答辩会结束。</w:t>
      </w:r>
    </w:p>
    <w:sectPr w:rsidR="00B22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509"/>
    <w:rsid w:val="00047BBD"/>
    <w:rsid w:val="005F6509"/>
    <w:rsid w:val="009A4B81"/>
    <w:rsid w:val="00D2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CBBFC9-BD4F-43B6-810C-6FCF627B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9A4B81"/>
  </w:style>
  <w:style w:type="character" w:customStyle="1" w:styleId="articlepublishdate">
    <w:name w:val="article_publishdate"/>
    <w:basedOn w:val="a0"/>
    <w:rsid w:val="009A4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0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56694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1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43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2017-05-06T11:44:00Z</dcterms:created>
  <dcterms:modified xsi:type="dcterms:W3CDTF">2017-05-06T11:45:00Z</dcterms:modified>
</cp:coreProperties>
</file>