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left"/>
        <w:textAlignment w:val="baseline"/>
        <w:rPr>
          <w:rFonts w:hint="default" w:ascii="Times New Roman" w:hAnsi="Times New Roman" w:eastAsia="Helvetica" w:cs="Times New Roman"/>
          <w:b/>
          <w:bCs/>
          <w:color w:val="000000"/>
          <w:sz w:val="54"/>
          <w:szCs w:val="54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000000"/>
          <w:spacing w:val="0"/>
          <w:sz w:val="54"/>
          <w:szCs w:val="54"/>
          <w:vertAlign w:val="baseline"/>
        </w:rPr>
        <w:t>Maps &amp; Directions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  <w:lang w:val="en-US" w:eastAsia="zh-CN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 xml:space="preserve">We are excited to welcome you to 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  <w:lang w:val="en-US" w:eastAsia="zh-CN"/>
        </w:rPr>
        <w:t>OCE！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Style w:val="11"/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Our Location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>OCE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 is located in 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>Ruth Mulan Chu Chao Building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 on SJTU Minhang Campus, which is on No. 800, Dongchuan Road, Minhang District, Shanghai.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instrText xml:space="preserve"> HYPERLINK "https://map.sjtu.edu.cn/" </w:instrText>
      </w:r>
      <w:r>
        <w:rPr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separate"/>
      </w:r>
      <w:r>
        <w:rPr>
          <w:rStyle w:val="12"/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t>View SJTU Campus Map</w:t>
      </w:r>
      <w:r>
        <w:rPr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t xml:space="preserve"> 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cs="Times New Roman"/>
          <w:i w:val="0"/>
          <w:iC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t>View Ruth Mulan Chu Chao Building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cs="Times New Roman"/>
          <w:i w:val="0"/>
          <w:iC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  <w:drawing>
          <wp:inline distT="0" distB="0" distL="114300" distR="114300">
            <wp:extent cx="6447790" cy="4483100"/>
            <wp:effectExtent l="0" t="0" r="10160" b="12700"/>
            <wp:docPr id="5" name="图片 5" descr="学院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院图片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47790" cy="448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color w:val="333333"/>
          <w:sz w:val="39"/>
          <w:szCs w:val="39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How to get to SJTU Minhang Campus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By public transportation</w:t>
      </w:r>
    </w:p>
    <w:p>
      <w:pPr>
        <w:rPr>
          <w:rFonts w:hint="default" w:ascii="Times New Roman" w:hAnsi="Times New Roman" w:cs="Times New Roman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color w:val="4472C4" w:themeColor="accent5"/>
          <w:sz w:val="27"/>
          <w:szCs w:val="27"/>
          <w14:textFill>
            <w14:solidFill>
              <w14:schemeClr w14:val="accent5"/>
            </w14:solidFill>
          </w14:textFill>
        </w:rPr>
      </w:pPr>
      <w:r>
        <w:rPr>
          <w:rStyle w:val="11"/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. Zizhu Hi-tech Park, Line 15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14:textFill>
            <w14:solidFill>
              <w14:schemeClr w14:val="accent5"/>
            </w14:solidFill>
          </w14:textFill>
        </w:rPr>
        <w:t>(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14:textFill>
            <w14:solidFill>
              <w14:schemeClr w14:val="accent5"/>
            </w14:solidFill>
          </w14:textFill>
        </w:rPr>
        <w:fldChar w:fldCharType="begin"/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14:textFill>
            <w14:solidFill>
              <w14:schemeClr w14:val="accent5"/>
            </w14:solidFill>
          </w14:textFill>
        </w:rPr>
        <w:instrText xml:space="preserve"> HYPERLINK "http://service.shmetro.com/en/" </w:instrTex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14:textFill>
            <w14:solidFill>
              <w14:schemeClr w14:val="accent5"/>
            </w14:solidFill>
          </w14:textFill>
        </w:rPr>
        <w:fldChar w:fldCharType="separate"/>
      </w:r>
      <w:r>
        <w:rPr>
          <w:rStyle w:val="12"/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14:textFill>
            <w14:solidFill>
              <w14:schemeClr w14:val="accent5"/>
            </w14:solidFill>
          </w14:textFill>
        </w:rPr>
        <w:t>Shanghai Metro System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14:textFill>
            <w14:solidFill>
              <w14:schemeClr w14:val="accent5"/>
            </w14:solidFill>
          </w14:textFill>
        </w:rPr>
        <w:fldChar w:fldCharType="end"/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14:textFill>
            <w14:solidFill>
              <w14:schemeClr w14:val="accent5"/>
            </w14:solidFill>
          </w14:textFill>
        </w:rPr>
        <w:t>)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Please get off at Zizhu Hi-tech Park Station, go out through Exit 7, then walk into the Campus at No. 3 East Gate (No. 5200, South Lianhua Road), and arrive at 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>Ruth Mulan Chu Chao Building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.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 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Style w:val="11"/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B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. SJTU Minhang campus is also close to </w:t>
      </w:r>
      <w:r>
        <w:rPr>
          <w:rStyle w:val="11"/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Dongchuan Road Station, Line 5. 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Please get off at Dongchuan Road Station, go out through Exit 4, then take bus Jiangchuan No.3 or Jiangchuan No. 7 to the main gate of SJTU on No.800, Dongchuan Road, then take Minhang Campus Bus to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 xml:space="preserve"> Ruth Mulan Chu Chao Building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color w:val="333333"/>
          <w:sz w:val="33"/>
          <w:szCs w:val="33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By driving or taxi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Please be aware the recommendation is only for your reference, there is more than one way to get to SJTU Minhang Campus, please take your way according to actual situation.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252" w:lineRule="atLeast"/>
        <w:ind w:left="0" w:right="0"/>
        <w:textAlignment w:val="baseline"/>
        <w:rPr>
          <w:rFonts w:hint="default" w:ascii="Times New Roman" w:hAnsi="Times New Roman" w:eastAsia="Helvetica" w:cs="Times New Roman"/>
          <w:color w:val="333333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From Pudong International Airport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airport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Shenjia Lake Highway (42.7km)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Hujin Highway (640m)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Road(1.5 km)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/>
        <w:ind w:left="0" w:right="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49 km/46 minutes’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/>
        <w:ind w:left="0" w:right="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210 RMB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 xml:space="preserve">From Hongqiao International Airport or Hongqiao Railway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Times New Roman" w:hAnsi="Times New Roman" w:cs="Times New Roman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margin">
              <wp:posOffset>4680585</wp:posOffset>
            </wp:positionH>
            <wp:positionV relativeFrom="margin">
              <wp:posOffset>-1227455</wp:posOffset>
            </wp:positionV>
            <wp:extent cx="1196340" cy="885825"/>
            <wp:effectExtent l="0" t="0" r="3810" b="9525"/>
            <wp:wrapNone/>
            <wp:docPr id="4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Station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airport or railway station</w:t>
      </w:r>
      <w:r>
        <w:rPr>
          <w:rFonts w:hint="default" w:ascii="Times New Roman" w:hAnsi="Times New Roman" w:cs="Times New Roman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margin">
              <wp:posOffset>4680585</wp:posOffset>
            </wp:positionH>
            <wp:positionV relativeFrom="margin">
              <wp:posOffset>-1227455</wp:posOffset>
            </wp:positionV>
            <wp:extent cx="1196340" cy="885825"/>
            <wp:effectExtent l="0" t="0" r="3810" b="9525"/>
            <wp:wrapNone/>
            <wp:docPr id="1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Jiamin Overpass (17.4km)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Shenjia Lake Highway (2km)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 (1km)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27km/40 minutes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100 RMB</w:t>
      </w:r>
    </w:p>
    <w:p>
      <w:pPr>
        <w:rPr>
          <w:rFonts w:hint="default" w:ascii="Times New Roman" w:hAnsi="Times New Roman" w:cs="Times New Roma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From Shanghai Railway Station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railway station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Inner Ring Overpass(11km) &amp;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Humin Overpass (7.5 km)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Xinzhuang Overpass (2.2km) &amp; Hujin Highway (9.2km)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cs="Times New Roman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margin">
              <wp:posOffset>4677410</wp:posOffset>
            </wp:positionH>
            <wp:positionV relativeFrom="margin">
              <wp:posOffset>-1231265</wp:posOffset>
            </wp:positionV>
            <wp:extent cx="1196340" cy="885825"/>
            <wp:effectExtent l="0" t="0" r="3810" b="9525"/>
            <wp:wrapNone/>
            <wp:docPr id="6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 (1km)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in SJTU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35 km/1 hour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150RMB</w:t>
      </w:r>
    </w:p>
    <w:p>
      <w:pPr>
        <w:rPr>
          <w:rFonts w:hint="default" w:ascii="Times New Roman" w:hAnsi="Times New Roman" w:cs="Times New Roma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From Shanghai South Railway Station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railway station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Humin Overpass (4km) &amp; Xinzhuang Overpass (2.2km)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Hujin Highway (9.2km)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 (1km)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20km/1 hour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90 RMB</w:t>
      </w:r>
    </w:p>
    <w:p>
      <w:pPr>
        <w:rPr>
          <w:rFonts w:hint="default" w:ascii="Times New Roman" w:hAnsi="Times New Roman" w:cs="Times New Roma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From Xuhui Campus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Humin Road(1km)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North Caoxi Road (900m) &amp; Humin Overpass (7.9km)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Xizhuang Overpass (2.2km) &amp; Hujin Overpass (9.2km)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26km/1 hour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100 RMB</w:t>
      </w:r>
    </w:p>
    <w:p>
      <w:pPr>
        <w:rPr>
          <w:rFonts w:hint="default" w:ascii="Times New Roman" w:hAnsi="Times New Roman" w:cs="Times New Roma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color w:val="333333"/>
          <w:sz w:val="39"/>
          <w:szCs w:val="39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 xml:space="preserve">How to get to 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40"/>
          <w:szCs w:val="40"/>
          <w:vertAlign w:val="baseline"/>
          <w:lang w:val="en-US" w:eastAsia="zh-CN"/>
        </w:rPr>
        <w:t>Ruth Mulan Chu Chao Building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on Minhang Campus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color w:val="333333"/>
          <w:sz w:val="33"/>
          <w:szCs w:val="33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By Minhang campus bus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lang w:val="en-US" w:eastAsia="zh-CN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>You may take the 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kern w:val="0"/>
          <w:sz w:val="27"/>
          <w:szCs w:val="27"/>
          <w:vertAlign w:val="baseline"/>
          <w:lang w:val="en-US" w:eastAsia="zh-CN" w:bidi="ar"/>
          <w14:textFill>
            <w14:solidFill>
              <w14:schemeClr w14:val="accent5"/>
            </w14:solidFill>
          </w14:textFill>
        </w:rPr>
        <w:t>Minhang Campus Bus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> and get off at “School of Naval Architecture Ocean &amp; Civil Engineering” stop.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color w:val="333333"/>
          <w:sz w:val="33"/>
          <w:szCs w:val="33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SJTU Xuhui←→Minhang campus shuttle bus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宋体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begin"/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instrText xml:space="preserve"> HYPERLINK "https://isc.sjtu.edu.cn/EN/show.aspx?info_lb=175&amp;info_id=34" </w:instrTex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separate"/>
      </w:r>
      <w:r>
        <w:rPr>
          <w:rStyle w:val="12"/>
          <w:rFonts w:hint="default" w:ascii="Times New Roman" w:hAnsi="Times New Roman" w:eastAsia="宋体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t>Shuttle School Bus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end"/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Price: 6 RMB / person / time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color w:val="333333"/>
          <w:sz w:val="39"/>
          <w:szCs w:val="39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Lodging Options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Academic Exchanges Center on SJTU Minhang Campus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No. 800, Dongchuan Road, Minhang, Tel: 021-54740800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All Seasons Hotel(SJTU Area)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No. 445, Humin Road, Minhang, Tel: 021-60296355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Huhua International Hotel (Wujing Area)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No. 368, Jianchuan Road, Minhang, Tel: 021-64508999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Courtyard by Marriott Shanghai Minhang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Building 3, No. 588, Zixing Road, Minhang, Tel: 021-32029000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-360" w:leftChars="0" w:right="0" w:rightChars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color w:val="333333"/>
          <w:sz w:val="39"/>
          <w:szCs w:val="39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Mailing address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 xml:space="preserve">School of Naval Architecture Ocean &amp; Civil Engineering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  <w:t>Ruth Mulan Chu Chao Building</w:t>
      </w:r>
      <w:r>
        <w:rPr>
          <w:rFonts w:hint="default" w:ascii="Times New Roman" w:hAnsi="Times New Roman" w:eastAsia="Helvetica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vertAlign w:val="baseline"/>
          <w:lang w:val="en-US" w:eastAsia="zh-CN" w:bidi="ar"/>
        </w:rPr>
        <w:t>,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 xml:space="preserve"> No. 800 Dongchuan Road, Minhang District, Shanghai, China. Postcode: 200240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headerReference r:id="rId3" w:type="default"/>
      <w:pgSz w:w="11906" w:h="16838"/>
      <w:pgMar w:top="2608" w:right="851" w:bottom="567" w:left="851" w:header="1134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12700</wp:posOffset>
          </wp:positionH>
          <wp:positionV relativeFrom="page">
            <wp:posOffset>807085</wp:posOffset>
          </wp:positionV>
          <wp:extent cx="2284095" cy="569595"/>
          <wp:effectExtent l="0" t="0" r="1905" b="1905"/>
          <wp:wrapNone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5695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</w:t>
    </w:r>
    <w:r>
      <w:rPr>
        <w:rFonts w:hint="eastAsia"/>
        <w:lang w:val="en-US" w:eastAsia="zh-CN"/>
      </w:rPr>
      <w:t xml:space="preserve">                                                     </w:t>
    </w:r>
    <w:r>
      <w:rPr>
        <w:rFonts w:hint="eastAsia"/>
      </w:rPr>
      <w:t xml:space="preserve">  </w:t>
    </w:r>
    <w:r>
      <w:rPr>
        <w:rFonts w:hint="eastAsia"/>
      </w:rPr>
      <w:drawing>
        <wp:inline distT="0" distB="0" distL="114300" distR="114300">
          <wp:extent cx="2128520" cy="506730"/>
          <wp:effectExtent l="0" t="0" r="5080" b="0"/>
          <wp:docPr id="8" name="图片 8" descr="1. 院标 - 中英文横板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1. 院标 - 中英文横板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128520" cy="5067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B85BCB"/>
    <w:multiLevelType w:val="multilevel"/>
    <w:tmpl w:val="85B85BC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95FCEC8B"/>
    <w:multiLevelType w:val="multilevel"/>
    <w:tmpl w:val="95FCEC8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BBC00E17"/>
    <w:multiLevelType w:val="multilevel"/>
    <w:tmpl w:val="BBC00E1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D47E89CD"/>
    <w:multiLevelType w:val="multilevel"/>
    <w:tmpl w:val="D47E89C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1A7BFF25"/>
    <w:multiLevelType w:val="multilevel"/>
    <w:tmpl w:val="1A7BFF2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5">
    <w:nsid w:val="6CF81ADF"/>
    <w:multiLevelType w:val="multilevel"/>
    <w:tmpl w:val="6CF81AD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Zjg2ODQ0NzdiZWFmNzg5NzJiMTE2NzAwOTQ2YTIifQ=="/>
  </w:docVars>
  <w:rsids>
    <w:rsidRoot w:val="007A2095"/>
    <w:rsid w:val="00370769"/>
    <w:rsid w:val="007A2095"/>
    <w:rsid w:val="00DD5A78"/>
    <w:rsid w:val="00F40855"/>
    <w:rsid w:val="00FD7315"/>
    <w:rsid w:val="01F104E4"/>
    <w:rsid w:val="131D73F6"/>
    <w:rsid w:val="2A3D25CE"/>
    <w:rsid w:val="2C10370E"/>
    <w:rsid w:val="421A7E56"/>
    <w:rsid w:val="51131EDF"/>
    <w:rsid w:val="5506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name="heading 4"/>
    <w:lsdException w:qFormat="1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4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semiHidden/>
    <w:unhideWhenUsed/>
    <w:qFormat/>
    <w:uiPriority w:val="99"/>
    <w:rPr>
      <w:color w:val="800080"/>
      <w:u w:val="single"/>
    </w:rPr>
  </w:style>
  <w:style w:type="character" w:styleId="13">
    <w:name w:val="Emphasis"/>
    <w:basedOn w:val="10"/>
    <w:autoRedefine/>
    <w:qFormat/>
    <w:uiPriority w:val="0"/>
    <w:rPr>
      <w:i/>
    </w:rPr>
  </w:style>
  <w:style w:type="character" w:styleId="14">
    <w:name w:val="Hyperlink"/>
    <w:basedOn w:val="10"/>
    <w:qFormat/>
    <w:uiPriority w:val="0"/>
    <w:rPr>
      <w:color w:val="0000FF"/>
      <w:u w:val="single"/>
    </w:r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4.GIF"/><Relationship Id="rId5" Type="http://schemas.openxmlformats.org/officeDocument/2006/relationships/image" Target="media/image3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06571-9EBE-4697-BBBC-FFFA39CBE7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2016-01-21T16:04:00Z</dcterms:created>
  <dc:creator>微软用户</dc:creator>
  <cp:lastModifiedBy>小溪流啊流</cp:lastModifiedBy>
  <dcterms:modified xsi:type="dcterms:W3CDTF">2024-02-29T02:35:45Z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6095E91C0EDD41E898F922266C770A07_13</vt:lpwstr>
  </property>
</Properties>
</file>