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D6D4D" w:rsidRPr="008F6786" w:rsidRDefault="00DD6D4D">
      <w:pPr>
        <w:pStyle w:val="Title"/>
        <w:rPr>
          <w:rFonts w:ascii="Times New Roman" w:hAnsi="Times New Roman"/>
          <w:sz w:val="40"/>
        </w:rPr>
      </w:pPr>
      <w:r w:rsidRPr="008F6786">
        <w:rPr>
          <w:rFonts w:ascii="Times New Roman" w:hAnsi="Times New Roman"/>
        </w:rPr>
        <w:t>Modeling Summary</w:t>
      </w:r>
    </w:p>
    <w:p w:rsidR="00DD6D4D" w:rsidRPr="008F6786" w:rsidRDefault="00DD6D4D">
      <w:pPr>
        <w:pStyle w:val="Subtitle"/>
        <w:rPr>
          <w:rFonts w:ascii="Times New Roman" w:hAnsi="Times New Roman"/>
        </w:rPr>
      </w:pPr>
      <w:r w:rsidRPr="008F6786">
        <w:rPr>
          <w:rFonts w:ascii="Times New Roman" w:hAnsi="Times New Roman"/>
        </w:rPr>
        <w:t>Types of Constraints</w:t>
      </w:r>
    </w:p>
    <w:p w:rsidR="00EB7FBF" w:rsidRDefault="00EB7FBF">
      <w:pPr>
        <w:ind w:firstLine="720"/>
        <w:jc w:val="both"/>
        <w:rPr>
          <w:sz w:val="40"/>
          <w:szCs w:val="40"/>
        </w:rPr>
      </w:pPr>
    </w:p>
    <w:p w:rsidR="00DD6D4D" w:rsidRPr="00EB7FBF" w:rsidRDefault="00DD6D4D">
      <w:pPr>
        <w:ind w:firstLine="720"/>
        <w:jc w:val="both"/>
        <w:rPr>
          <w:sz w:val="44"/>
          <w:szCs w:val="40"/>
        </w:rPr>
      </w:pPr>
      <w:r w:rsidRPr="00EB7FBF">
        <w:rPr>
          <w:sz w:val="44"/>
          <w:szCs w:val="40"/>
        </w:rPr>
        <w:t>Resource Limitations</w:t>
      </w:r>
    </w:p>
    <w:p w:rsidR="00DD6D4D" w:rsidRPr="00EB7FBF" w:rsidRDefault="00DD6D4D">
      <w:pPr>
        <w:jc w:val="both"/>
        <w:rPr>
          <w:sz w:val="44"/>
          <w:szCs w:val="40"/>
        </w:rPr>
      </w:pPr>
    </w:p>
    <w:p w:rsidR="00DD6D4D" w:rsidRPr="00EB7FBF" w:rsidRDefault="00DD6D4D">
      <w:pPr>
        <w:ind w:firstLine="720"/>
        <w:jc w:val="both"/>
        <w:rPr>
          <w:sz w:val="44"/>
          <w:szCs w:val="40"/>
        </w:rPr>
      </w:pPr>
      <w:r w:rsidRPr="00EB7FBF">
        <w:rPr>
          <w:sz w:val="44"/>
          <w:szCs w:val="40"/>
        </w:rPr>
        <w:t>Minimum Requirements</w:t>
      </w:r>
    </w:p>
    <w:p w:rsidR="00DD6D4D" w:rsidRPr="00EB7FBF" w:rsidRDefault="00DD6D4D">
      <w:pPr>
        <w:jc w:val="both"/>
        <w:rPr>
          <w:sz w:val="44"/>
          <w:szCs w:val="40"/>
        </w:rPr>
      </w:pPr>
    </w:p>
    <w:p w:rsidR="00DD6D4D" w:rsidRPr="00EB7FBF" w:rsidRDefault="00DD6D4D">
      <w:pPr>
        <w:ind w:firstLine="720"/>
        <w:jc w:val="both"/>
        <w:rPr>
          <w:sz w:val="44"/>
          <w:szCs w:val="40"/>
        </w:rPr>
      </w:pPr>
      <w:r w:rsidRPr="00EB7FBF">
        <w:rPr>
          <w:sz w:val="44"/>
          <w:szCs w:val="40"/>
        </w:rPr>
        <w:t>Supply and Demand Balance</w:t>
      </w:r>
    </w:p>
    <w:p w:rsidR="00DD6D4D" w:rsidRPr="00EB7FBF" w:rsidRDefault="00DD6D4D">
      <w:pPr>
        <w:jc w:val="both"/>
        <w:rPr>
          <w:sz w:val="44"/>
          <w:szCs w:val="40"/>
        </w:rPr>
      </w:pPr>
    </w:p>
    <w:p w:rsidR="00DD6D4D" w:rsidRPr="00EB7FBF" w:rsidRDefault="00DD6D4D">
      <w:pPr>
        <w:ind w:firstLine="720"/>
        <w:jc w:val="both"/>
        <w:rPr>
          <w:sz w:val="44"/>
          <w:szCs w:val="40"/>
        </w:rPr>
      </w:pPr>
      <w:r w:rsidRPr="00EB7FBF">
        <w:rPr>
          <w:sz w:val="44"/>
          <w:szCs w:val="40"/>
        </w:rPr>
        <w:t>Ratio Control</w:t>
      </w:r>
    </w:p>
    <w:p w:rsidR="00DD6D4D" w:rsidRPr="00EB7FBF" w:rsidRDefault="00DD6D4D">
      <w:pPr>
        <w:jc w:val="both"/>
        <w:rPr>
          <w:sz w:val="44"/>
          <w:szCs w:val="40"/>
        </w:rPr>
      </w:pPr>
    </w:p>
    <w:p w:rsidR="00DD6D4D" w:rsidRPr="00EB7FBF" w:rsidRDefault="00DD6D4D">
      <w:pPr>
        <w:ind w:firstLine="720"/>
        <w:jc w:val="both"/>
        <w:rPr>
          <w:sz w:val="44"/>
          <w:szCs w:val="40"/>
        </w:rPr>
      </w:pPr>
      <w:r w:rsidRPr="00EB7FBF">
        <w:rPr>
          <w:sz w:val="44"/>
          <w:szCs w:val="40"/>
        </w:rPr>
        <w:t>Bounds</w:t>
      </w:r>
    </w:p>
    <w:p w:rsidR="00DD6D4D" w:rsidRPr="00EB7FBF" w:rsidRDefault="00DD6D4D">
      <w:pPr>
        <w:jc w:val="both"/>
        <w:rPr>
          <w:sz w:val="44"/>
          <w:szCs w:val="40"/>
        </w:rPr>
      </w:pPr>
    </w:p>
    <w:p w:rsidR="00DD6D4D" w:rsidRPr="00EB7FBF" w:rsidRDefault="00DD6D4D">
      <w:pPr>
        <w:ind w:firstLine="720"/>
        <w:jc w:val="both"/>
        <w:rPr>
          <w:sz w:val="44"/>
          <w:szCs w:val="40"/>
        </w:rPr>
      </w:pPr>
      <w:r w:rsidRPr="00EB7FBF">
        <w:rPr>
          <w:sz w:val="44"/>
          <w:szCs w:val="40"/>
        </w:rPr>
        <w:t>Accounting Relations</w:t>
      </w:r>
    </w:p>
    <w:p w:rsidR="00DD6D4D" w:rsidRPr="00EB7FBF" w:rsidRDefault="00DD6D4D">
      <w:pPr>
        <w:ind w:firstLine="720"/>
        <w:jc w:val="both"/>
        <w:rPr>
          <w:sz w:val="44"/>
          <w:szCs w:val="40"/>
        </w:rPr>
      </w:pPr>
      <w:r w:rsidRPr="00EB7FBF">
        <w:rPr>
          <w:sz w:val="44"/>
          <w:szCs w:val="40"/>
        </w:rPr>
        <w:t>Deviation Constraints</w:t>
      </w:r>
    </w:p>
    <w:p w:rsidR="00DD6D4D" w:rsidRPr="00EB7FBF" w:rsidRDefault="00DD6D4D">
      <w:pPr>
        <w:jc w:val="both"/>
        <w:rPr>
          <w:sz w:val="44"/>
          <w:szCs w:val="40"/>
        </w:rPr>
      </w:pPr>
    </w:p>
    <w:p w:rsidR="00DD6D4D" w:rsidRPr="00EB7FBF" w:rsidRDefault="00DD6D4D">
      <w:pPr>
        <w:ind w:firstLine="720"/>
        <w:rPr>
          <w:sz w:val="44"/>
          <w:szCs w:val="40"/>
        </w:rPr>
      </w:pPr>
      <w:r w:rsidRPr="00EB7FBF">
        <w:rPr>
          <w:sz w:val="44"/>
          <w:szCs w:val="40"/>
        </w:rPr>
        <w:t>Approximation or Convexity Constraints</w:t>
      </w:r>
    </w:p>
    <w:p w:rsidR="00DD6D4D" w:rsidRPr="008F6786" w:rsidRDefault="00DD6D4D">
      <w:pPr>
        <w:pStyle w:val="Title"/>
        <w:rPr>
          <w:rFonts w:ascii="Times New Roman" w:hAnsi="Times New Roman"/>
        </w:rPr>
      </w:pPr>
      <w:r w:rsidRPr="00EB7FBF">
        <w:rPr>
          <w:rFonts w:ascii="Times New Roman" w:hAnsi="Times New Roman"/>
          <w:sz w:val="44"/>
          <w:szCs w:val="40"/>
        </w:rPr>
        <w:br w:type="page"/>
      </w:r>
      <w:r w:rsidRPr="008F6786">
        <w:rPr>
          <w:rFonts w:ascii="Times New Roman" w:hAnsi="Times New Roman"/>
        </w:rPr>
        <w:lastRenderedPageBreak/>
        <w:t>Modeling Summary</w:t>
      </w:r>
    </w:p>
    <w:p w:rsidR="00DD6D4D" w:rsidRDefault="00DD6D4D">
      <w:pPr>
        <w:pStyle w:val="Title"/>
        <w:rPr>
          <w:rFonts w:ascii="Times New Roman" w:hAnsi="Times New Roman"/>
          <w:color w:val="FF0000"/>
          <w:sz w:val="40"/>
        </w:rPr>
      </w:pPr>
      <w:r w:rsidRPr="008F6786">
        <w:rPr>
          <w:rFonts w:ascii="Times New Roman" w:hAnsi="Times New Roman"/>
          <w:color w:val="FF0000"/>
          <w:sz w:val="40"/>
        </w:rPr>
        <w:t>Types of Variables</w:t>
      </w:r>
    </w:p>
    <w:p w:rsidR="00EB7FBF" w:rsidRPr="00EB7FBF" w:rsidRDefault="00EB7FBF">
      <w:pPr>
        <w:pStyle w:val="Title"/>
        <w:rPr>
          <w:rFonts w:ascii="Times New Roman" w:hAnsi="Times New Roman"/>
          <w:color w:val="FF0000"/>
        </w:rPr>
      </w:pPr>
    </w:p>
    <w:p w:rsidR="00DD6D4D" w:rsidRPr="00EB7FBF" w:rsidRDefault="00DD6D4D">
      <w:pPr>
        <w:ind w:firstLine="720"/>
        <w:jc w:val="both"/>
        <w:rPr>
          <w:sz w:val="48"/>
          <w:szCs w:val="40"/>
        </w:rPr>
      </w:pPr>
      <w:r w:rsidRPr="00EB7FBF">
        <w:rPr>
          <w:sz w:val="48"/>
          <w:szCs w:val="40"/>
        </w:rPr>
        <w:t>Production Variables</w:t>
      </w:r>
    </w:p>
    <w:p w:rsidR="00DD6D4D" w:rsidRPr="00EB7FBF" w:rsidRDefault="00DD6D4D">
      <w:pPr>
        <w:pStyle w:val="Heading1"/>
        <w:rPr>
          <w:rFonts w:ascii="Times New Roman" w:hAnsi="Times New Roman"/>
          <w:sz w:val="48"/>
        </w:rPr>
      </w:pPr>
      <w:r w:rsidRPr="00EB7FBF">
        <w:rPr>
          <w:rFonts w:ascii="Times New Roman" w:hAnsi="Times New Roman"/>
          <w:sz w:val="48"/>
        </w:rPr>
        <w:t>Sales Variables</w:t>
      </w:r>
    </w:p>
    <w:p w:rsidR="00DD6D4D" w:rsidRPr="00EB7FBF" w:rsidRDefault="00DD6D4D">
      <w:pPr>
        <w:ind w:firstLine="720"/>
        <w:jc w:val="both"/>
        <w:rPr>
          <w:sz w:val="48"/>
          <w:szCs w:val="40"/>
        </w:rPr>
      </w:pPr>
      <w:r w:rsidRPr="00EB7FBF">
        <w:rPr>
          <w:sz w:val="48"/>
          <w:szCs w:val="40"/>
        </w:rPr>
        <w:t>Purchase Variables</w:t>
      </w:r>
    </w:p>
    <w:p w:rsidR="00DD6D4D" w:rsidRPr="00EB7FBF" w:rsidRDefault="00DD6D4D">
      <w:pPr>
        <w:ind w:firstLine="720"/>
        <w:jc w:val="both"/>
        <w:rPr>
          <w:sz w:val="48"/>
          <w:szCs w:val="40"/>
        </w:rPr>
      </w:pPr>
      <w:r w:rsidRPr="00EB7FBF">
        <w:rPr>
          <w:sz w:val="48"/>
          <w:szCs w:val="40"/>
        </w:rPr>
        <w:t>Transformation Variables</w:t>
      </w:r>
    </w:p>
    <w:p w:rsidR="00DD6D4D" w:rsidRPr="00EB7FBF" w:rsidRDefault="00DD6D4D">
      <w:pPr>
        <w:ind w:firstLine="720"/>
        <w:jc w:val="both"/>
        <w:rPr>
          <w:sz w:val="48"/>
          <w:szCs w:val="40"/>
        </w:rPr>
      </w:pPr>
      <w:r w:rsidRPr="00EB7FBF">
        <w:rPr>
          <w:sz w:val="48"/>
          <w:szCs w:val="40"/>
        </w:rPr>
        <w:t>Slack Variables</w:t>
      </w:r>
    </w:p>
    <w:p w:rsidR="00DD6D4D" w:rsidRPr="00EB7FBF" w:rsidRDefault="00DD6D4D">
      <w:pPr>
        <w:ind w:firstLine="720"/>
        <w:jc w:val="both"/>
        <w:rPr>
          <w:sz w:val="48"/>
          <w:szCs w:val="40"/>
        </w:rPr>
      </w:pPr>
      <w:r w:rsidRPr="00EB7FBF">
        <w:rPr>
          <w:sz w:val="48"/>
          <w:szCs w:val="40"/>
        </w:rPr>
        <w:t>Surplus Variables</w:t>
      </w:r>
    </w:p>
    <w:p w:rsidR="00DD6D4D" w:rsidRPr="00EB7FBF" w:rsidRDefault="00DD6D4D">
      <w:pPr>
        <w:ind w:firstLine="720"/>
        <w:jc w:val="both"/>
        <w:rPr>
          <w:sz w:val="48"/>
          <w:szCs w:val="40"/>
        </w:rPr>
      </w:pPr>
      <w:r w:rsidRPr="00EB7FBF">
        <w:rPr>
          <w:sz w:val="48"/>
          <w:szCs w:val="40"/>
        </w:rPr>
        <w:t>Artificial Variables</w:t>
      </w:r>
    </w:p>
    <w:p w:rsidR="00DD6D4D" w:rsidRPr="00EB7FBF" w:rsidRDefault="00DD6D4D">
      <w:pPr>
        <w:ind w:firstLine="720"/>
        <w:jc w:val="both"/>
        <w:rPr>
          <w:sz w:val="48"/>
          <w:szCs w:val="40"/>
        </w:rPr>
      </w:pPr>
      <w:r w:rsidRPr="00EB7FBF">
        <w:rPr>
          <w:sz w:val="48"/>
          <w:szCs w:val="40"/>
        </w:rPr>
        <w:t>Step Variables</w:t>
      </w:r>
    </w:p>
    <w:p w:rsidR="00DD6D4D" w:rsidRPr="00EB7FBF" w:rsidRDefault="00DD6D4D">
      <w:pPr>
        <w:ind w:firstLine="720"/>
        <w:jc w:val="both"/>
        <w:rPr>
          <w:sz w:val="48"/>
          <w:szCs w:val="40"/>
        </w:rPr>
      </w:pPr>
      <w:r w:rsidRPr="00EB7FBF">
        <w:rPr>
          <w:sz w:val="48"/>
          <w:szCs w:val="40"/>
        </w:rPr>
        <w:t>Deviation Variables</w:t>
      </w:r>
    </w:p>
    <w:p w:rsidR="00DD6D4D" w:rsidRPr="008F6786" w:rsidRDefault="00DD6D4D">
      <w:pPr>
        <w:ind w:firstLine="720"/>
        <w:jc w:val="both"/>
        <w:rPr>
          <w:sz w:val="40"/>
          <w:szCs w:val="40"/>
        </w:rPr>
      </w:pPr>
      <w:r w:rsidRPr="00EB7FBF">
        <w:rPr>
          <w:sz w:val="48"/>
          <w:szCs w:val="40"/>
        </w:rPr>
        <w:t>Accounting Variables</w:t>
      </w:r>
    </w:p>
    <w:p w:rsidR="00DD6D4D" w:rsidRPr="008F6786" w:rsidRDefault="00DD6D4D">
      <w:pPr>
        <w:pStyle w:val="Title"/>
        <w:rPr>
          <w:rFonts w:ascii="Times New Roman" w:hAnsi="Times New Roman"/>
          <w:b w:val="0"/>
          <w:bCs w:val="0"/>
          <w:color w:val="FF0000"/>
          <w:sz w:val="40"/>
        </w:rPr>
        <w:sectPr w:rsidR="00DD6D4D" w:rsidRPr="008F6786">
          <w:pgSz w:w="12240" w:h="15840" w:code="1"/>
          <w:pgMar w:top="1440" w:right="1800" w:bottom="1440" w:left="1800" w:header="720" w:footer="720" w:gutter="0"/>
          <w:cols w:space="720"/>
          <w:docGrid w:linePitch="360"/>
        </w:sectPr>
      </w:pPr>
    </w:p>
    <w:p w:rsidR="00DD6D4D" w:rsidRPr="008F6786" w:rsidRDefault="00DD6D4D">
      <w:pPr>
        <w:pStyle w:val="Title"/>
        <w:rPr>
          <w:rFonts w:ascii="Times New Roman" w:hAnsi="Times New Roman"/>
        </w:rPr>
      </w:pPr>
      <w:r w:rsidRPr="008F6786">
        <w:rPr>
          <w:rFonts w:ascii="Times New Roman" w:hAnsi="Times New Roman"/>
        </w:rPr>
        <w:lastRenderedPageBreak/>
        <w:t>Modeling Summary</w:t>
      </w:r>
    </w:p>
    <w:p w:rsidR="00DD6D4D" w:rsidRPr="008F6786" w:rsidRDefault="00DD6D4D">
      <w:pPr>
        <w:pStyle w:val="Title"/>
        <w:rPr>
          <w:rFonts w:ascii="Times New Roman" w:hAnsi="Times New Roman"/>
          <w:color w:val="FF0000"/>
          <w:sz w:val="40"/>
        </w:rPr>
      </w:pPr>
      <w:r w:rsidRPr="008F6786">
        <w:rPr>
          <w:rFonts w:ascii="Times New Roman" w:hAnsi="Times New Roman"/>
          <w:color w:val="FF0000"/>
          <w:sz w:val="40"/>
        </w:rPr>
        <w:t>Violation of Assumptions</w:t>
      </w:r>
    </w:p>
    <w:p w:rsidR="00DD6D4D" w:rsidRPr="008F6786" w:rsidRDefault="00DD6D4D">
      <w:pPr>
        <w:pStyle w:val="Title"/>
        <w:jc w:val="left"/>
        <w:rPr>
          <w:rFonts w:ascii="Times New Roman" w:hAnsi="Times New Roman"/>
          <w:b w:val="0"/>
          <w:bCs w:val="0"/>
          <w:color w:val="008000"/>
          <w:sz w:val="36"/>
        </w:rPr>
      </w:pPr>
      <w:r w:rsidRPr="008F6786">
        <w:rPr>
          <w:rFonts w:ascii="Times New Roman" w:hAnsi="Times New Roman"/>
          <w:b w:val="0"/>
          <w:bCs w:val="0"/>
          <w:color w:val="008000"/>
          <w:sz w:val="36"/>
        </w:rPr>
        <w:t>Proportionality</w:t>
      </w:r>
    </w:p>
    <w:p w:rsidR="00DD6D4D" w:rsidRPr="008F6786" w:rsidRDefault="00DD6D4D">
      <w:pPr>
        <w:pStyle w:val="Title"/>
        <w:rPr>
          <w:rFonts w:ascii="Times New Roman" w:hAnsi="Times New Roman"/>
          <w:sz w:val="22"/>
        </w:rPr>
      </w:pPr>
      <w:r w:rsidRPr="008F6786">
        <w:rPr>
          <w:rFonts w:ascii="Times New Roman" w:hAnsi="Times New Roman"/>
          <w:position w:val="-120"/>
          <w:sz w:val="22"/>
        </w:rPr>
        <w:object w:dxaOrig="5840" w:dyaOrig="25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5.95pt;height:192.75pt" o:ole="" fillcolor="window">
            <v:imagedata r:id="rId4" o:title=""/>
          </v:shape>
          <o:OLEObject Type="Embed" ProgID="Equation.3" ShapeID="_x0000_i1025" DrawAspect="Content" ObjectID="_1672324456" r:id="rId5"/>
        </w:object>
      </w:r>
    </w:p>
    <w:p w:rsidR="00DD6D4D" w:rsidRPr="008F6786" w:rsidRDefault="00DD6D4D">
      <w:pPr>
        <w:pStyle w:val="Title"/>
        <w:jc w:val="left"/>
        <w:rPr>
          <w:rFonts w:ascii="Times New Roman" w:hAnsi="Times New Roman"/>
          <w:color w:val="auto"/>
          <w:sz w:val="32"/>
        </w:rPr>
      </w:pPr>
    </w:p>
    <w:p w:rsidR="00DD6D4D" w:rsidRPr="008F6786" w:rsidRDefault="00DD6D4D">
      <w:pPr>
        <w:pStyle w:val="Title"/>
        <w:ind w:left="2160"/>
        <w:jc w:val="left"/>
        <w:rPr>
          <w:rFonts w:ascii="Times New Roman" w:hAnsi="Times New Roman"/>
          <w:color w:val="auto"/>
          <w:sz w:val="32"/>
        </w:rPr>
      </w:pPr>
      <w:r w:rsidRPr="008F6786">
        <w:rPr>
          <w:rFonts w:ascii="Times New Roman" w:hAnsi="Times New Roman"/>
          <w:color w:val="auto"/>
          <w:sz w:val="32"/>
        </w:rPr>
        <w:t>Are the algorithmic assumptions violated?  Yes and no.  They are not mathematically violated but they are conceptually violated</w:t>
      </w:r>
    </w:p>
    <w:p w:rsidR="00DD6D4D" w:rsidRPr="008F6786" w:rsidRDefault="00DD6D4D">
      <w:pPr>
        <w:pStyle w:val="Title"/>
        <w:ind w:left="2160"/>
        <w:jc w:val="left"/>
        <w:rPr>
          <w:rFonts w:ascii="Times New Roman" w:hAnsi="Times New Roman"/>
          <w:sz w:val="22"/>
        </w:rPr>
      </w:pPr>
      <w:r w:rsidRPr="008F6786">
        <w:rPr>
          <w:rFonts w:ascii="Times New Roman" w:hAnsi="Times New Roman"/>
          <w:color w:val="FF0000"/>
          <w:sz w:val="32"/>
        </w:rPr>
        <w:t>-</w:t>
      </w:r>
      <w:r w:rsidRPr="008F6786">
        <w:rPr>
          <w:rFonts w:ascii="Times New Roman" w:hAnsi="Times New Roman"/>
          <w:color w:val="auto"/>
          <w:sz w:val="32"/>
        </w:rPr>
        <w:t xml:space="preserve"> </w:t>
      </w:r>
      <w:r w:rsidRPr="008F6786">
        <w:rPr>
          <w:rFonts w:ascii="Times New Roman" w:hAnsi="Times New Roman"/>
          <w:color w:val="FF0000"/>
          <w:sz w:val="32"/>
        </w:rPr>
        <w:t>Decreasing Returns to Scale</w:t>
      </w:r>
      <w:r w:rsidRPr="008F6786">
        <w:rPr>
          <w:rFonts w:ascii="Times New Roman" w:hAnsi="Times New Roman"/>
          <w:sz w:val="22"/>
        </w:rPr>
        <w:t xml:space="preserve"> </w:t>
      </w:r>
    </w:p>
    <w:p w:rsidR="00DD6D4D" w:rsidRPr="008F6786" w:rsidRDefault="00DD6D4D">
      <w:pPr>
        <w:pStyle w:val="Title"/>
        <w:rPr>
          <w:rFonts w:ascii="Times New Roman" w:hAnsi="Times New Roman"/>
        </w:rPr>
      </w:pPr>
      <w:r w:rsidRPr="008F6786">
        <w:rPr>
          <w:rFonts w:ascii="Times New Roman" w:hAnsi="Times New Roman"/>
          <w:sz w:val="22"/>
        </w:rPr>
        <w:br w:type="page"/>
      </w:r>
      <w:r w:rsidRPr="008F6786">
        <w:rPr>
          <w:rFonts w:ascii="Times New Roman" w:hAnsi="Times New Roman"/>
        </w:rPr>
        <w:lastRenderedPageBreak/>
        <w:t>Modeling Summary</w:t>
      </w:r>
    </w:p>
    <w:p w:rsidR="00DD6D4D" w:rsidRPr="008F6786" w:rsidRDefault="00DD6D4D">
      <w:pPr>
        <w:pStyle w:val="Title"/>
        <w:rPr>
          <w:rFonts w:ascii="Times New Roman" w:hAnsi="Times New Roman"/>
          <w:color w:val="FF0000"/>
          <w:sz w:val="40"/>
        </w:rPr>
      </w:pPr>
      <w:r w:rsidRPr="008F6786">
        <w:rPr>
          <w:rFonts w:ascii="Times New Roman" w:hAnsi="Times New Roman"/>
          <w:color w:val="FF0000"/>
          <w:sz w:val="40"/>
        </w:rPr>
        <w:t>Violation of Assumptions</w:t>
      </w:r>
    </w:p>
    <w:p w:rsidR="00DD6D4D" w:rsidRPr="008F6786" w:rsidRDefault="00DD6D4D">
      <w:pPr>
        <w:pStyle w:val="Title"/>
        <w:jc w:val="left"/>
        <w:rPr>
          <w:rFonts w:ascii="Times New Roman" w:hAnsi="Times New Roman"/>
          <w:color w:val="008000"/>
          <w:sz w:val="40"/>
        </w:rPr>
      </w:pPr>
      <w:r w:rsidRPr="008F6786">
        <w:rPr>
          <w:rFonts w:ascii="Times New Roman" w:hAnsi="Times New Roman"/>
          <w:color w:val="008000"/>
          <w:sz w:val="40"/>
        </w:rPr>
        <w:t>Non-Additive</w:t>
      </w:r>
    </w:p>
    <w:p w:rsidR="00DD6D4D" w:rsidRPr="008F6786" w:rsidRDefault="00DD6D4D">
      <w:pPr>
        <w:pStyle w:val="Title"/>
        <w:rPr>
          <w:rFonts w:ascii="Times New Roman" w:hAnsi="Times New Roman"/>
          <w:sz w:val="22"/>
        </w:rPr>
      </w:pPr>
      <w:r w:rsidRPr="008F6786">
        <w:rPr>
          <w:rFonts w:ascii="Times New Roman" w:hAnsi="Times New Roman"/>
          <w:position w:val="-84"/>
          <w:sz w:val="22"/>
        </w:rPr>
        <w:object w:dxaOrig="4800" w:dyaOrig="1800">
          <v:shape id="_x0000_i1026" type="#_x0000_t75" style="width:441.3pt;height:164.9pt" o:ole="" fillcolor="window">
            <v:imagedata r:id="rId6" o:title=""/>
          </v:shape>
          <o:OLEObject Type="Embed" ProgID="Equation.3" ShapeID="_x0000_i1026" DrawAspect="Content" ObjectID="_1672324457" r:id="rId7"/>
        </w:object>
      </w:r>
    </w:p>
    <w:p w:rsidR="00DD6D4D" w:rsidRPr="008F6786" w:rsidRDefault="00DD6D4D">
      <w:pPr>
        <w:pStyle w:val="Title"/>
        <w:jc w:val="left"/>
        <w:rPr>
          <w:rFonts w:ascii="Times New Roman" w:hAnsi="Times New Roman"/>
          <w:sz w:val="22"/>
        </w:rPr>
      </w:pPr>
    </w:p>
    <w:p w:rsidR="00DD6D4D" w:rsidRPr="008F6786" w:rsidRDefault="00DD6D4D">
      <w:pPr>
        <w:pStyle w:val="BodyTextIndent"/>
        <w:spacing w:line="240" w:lineRule="auto"/>
        <w:ind w:left="1440" w:firstLine="0"/>
        <w:rPr>
          <w:rFonts w:ascii="Times New Roman" w:hAnsi="Times New Roman"/>
          <w:b/>
          <w:bCs/>
          <w:color w:val="auto"/>
        </w:rPr>
      </w:pPr>
      <w:r w:rsidRPr="008F6786">
        <w:rPr>
          <w:rFonts w:ascii="Times New Roman" w:hAnsi="Times New Roman"/>
          <w:b/>
          <w:bCs/>
          <w:color w:val="auto"/>
        </w:rPr>
        <w:t xml:space="preserve">We get more out of using the inputs together, f(X + Y), than we do separately, f(X) + f(Y). </w:t>
      </w:r>
    </w:p>
    <w:p w:rsidR="00DD6D4D" w:rsidRPr="008F6786" w:rsidRDefault="00DD6D4D">
      <w:pPr>
        <w:pStyle w:val="BodyTextIndent"/>
        <w:spacing w:line="240" w:lineRule="auto"/>
        <w:ind w:left="1440" w:firstLine="0"/>
        <w:rPr>
          <w:rFonts w:ascii="Times New Roman" w:hAnsi="Times New Roman"/>
          <w:b/>
          <w:bCs/>
        </w:rPr>
      </w:pPr>
      <w:r w:rsidRPr="008F6786">
        <w:rPr>
          <w:rFonts w:ascii="Times New Roman" w:hAnsi="Times New Roman"/>
          <w:b/>
          <w:bCs/>
          <w:color w:val="auto"/>
        </w:rPr>
        <w:t>The additivity assumption always holds for the individual variables.  It may not hold for the model through the combination of variables</w:t>
      </w:r>
      <w:r w:rsidRPr="008F6786">
        <w:rPr>
          <w:rFonts w:ascii="Times New Roman" w:hAnsi="Times New Roman"/>
          <w:color w:val="auto"/>
        </w:rPr>
        <w:t>.</w:t>
      </w:r>
      <w:r w:rsidRPr="008F6786">
        <w:rPr>
          <w:rFonts w:ascii="Times New Roman" w:hAnsi="Times New Roman"/>
        </w:rPr>
        <w:t xml:space="preserve">  </w:t>
      </w:r>
    </w:p>
    <w:p w:rsidR="00DD6D4D" w:rsidRPr="008F6786" w:rsidRDefault="00DD6D4D">
      <w:pPr>
        <w:pStyle w:val="Title"/>
        <w:rPr>
          <w:rFonts w:ascii="Times New Roman" w:hAnsi="Times New Roman"/>
        </w:rPr>
      </w:pPr>
      <w:r w:rsidRPr="008F6786">
        <w:rPr>
          <w:rFonts w:ascii="Times New Roman" w:hAnsi="Times New Roman"/>
          <w:b w:val="0"/>
          <w:bCs w:val="0"/>
          <w:color w:val="008000"/>
          <w:sz w:val="36"/>
        </w:rPr>
        <w:br w:type="page"/>
      </w:r>
      <w:r w:rsidRPr="008F6786">
        <w:rPr>
          <w:rFonts w:ascii="Times New Roman" w:hAnsi="Times New Roman"/>
        </w:rPr>
        <w:lastRenderedPageBreak/>
        <w:t>Modeling Summary</w:t>
      </w:r>
    </w:p>
    <w:p w:rsidR="00DD6D4D" w:rsidRPr="008F6786" w:rsidRDefault="00DD6D4D">
      <w:pPr>
        <w:pStyle w:val="Title"/>
        <w:rPr>
          <w:rFonts w:ascii="Times New Roman" w:hAnsi="Times New Roman"/>
          <w:color w:val="FF0000"/>
          <w:sz w:val="40"/>
        </w:rPr>
      </w:pPr>
      <w:r w:rsidRPr="008F6786">
        <w:rPr>
          <w:rFonts w:ascii="Times New Roman" w:hAnsi="Times New Roman"/>
          <w:color w:val="FF0000"/>
          <w:sz w:val="40"/>
        </w:rPr>
        <w:t>Violation of Assumptions</w:t>
      </w:r>
    </w:p>
    <w:p w:rsidR="00DD6D4D" w:rsidRPr="008F6786" w:rsidRDefault="00DD6D4D">
      <w:pPr>
        <w:pStyle w:val="Title"/>
        <w:jc w:val="left"/>
        <w:rPr>
          <w:rFonts w:ascii="Times New Roman" w:hAnsi="Times New Roman"/>
          <w:color w:val="008000"/>
          <w:sz w:val="36"/>
        </w:rPr>
      </w:pPr>
      <w:r w:rsidRPr="008F6786">
        <w:rPr>
          <w:rFonts w:ascii="Times New Roman" w:hAnsi="Times New Roman"/>
          <w:color w:val="008000"/>
          <w:sz w:val="36"/>
        </w:rPr>
        <w:t>Certainty</w:t>
      </w:r>
    </w:p>
    <w:p w:rsidR="00DD6D4D" w:rsidRPr="008F6786" w:rsidRDefault="00DD6D4D">
      <w:pPr>
        <w:pStyle w:val="Title"/>
        <w:rPr>
          <w:rFonts w:ascii="Times New Roman" w:hAnsi="Times New Roman"/>
          <w:sz w:val="22"/>
        </w:rPr>
      </w:pPr>
      <w:r w:rsidRPr="008F6786">
        <w:rPr>
          <w:rFonts w:ascii="Times New Roman" w:hAnsi="Times New Roman"/>
          <w:position w:val="-102"/>
          <w:sz w:val="22"/>
        </w:rPr>
        <w:object w:dxaOrig="4620" w:dyaOrig="2160">
          <v:shape id="_x0000_i1027" type="#_x0000_t75" style="width:394.85pt;height:184.65pt" o:ole="" fillcolor="window">
            <v:imagedata r:id="rId8" o:title=""/>
          </v:shape>
          <o:OLEObject Type="Embed" ProgID="Equation.3" ShapeID="_x0000_i1027" DrawAspect="Content" ObjectID="_1672324458" r:id="rId9"/>
        </w:object>
      </w:r>
    </w:p>
    <w:p w:rsidR="00DD6D4D" w:rsidRPr="008F6786" w:rsidRDefault="00DD6D4D">
      <w:pPr>
        <w:pStyle w:val="Title"/>
        <w:rPr>
          <w:rFonts w:ascii="Times New Roman" w:hAnsi="Times New Roman"/>
          <w:sz w:val="22"/>
        </w:rPr>
      </w:pPr>
    </w:p>
    <w:p w:rsidR="00DD6D4D" w:rsidRPr="008F6786" w:rsidRDefault="00DD6D4D">
      <w:pPr>
        <w:pStyle w:val="Title"/>
        <w:rPr>
          <w:rFonts w:ascii="Times New Roman" w:hAnsi="Times New Roman"/>
          <w:sz w:val="40"/>
          <w:szCs w:val="40"/>
        </w:rPr>
      </w:pPr>
      <w:r w:rsidRPr="008F6786">
        <w:rPr>
          <w:rFonts w:ascii="Times New Roman" w:hAnsi="Times New Roman"/>
          <w:sz w:val="40"/>
          <w:szCs w:val="40"/>
        </w:rPr>
        <w:t>Are the returns to X certain?</w:t>
      </w:r>
    </w:p>
    <w:p w:rsidR="00DD6D4D" w:rsidRPr="008F6786" w:rsidRDefault="00DD6D4D">
      <w:pPr>
        <w:pStyle w:val="Title"/>
        <w:rPr>
          <w:rFonts w:ascii="Times New Roman" w:hAnsi="Times New Roman"/>
        </w:rPr>
      </w:pPr>
      <w:r w:rsidRPr="008F6786">
        <w:rPr>
          <w:rFonts w:ascii="Times New Roman" w:hAnsi="Times New Roman"/>
          <w:sz w:val="40"/>
          <w:szCs w:val="40"/>
        </w:rPr>
        <w:br w:type="page"/>
      </w:r>
      <w:r w:rsidRPr="008F6786">
        <w:rPr>
          <w:rFonts w:ascii="Times New Roman" w:hAnsi="Times New Roman"/>
        </w:rPr>
        <w:lastRenderedPageBreak/>
        <w:t>Modeling Summary</w:t>
      </w:r>
    </w:p>
    <w:p w:rsidR="00DD6D4D" w:rsidRPr="008F6786" w:rsidRDefault="00DD6D4D">
      <w:pPr>
        <w:pStyle w:val="Title"/>
        <w:rPr>
          <w:rFonts w:ascii="Times New Roman" w:hAnsi="Times New Roman"/>
          <w:color w:val="FF0000"/>
          <w:sz w:val="40"/>
        </w:rPr>
      </w:pPr>
      <w:r w:rsidRPr="008F6786">
        <w:rPr>
          <w:rFonts w:ascii="Times New Roman" w:hAnsi="Times New Roman"/>
          <w:color w:val="FF0000"/>
          <w:sz w:val="40"/>
        </w:rPr>
        <w:t>Violation of Assumptions</w:t>
      </w:r>
    </w:p>
    <w:p w:rsidR="00DD6D4D" w:rsidRPr="008F6786" w:rsidRDefault="00DD6D4D">
      <w:pPr>
        <w:pStyle w:val="Title"/>
        <w:jc w:val="left"/>
        <w:rPr>
          <w:rFonts w:ascii="Times New Roman" w:hAnsi="Times New Roman"/>
          <w:color w:val="008000"/>
          <w:sz w:val="36"/>
        </w:rPr>
      </w:pPr>
      <w:r w:rsidRPr="008F6786">
        <w:rPr>
          <w:rFonts w:ascii="Times New Roman" w:hAnsi="Times New Roman"/>
          <w:color w:val="008000"/>
          <w:sz w:val="36"/>
        </w:rPr>
        <w:t>Continuous</w:t>
      </w:r>
    </w:p>
    <w:p w:rsidR="00DD6D4D" w:rsidRPr="008F6786" w:rsidRDefault="00DD6D4D">
      <w:pPr>
        <w:pStyle w:val="Title"/>
        <w:jc w:val="left"/>
        <w:rPr>
          <w:rFonts w:ascii="Times New Roman" w:hAnsi="Times New Roman"/>
          <w:color w:val="008000"/>
          <w:sz w:val="36"/>
        </w:rPr>
      </w:pPr>
    </w:p>
    <w:p w:rsidR="00DD6D4D" w:rsidRPr="008F6786" w:rsidRDefault="00DD6D4D">
      <w:pPr>
        <w:pStyle w:val="Title"/>
        <w:rPr>
          <w:rFonts w:ascii="Times New Roman" w:hAnsi="Times New Roman"/>
          <w:sz w:val="22"/>
        </w:rPr>
      </w:pPr>
      <w:r w:rsidRPr="008F6786">
        <w:rPr>
          <w:rFonts w:ascii="Times New Roman" w:hAnsi="Times New Roman"/>
          <w:position w:val="-66"/>
          <w:sz w:val="22"/>
        </w:rPr>
        <w:object w:dxaOrig="4080" w:dyaOrig="1440">
          <v:shape id="_x0000_i1028" type="#_x0000_t75" style="width:426.2pt;height:150.95pt" o:ole="" fillcolor="window">
            <v:imagedata r:id="rId10" o:title=""/>
          </v:shape>
          <o:OLEObject Type="Embed" ProgID="Equation.3" ShapeID="_x0000_i1028" DrawAspect="Content" ObjectID="_1672324459" r:id="rId11"/>
        </w:object>
      </w:r>
    </w:p>
    <w:p w:rsidR="00DD6D4D" w:rsidRPr="008F6786" w:rsidRDefault="00DD6D4D">
      <w:pPr>
        <w:pStyle w:val="Title"/>
        <w:rPr>
          <w:rFonts w:ascii="Times New Roman" w:hAnsi="Times New Roman"/>
          <w:sz w:val="22"/>
        </w:rPr>
      </w:pPr>
    </w:p>
    <w:p w:rsidR="00DD6D4D" w:rsidRPr="008F6786" w:rsidRDefault="00DD6D4D">
      <w:pPr>
        <w:jc w:val="center"/>
        <w:rPr>
          <w:b/>
          <w:bCs/>
          <w:color w:val="0000FF"/>
          <w:sz w:val="36"/>
          <w:szCs w:val="60"/>
        </w:rPr>
      </w:pPr>
      <w:r w:rsidRPr="008F6786">
        <w:rPr>
          <w:b/>
          <w:bCs/>
          <w:color w:val="0000FF"/>
          <w:sz w:val="36"/>
          <w:szCs w:val="60"/>
        </w:rPr>
        <w:t>The solution without the requirement that X</w:t>
      </w:r>
      <w:r w:rsidRPr="008F6786">
        <w:rPr>
          <w:b/>
          <w:bCs/>
          <w:color w:val="0000FF"/>
          <w:sz w:val="36"/>
          <w:szCs w:val="60"/>
          <w:vertAlign w:val="subscript"/>
        </w:rPr>
        <w:t>1</w:t>
      </w:r>
      <w:r w:rsidRPr="008F6786">
        <w:rPr>
          <w:b/>
          <w:bCs/>
          <w:color w:val="0000FF"/>
          <w:sz w:val="36"/>
          <w:szCs w:val="60"/>
        </w:rPr>
        <w:t xml:space="preserve"> and X</w:t>
      </w:r>
      <w:r w:rsidRPr="008F6786">
        <w:rPr>
          <w:b/>
          <w:bCs/>
          <w:color w:val="0000FF"/>
          <w:sz w:val="36"/>
          <w:szCs w:val="60"/>
          <w:vertAlign w:val="subscript"/>
        </w:rPr>
        <w:t>2</w:t>
      </w:r>
    </w:p>
    <w:p w:rsidR="00DD6D4D" w:rsidRPr="008F6786" w:rsidRDefault="00DD6D4D">
      <w:pPr>
        <w:pStyle w:val="Title"/>
        <w:rPr>
          <w:rFonts w:ascii="Times New Roman" w:hAnsi="Times New Roman"/>
          <w:sz w:val="36"/>
          <w:szCs w:val="60"/>
        </w:rPr>
      </w:pPr>
      <w:proofErr w:type="gramStart"/>
      <w:r w:rsidRPr="008F6786">
        <w:rPr>
          <w:rFonts w:ascii="Times New Roman" w:hAnsi="Times New Roman"/>
          <w:sz w:val="36"/>
          <w:szCs w:val="60"/>
        </w:rPr>
        <w:t>be</w:t>
      </w:r>
      <w:proofErr w:type="gramEnd"/>
      <w:r w:rsidRPr="008F6786">
        <w:rPr>
          <w:rFonts w:ascii="Times New Roman" w:hAnsi="Times New Roman"/>
          <w:sz w:val="36"/>
          <w:szCs w:val="60"/>
        </w:rPr>
        <w:t xml:space="preserve"> integer is </w:t>
      </w:r>
      <w:r w:rsidRPr="008F6786">
        <w:rPr>
          <w:rFonts w:ascii="Times New Roman" w:hAnsi="Times New Roman"/>
          <w:color w:val="FF0000"/>
          <w:sz w:val="36"/>
          <w:szCs w:val="60"/>
        </w:rPr>
        <w:t>X</w:t>
      </w:r>
      <w:r w:rsidRPr="008F6786">
        <w:rPr>
          <w:rFonts w:ascii="Times New Roman" w:hAnsi="Times New Roman"/>
          <w:color w:val="FF0000"/>
          <w:sz w:val="36"/>
          <w:szCs w:val="60"/>
          <w:vertAlign w:val="subscript"/>
        </w:rPr>
        <w:t>1</w:t>
      </w:r>
      <w:r w:rsidRPr="008F6786">
        <w:rPr>
          <w:rFonts w:ascii="Times New Roman" w:hAnsi="Times New Roman"/>
          <w:color w:val="FF0000"/>
          <w:sz w:val="36"/>
          <w:szCs w:val="60"/>
        </w:rPr>
        <w:t xml:space="preserve"> = 4,666 2/3</w:t>
      </w:r>
      <w:r w:rsidRPr="008F6786">
        <w:rPr>
          <w:rFonts w:ascii="Times New Roman" w:hAnsi="Times New Roman"/>
          <w:sz w:val="36"/>
          <w:szCs w:val="60"/>
        </w:rPr>
        <w:t xml:space="preserve"> and </w:t>
      </w:r>
      <w:r w:rsidRPr="008F6786">
        <w:rPr>
          <w:rFonts w:ascii="Times New Roman" w:hAnsi="Times New Roman"/>
          <w:color w:val="FF0000"/>
          <w:sz w:val="36"/>
          <w:szCs w:val="60"/>
        </w:rPr>
        <w:t>X</w:t>
      </w:r>
      <w:r w:rsidRPr="008F6786">
        <w:rPr>
          <w:rFonts w:ascii="Times New Roman" w:hAnsi="Times New Roman"/>
          <w:color w:val="FF0000"/>
          <w:sz w:val="36"/>
          <w:szCs w:val="60"/>
          <w:vertAlign w:val="subscript"/>
        </w:rPr>
        <w:t>2</w:t>
      </w:r>
      <w:r w:rsidRPr="008F6786">
        <w:rPr>
          <w:rFonts w:ascii="Times New Roman" w:hAnsi="Times New Roman"/>
          <w:color w:val="FF0000"/>
          <w:sz w:val="36"/>
          <w:szCs w:val="60"/>
        </w:rPr>
        <w:t xml:space="preserve"> = 5,333 1/3</w:t>
      </w:r>
      <w:r w:rsidRPr="008F6786">
        <w:rPr>
          <w:rFonts w:ascii="Times New Roman" w:hAnsi="Times New Roman"/>
          <w:sz w:val="36"/>
          <w:szCs w:val="60"/>
        </w:rPr>
        <w:t>.</w:t>
      </w:r>
    </w:p>
    <w:p w:rsidR="00DD6D4D" w:rsidRPr="008F6786" w:rsidRDefault="00DD6D4D">
      <w:pPr>
        <w:pStyle w:val="Title"/>
        <w:rPr>
          <w:rFonts w:ascii="Times New Roman" w:hAnsi="Times New Roman"/>
          <w:color w:val="008000"/>
          <w:sz w:val="36"/>
        </w:rPr>
      </w:pPr>
      <w:r w:rsidRPr="008F6786">
        <w:rPr>
          <w:rFonts w:ascii="Times New Roman" w:hAnsi="Times New Roman"/>
          <w:sz w:val="40"/>
          <w:szCs w:val="40"/>
        </w:rPr>
        <w:t>Since X is so large can we round?</w:t>
      </w:r>
      <w:bookmarkStart w:id="0" w:name="_GoBack"/>
      <w:bookmarkEnd w:id="0"/>
    </w:p>
    <w:sectPr w:rsidR="00DD6D4D" w:rsidRPr="008F6786">
      <w:pgSz w:w="15840" w:h="12240" w:orient="landscape" w:code="1"/>
      <w:pgMar w:top="1800" w:right="1440" w:bottom="180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hruti">
    <w:altName w:val="Cambria Math"/>
    <w:panose1 w:val="02000500000000000000"/>
    <w:charset w:val="01"/>
    <w:family w:val="roman"/>
    <w:pitch w:val="variable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43"/>
  <w:proofState w:spelling="clean" w:grammar="clean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6D4D"/>
    <w:rsid w:val="008F6786"/>
    <w:rsid w:val="009F117D"/>
    <w:rsid w:val="00A33ADA"/>
    <w:rsid w:val="00DB2790"/>
    <w:rsid w:val="00DD6D4D"/>
    <w:rsid w:val="00EB2D0B"/>
    <w:rsid w:val="00EB7F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1784491"/>
  <w15:chartTrackingRefBased/>
  <w15:docId w15:val="{AFDA7661-8062-4EE7-B041-FC55223DF8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ind w:firstLine="720"/>
      <w:jc w:val="both"/>
      <w:outlineLvl w:val="0"/>
    </w:pPr>
    <w:rPr>
      <w:rFonts w:ascii="Shruti" w:hAnsi="Shruti"/>
      <w:sz w:val="40"/>
      <w:szCs w:val="4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rFonts w:ascii="Shruti" w:hAnsi="Shruti"/>
      <w:b/>
      <w:bCs/>
      <w:color w:val="0000FF"/>
      <w:sz w:val="48"/>
    </w:rPr>
  </w:style>
  <w:style w:type="paragraph" w:styleId="Subtitle">
    <w:name w:val="Subtitle"/>
    <w:basedOn w:val="Normal"/>
    <w:qFormat/>
    <w:pPr>
      <w:jc w:val="center"/>
    </w:pPr>
    <w:rPr>
      <w:rFonts w:ascii="Shruti" w:hAnsi="Shruti"/>
      <w:b/>
      <w:bCs/>
      <w:color w:val="FF0000"/>
      <w:sz w:val="40"/>
    </w:rPr>
  </w:style>
  <w:style w:type="paragraph" w:styleId="BodyTextIndent">
    <w:name w:val="Body Text Indent"/>
    <w:basedOn w:val="Normal"/>
    <w:semiHidden/>
    <w:pPr>
      <w:spacing w:line="480" w:lineRule="auto"/>
      <w:ind w:firstLine="720"/>
    </w:pPr>
    <w:rPr>
      <w:rFonts w:ascii="Shruti" w:hAnsi="Shruti"/>
      <w:color w:val="008000"/>
      <w:sz w:val="32"/>
    </w:rPr>
  </w:style>
  <w:style w:type="character" w:styleId="FootnoteReference">
    <w:name w:val="footnote reference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5" Type="http://schemas.openxmlformats.org/officeDocument/2006/relationships/oleObject" Target="embeddings/oleObject1.bin"/><Relationship Id="rId10" Type="http://schemas.openxmlformats.org/officeDocument/2006/relationships/image" Target="media/image4.wmf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197</Words>
  <Characters>1125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Modeling Summary</vt:lpstr>
    </vt:vector>
  </TitlesOfParts>
  <Company> </Company>
  <LinksUpToDate>false</LinksUpToDate>
  <CharactersWithSpaces>1320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Modeling Summary</dc:title>
  <dc:subject/>
  <dc:creator>Speedy</dc:creator>
  <cp:keywords/>
  <dc:description/>
  <cp:lastModifiedBy>Bruce A McCarl</cp:lastModifiedBy>
  <cp:revision>3</cp:revision>
  <dcterms:created xsi:type="dcterms:W3CDTF">2018-11-01T21:21:00Z</dcterms:created>
  <dcterms:modified xsi:type="dcterms:W3CDTF">2021-01-16T23:48:00Z</dcterms:modified>
</cp:coreProperties>
</file>